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1825B" w14:textId="445ECFD0" w:rsidR="006A432D" w:rsidRPr="006D6717" w:rsidRDefault="7926B517" w:rsidP="001B3CB4">
      <w:pPr>
        <w:spacing w:before="60" w:after="0" w:line="240" w:lineRule="auto"/>
        <w:jc w:val="center"/>
        <w:rPr>
          <w:rFonts w:eastAsia="Calibri" w:cstheme="minorHAnsi"/>
          <w:b/>
          <w:bCs/>
          <w:color w:val="002060"/>
          <w:sz w:val="24"/>
          <w:szCs w:val="24"/>
        </w:rPr>
      </w:pPr>
      <w:r w:rsidRPr="006D6717">
        <w:rPr>
          <w:rFonts w:eastAsia="Calibri" w:cstheme="minorHAnsi"/>
          <w:b/>
          <w:bCs/>
          <w:color w:val="002060"/>
          <w:sz w:val="24"/>
          <w:szCs w:val="24"/>
        </w:rPr>
        <w:t xml:space="preserve">ANEXA </w:t>
      </w:r>
    </w:p>
    <w:p w14:paraId="2E0298A1" w14:textId="77777777" w:rsidR="006A432D" w:rsidRPr="006D6717" w:rsidRDefault="006A432D" w:rsidP="001B3CB4">
      <w:pPr>
        <w:spacing w:before="60" w:after="0" w:line="240" w:lineRule="auto"/>
        <w:jc w:val="center"/>
        <w:rPr>
          <w:rFonts w:eastAsia="Calibri" w:cstheme="minorHAnsi"/>
          <w:b/>
          <w:bCs/>
          <w:color w:val="002060"/>
          <w:sz w:val="24"/>
          <w:szCs w:val="24"/>
        </w:rPr>
      </w:pPr>
      <w:r w:rsidRPr="006D6717">
        <w:rPr>
          <w:rFonts w:eastAsia="Calibri" w:cstheme="minorHAnsi"/>
          <w:b/>
          <w:bCs/>
          <w:color w:val="002060"/>
          <w:sz w:val="24"/>
          <w:szCs w:val="24"/>
        </w:rPr>
        <w:t>la Ordinul ministrului investițiilor și proiectelor europene</w:t>
      </w:r>
    </w:p>
    <w:p w14:paraId="34A61B7A" w14:textId="77777777" w:rsidR="006A432D" w:rsidRPr="006D6717" w:rsidRDefault="006A432D" w:rsidP="001B3CB4">
      <w:pPr>
        <w:spacing w:before="60" w:after="0" w:line="240" w:lineRule="auto"/>
        <w:jc w:val="center"/>
        <w:rPr>
          <w:rFonts w:eastAsia="Calibri" w:cstheme="minorHAnsi"/>
          <w:b/>
          <w:bCs/>
          <w:color w:val="002060"/>
          <w:sz w:val="24"/>
          <w:szCs w:val="24"/>
        </w:rPr>
      </w:pPr>
      <w:r w:rsidRPr="006D6717">
        <w:rPr>
          <w:rFonts w:eastAsia="Calibri" w:cstheme="minorHAnsi"/>
          <w:b/>
          <w:bCs/>
          <w:color w:val="002060"/>
          <w:sz w:val="24"/>
          <w:szCs w:val="24"/>
        </w:rPr>
        <w:t xml:space="preserve"> nr. ..................../2023</w:t>
      </w:r>
    </w:p>
    <w:p w14:paraId="6378D9A1" w14:textId="77777777" w:rsidR="006A432D" w:rsidRPr="006D6717" w:rsidRDefault="006A432D" w:rsidP="001B3CB4">
      <w:pPr>
        <w:spacing w:before="60" w:after="0" w:line="240" w:lineRule="auto"/>
        <w:jc w:val="center"/>
        <w:rPr>
          <w:rFonts w:eastAsia="Calibri" w:cstheme="minorHAnsi"/>
          <w:b/>
          <w:bCs/>
          <w:color w:val="002060"/>
          <w:sz w:val="24"/>
          <w:szCs w:val="24"/>
        </w:rPr>
      </w:pPr>
    </w:p>
    <w:p w14:paraId="5C3AF555" w14:textId="77777777" w:rsidR="00B109AB" w:rsidRPr="006D6717" w:rsidRDefault="00B109AB" w:rsidP="001B3CB4">
      <w:pPr>
        <w:spacing w:before="60" w:after="0" w:line="240" w:lineRule="auto"/>
        <w:jc w:val="center"/>
        <w:rPr>
          <w:rFonts w:eastAsia="Calibri" w:cstheme="minorHAnsi"/>
          <w:b/>
          <w:bCs/>
          <w:color w:val="002060"/>
          <w:sz w:val="24"/>
          <w:szCs w:val="24"/>
        </w:rPr>
      </w:pPr>
      <w:r w:rsidRPr="006D6717">
        <w:rPr>
          <w:rFonts w:eastAsia="Calibri" w:cstheme="minorHAnsi"/>
          <w:b/>
          <w:bCs/>
          <w:color w:val="002060"/>
          <w:sz w:val="24"/>
          <w:szCs w:val="24"/>
        </w:rPr>
        <w:t>Program Sănătate</w:t>
      </w:r>
    </w:p>
    <w:p w14:paraId="2032A099" w14:textId="498C8533" w:rsidR="00976689" w:rsidRPr="006D6717" w:rsidRDefault="00976689" w:rsidP="001B3CB4">
      <w:pPr>
        <w:spacing w:before="60" w:after="0" w:line="240" w:lineRule="auto"/>
        <w:ind w:right="120"/>
        <w:jc w:val="center"/>
        <w:rPr>
          <w:rFonts w:cstheme="minorHAnsi"/>
          <w:b/>
          <w:color w:val="002060"/>
          <w:sz w:val="24"/>
          <w:szCs w:val="24"/>
        </w:rPr>
      </w:pPr>
      <w:r w:rsidRPr="006D6717">
        <w:rPr>
          <w:rFonts w:cstheme="minorHAnsi"/>
          <w:b/>
          <w:color w:val="002060"/>
          <w:sz w:val="24"/>
          <w:szCs w:val="24"/>
        </w:rPr>
        <w:t>Ghidul solicitantului</w:t>
      </w:r>
      <w:bookmarkStart w:id="0" w:name="_Hlk134874451"/>
      <w:bookmarkStart w:id="1" w:name="_Hlk139276508"/>
    </w:p>
    <w:p w14:paraId="1DB99842" w14:textId="5B60B2FF" w:rsidR="006A2925" w:rsidRPr="006D6717" w:rsidRDefault="006A2925" w:rsidP="001B3CB4">
      <w:pPr>
        <w:spacing w:before="60" w:after="0" w:line="240" w:lineRule="auto"/>
        <w:ind w:right="120"/>
        <w:jc w:val="center"/>
        <w:rPr>
          <w:rFonts w:cstheme="minorHAnsi"/>
          <w:b/>
          <w:color w:val="002060"/>
          <w:sz w:val="24"/>
          <w:szCs w:val="24"/>
        </w:rPr>
      </w:pPr>
      <w:r w:rsidRPr="006D6717">
        <w:rPr>
          <w:rFonts w:cstheme="minorHAnsi"/>
          <w:b/>
          <w:color w:val="002060"/>
          <w:sz w:val="24"/>
          <w:szCs w:val="24"/>
        </w:rPr>
        <w:t>“Măsuri sistemice de planificare, monitorizare și control al calității programului de screening pentru boli hepatice cronice - etapa I”</w:t>
      </w:r>
    </w:p>
    <w:bookmarkEnd w:id="0"/>
    <w:bookmarkEnd w:id="1"/>
    <w:p w14:paraId="17BC37B1" w14:textId="77777777" w:rsidR="00162FEE" w:rsidRPr="006D6717" w:rsidRDefault="00162FEE" w:rsidP="001B3CB4">
      <w:pPr>
        <w:spacing w:before="60" w:after="0" w:line="240" w:lineRule="auto"/>
        <w:ind w:right="120"/>
        <w:jc w:val="both"/>
        <w:rPr>
          <w:rFonts w:cstheme="minorHAnsi"/>
          <w:b/>
          <w:bCs/>
          <w:color w:val="002060"/>
          <w:sz w:val="24"/>
          <w:szCs w:val="24"/>
        </w:rPr>
      </w:pPr>
    </w:p>
    <w:p w14:paraId="6AB2CE6E" w14:textId="18C746A6" w:rsidR="00162FEE" w:rsidRPr="006D6717" w:rsidRDefault="00E8594E" w:rsidP="001B3CB4">
      <w:pPr>
        <w:spacing w:before="60" w:after="0" w:line="240" w:lineRule="auto"/>
        <w:ind w:right="120"/>
        <w:jc w:val="center"/>
        <w:rPr>
          <w:rFonts w:cstheme="minorHAnsi"/>
          <w:b/>
          <w:bCs/>
          <w:color w:val="002060"/>
          <w:sz w:val="24"/>
          <w:szCs w:val="24"/>
        </w:rPr>
      </w:pPr>
      <w:r w:rsidRPr="006D6717">
        <w:rPr>
          <w:noProof/>
        </w:rPr>
        <w:drawing>
          <wp:inline distT="0" distB="0" distL="0" distR="0" wp14:anchorId="3EE3A12B" wp14:editId="1EC2230C">
            <wp:extent cx="5962650" cy="4362450"/>
            <wp:effectExtent l="0" t="0" r="0" b="0"/>
            <wp:docPr id="15710101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2650" cy="4362450"/>
                    </a:xfrm>
                    <a:prstGeom prst="rect">
                      <a:avLst/>
                    </a:prstGeom>
                    <a:noFill/>
                    <a:ln>
                      <a:noFill/>
                    </a:ln>
                  </pic:spPr>
                </pic:pic>
              </a:graphicData>
            </a:graphic>
          </wp:inline>
        </w:drawing>
      </w:r>
    </w:p>
    <w:p w14:paraId="3594B0BF" w14:textId="24BC7643" w:rsidR="00162FEE" w:rsidRPr="006D6717" w:rsidRDefault="001478A7" w:rsidP="001B3CB4">
      <w:pPr>
        <w:spacing w:before="60" w:after="0" w:line="240" w:lineRule="auto"/>
        <w:jc w:val="both"/>
        <w:rPr>
          <w:rFonts w:eastAsia="Calibri" w:cstheme="minorHAnsi"/>
          <w:b/>
          <w:bCs/>
          <w:color w:val="002060"/>
          <w:sz w:val="24"/>
          <w:szCs w:val="24"/>
        </w:rPr>
      </w:pPr>
      <w:r w:rsidRPr="006D6717">
        <w:rPr>
          <w:rFonts w:cstheme="minorHAnsi"/>
          <w:noProof/>
          <w:color w:val="002060"/>
          <w:sz w:val="24"/>
          <w:szCs w:val="24"/>
        </w:rPr>
        <mc:AlternateContent>
          <mc:Choice Requires="wps">
            <w:drawing>
              <wp:anchor distT="0" distB="0" distL="114300" distR="114300" simplePos="0" relativeHeight="251658240" behindDoc="0" locked="0" layoutInCell="1" allowOverlap="1" wp14:anchorId="3AB6A669" wp14:editId="25F131AB">
                <wp:simplePos x="0" y="0"/>
                <wp:positionH relativeFrom="column">
                  <wp:posOffset>-195580</wp:posOffset>
                </wp:positionH>
                <wp:positionV relativeFrom="paragraph">
                  <wp:posOffset>81915</wp:posOffset>
                </wp:positionV>
                <wp:extent cx="6457950" cy="2381250"/>
                <wp:effectExtent l="0" t="0" r="19050" b="19050"/>
                <wp:wrapNone/>
                <wp:docPr id="1" name="Dreptunghi: colțuri rotunjite 1"/>
                <wp:cNvGraphicFramePr/>
                <a:graphic xmlns:a="http://schemas.openxmlformats.org/drawingml/2006/main">
                  <a:graphicData uri="http://schemas.microsoft.com/office/word/2010/wordprocessingShape">
                    <wps:wsp>
                      <wps:cNvSpPr/>
                      <wps:spPr>
                        <a:xfrm>
                          <a:off x="0" y="0"/>
                          <a:ext cx="6457950" cy="2381250"/>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DC0B37" w14:textId="77777777" w:rsidR="005D0548" w:rsidRDefault="005D0548"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6A669" id="Dreptunghi: colțuri rotunjite 1" o:spid="_x0000_s1026" style="position:absolute;left:0;text-align:left;margin-left:-15.4pt;margin-top:6.45pt;width:508.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" fillcolor="#f2f2f2 [3052]" strokecolor="#1f4d78 [1604]" strokeweight="1pt">
                <v:stroke joinstyle="miter"/>
                <v:textbox>
                  <w:txbxContent>
                    <w:p w14:paraId="0CDC0B37" w14:textId="77777777" w:rsidR="005D0548" w:rsidRDefault="005D0548" w:rsidP="005D0548">
                      <w:pPr>
                        <w:jc w:val="center"/>
                      </w:pPr>
                    </w:p>
                  </w:txbxContent>
                </v:textbox>
              </v:roundrect>
            </w:pict>
          </mc:Fallback>
        </mc:AlternateContent>
      </w:r>
      <w:r w:rsidR="00894548" w:rsidRPr="006D6717">
        <w:rPr>
          <w:rFonts w:cstheme="minorHAnsi"/>
          <w:noProof/>
          <w:color w:val="002060"/>
          <w:sz w:val="24"/>
          <w:szCs w:val="24"/>
        </w:rPr>
        <mc:AlternateContent>
          <mc:Choice Requires="wps">
            <w:drawing>
              <wp:anchor distT="0" distB="0" distL="114300" distR="114300" simplePos="0" relativeHeight="251658244" behindDoc="0" locked="0" layoutInCell="1" allowOverlap="1" wp14:anchorId="076A39F7" wp14:editId="3FFC354A">
                <wp:simplePos x="0" y="0"/>
                <wp:positionH relativeFrom="margin">
                  <wp:align>right</wp:align>
                </wp:positionH>
                <wp:positionV relativeFrom="paragraph">
                  <wp:posOffset>176530</wp:posOffset>
                </wp:positionV>
                <wp:extent cx="3164205" cy="2257425"/>
                <wp:effectExtent l="0" t="0" r="0" b="9525"/>
                <wp:wrapNone/>
                <wp:docPr id="9" name="Casetă text 9"/>
                <wp:cNvGraphicFramePr/>
                <a:graphic xmlns:a="http://schemas.openxmlformats.org/drawingml/2006/main">
                  <a:graphicData uri="http://schemas.microsoft.com/office/word/2010/wordprocessingShape">
                    <wps:wsp>
                      <wps:cNvSpPr txBox="1"/>
                      <wps:spPr>
                        <a:xfrm>
                          <a:off x="0" y="0"/>
                          <a:ext cx="3164205" cy="2257425"/>
                        </a:xfrm>
                        <a:prstGeom prst="rect">
                          <a:avLst/>
                        </a:prstGeom>
                        <a:solidFill>
                          <a:schemeClr val="bg1">
                            <a:lumMod val="95000"/>
                          </a:schemeClr>
                        </a:solidFill>
                        <a:ln w="6350">
                          <a:noFill/>
                        </a:ln>
                      </wps:spPr>
                      <wps:txbx>
                        <w:txbxContent>
                          <w:p w14:paraId="6DC82C9A" w14:textId="128B7FC0" w:rsidR="008C312D" w:rsidRDefault="008C312D" w:rsidP="00D81624">
                            <w:pPr>
                              <w:rPr>
                                <w:color w:val="002060"/>
                              </w:rPr>
                            </w:pPr>
                            <w:r w:rsidRPr="008C312D">
                              <w:rPr>
                                <w:b/>
                                <w:bCs/>
                                <w:color w:val="002060"/>
                              </w:rPr>
                              <w:t>Obiectiv specific</w:t>
                            </w:r>
                            <w:r>
                              <w:rPr>
                                <w:b/>
                                <w:bCs/>
                                <w:color w:val="002060"/>
                              </w:rPr>
                              <w:t xml:space="preserve"> </w:t>
                            </w:r>
                            <w:r w:rsidR="008B2E77" w:rsidRPr="00F01E32">
                              <w:rPr>
                                <w:color w:val="002060"/>
                                <w:sz w:val="20"/>
                                <w:szCs w:val="20"/>
                              </w:rPr>
                              <w:t>ESO4.11.</w:t>
                            </w:r>
                          </w:p>
                          <w:p w14:paraId="5892F7B6" w14:textId="0CB0A0F3" w:rsidR="00D81624" w:rsidRPr="00CB6A58" w:rsidRDefault="00F01E32" w:rsidP="00335A84">
                            <w:pPr>
                              <w:jc w:val="both"/>
                              <w:rPr>
                                <w:color w:val="002060"/>
                                <w:sz w:val="20"/>
                                <w:szCs w:val="20"/>
                              </w:rPr>
                            </w:pPr>
                            <w:r w:rsidRPr="00F01E32">
                              <w:rPr>
                                <w:color w:val="00206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color w:val="00206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A39F7" id="_x0000_t202" coordsize="21600,21600" o:spt="202" path="m,l,21600r21600,l21600,xe">
                <v:stroke joinstyle="miter"/>
                <v:path gradientshapeok="t" o:connecttype="rect"/>
              </v:shapetype>
              <v:shape id="Casetă text 9" o:spid="_x0000_s1027" type="#_x0000_t202" style="position:absolute;left:0;text-align:left;margin-left:197.95pt;margin-top:13.9pt;width:249.15pt;height:177.75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" fillcolor="#f2f2f2 [3052]" stroked="f" strokeweight=".5pt">
                <v:textbox>
                  <w:txbxContent>
                    <w:p w14:paraId="6DC82C9A" w14:textId="128B7FC0" w:rsidR="008C312D" w:rsidRDefault="008C312D" w:rsidP="00D81624">
                      <w:pPr>
                        <w:rPr>
                          <w:color w:val="002060"/>
                        </w:rPr>
                      </w:pPr>
                      <w:r w:rsidRPr="008C312D">
                        <w:rPr>
                          <w:b/>
                          <w:bCs/>
                          <w:color w:val="002060"/>
                        </w:rPr>
                        <w:t>Obiectiv specific</w:t>
                      </w:r>
                      <w:r>
                        <w:rPr>
                          <w:b/>
                          <w:bCs/>
                          <w:color w:val="002060"/>
                        </w:rPr>
                        <w:t xml:space="preserve"> </w:t>
                      </w:r>
                      <w:r w:rsidR="008B2E77" w:rsidRPr="00F01E32">
                        <w:rPr>
                          <w:color w:val="002060"/>
                          <w:sz w:val="20"/>
                          <w:szCs w:val="20"/>
                        </w:rPr>
                        <w:t>ESO4.11.</w:t>
                      </w:r>
                    </w:p>
                    <w:p w14:paraId="5892F7B6" w14:textId="0CB0A0F3" w:rsidR="00D81624" w:rsidRPr="00CB6A58" w:rsidRDefault="00F01E32" w:rsidP="00335A84">
                      <w:pPr>
                        <w:jc w:val="both"/>
                        <w:rPr>
                          <w:color w:val="002060"/>
                          <w:sz w:val="20"/>
                          <w:szCs w:val="20"/>
                        </w:rPr>
                      </w:pPr>
                      <w:r w:rsidRPr="00F01E32">
                        <w:rPr>
                          <w:color w:val="00206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color w:val="002060"/>
                          <w:sz w:val="20"/>
                          <w:szCs w:val="20"/>
                        </w:rPr>
                        <w:t xml:space="preserve"> </w:t>
                      </w:r>
                    </w:p>
                  </w:txbxContent>
                </v:textbox>
                <w10:wrap anchorx="margin"/>
              </v:shape>
            </w:pict>
          </mc:Fallback>
        </mc:AlternateContent>
      </w:r>
    </w:p>
    <w:p w14:paraId="5C1ACD40" w14:textId="7256B034" w:rsidR="00162FEE" w:rsidRPr="006D6717" w:rsidRDefault="001478A7" w:rsidP="001B3CB4">
      <w:pPr>
        <w:spacing w:before="60" w:after="0" w:line="240" w:lineRule="auto"/>
        <w:jc w:val="both"/>
        <w:rPr>
          <w:rFonts w:cstheme="minorHAnsi"/>
          <w:color w:val="002060"/>
          <w:sz w:val="24"/>
          <w:szCs w:val="24"/>
        </w:rPr>
      </w:pPr>
      <w:r w:rsidRPr="006D6717">
        <w:rPr>
          <w:rFonts w:cstheme="minorHAnsi"/>
          <w:noProof/>
          <w:color w:val="002060"/>
          <w:sz w:val="24"/>
          <w:szCs w:val="24"/>
        </w:rPr>
        <mc:AlternateContent>
          <mc:Choice Requires="wps">
            <w:drawing>
              <wp:anchor distT="0" distB="0" distL="114300" distR="114300" simplePos="0" relativeHeight="251658242" behindDoc="0" locked="0" layoutInCell="1" allowOverlap="1" wp14:anchorId="0099BAF1" wp14:editId="444E13EB">
                <wp:simplePos x="0" y="0"/>
                <wp:positionH relativeFrom="margin">
                  <wp:posOffset>-100329</wp:posOffset>
                </wp:positionH>
                <wp:positionV relativeFrom="paragraph">
                  <wp:posOffset>48260</wp:posOffset>
                </wp:positionV>
                <wp:extent cx="1066800" cy="1858645"/>
                <wp:effectExtent l="0" t="0" r="0" b="8255"/>
                <wp:wrapNone/>
                <wp:docPr id="5" name="Casetă text 5"/>
                <wp:cNvGraphicFramePr/>
                <a:graphic xmlns:a="http://schemas.openxmlformats.org/drawingml/2006/main">
                  <a:graphicData uri="http://schemas.microsoft.com/office/word/2010/wordprocessingShape">
                    <wps:wsp>
                      <wps:cNvSpPr txBox="1"/>
                      <wps:spPr>
                        <a:xfrm>
                          <a:off x="0" y="0"/>
                          <a:ext cx="1066800" cy="1858645"/>
                        </a:xfrm>
                        <a:prstGeom prst="rect">
                          <a:avLst/>
                        </a:prstGeom>
                        <a:solidFill>
                          <a:schemeClr val="bg1">
                            <a:lumMod val="95000"/>
                          </a:schemeClr>
                        </a:solidFill>
                        <a:ln w="6350">
                          <a:noFill/>
                        </a:ln>
                      </wps:spPr>
                      <wps:txb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9BAF1" id="Casetă text 5" o:spid="_x0000_s1028" type="#_x0000_t202" style="position:absolute;left:0;text-align:left;margin-left:-7.9pt;margin-top:3.8pt;width:84pt;height:146.3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" fillcolor="#f2f2f2 [3052]" stroked="f" strokeweight=".5pt">
                <v:textbo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Pr="006D6717">
        <w:rPr>
          <w:rFonts w:cstheme="minorHAnsi"/>
          <w:noProof/>
          <w:color w:val="002060"/>
          <w:sz w:val="24"/>
          <w:szCs w:val="24"/>
        </w:rPr>
        <mc:AlternateContent>
          <mc:Choice Requires="wps">
            <w:drawing>
              <wp:anchor distT="0" distB="0" distL="114300" distR="114300" simplePos="0" relativeHeight="251658245" behindDoc="0" locked="0" layoutInCell="1" allowOverlap="1" wp14:anchorId="3360D8CD" wp14:editId="654DE2B3">
                <wp:simplePos x="0" y="0"/>
                <wp:positionH relativeFrom="column">
                  <wp:posOffset>1069340</wp:posOffset>
                </wp:positionH>
                <wp:positionV relativeFrom="paragraph">
                  <wp:posOffset>83185</wp:posOffset>
                </wp:positionV>
                <wp:extent cx="15875" cy="1820545"/>
                <wp:effectExtent l="0" t="0" r="22225" b="27305"/>
                <wp:wrapNone/>
                <wp:docPr id="11" name="Conector drept 11"/>
                <wp:cNvGraphicFramePr/>
                <a:graphic xmlns:a="http://schemas.openxmlformats.org/drawingml/2006/main">
                  <a:graphicData uri="http://schemas.microsoft.com/office/word/2010/wordprocessingShape">
                    <wps:wsp>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5A7322" id="Conector drept 11" o:spid="_x0000_s1026"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2pt,6.55pt" to="85.4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" strokecolor="#5b9bd5 [3204]" strokeweight=".5pt">
                <v:stroke joinstyle="miter"/>
              </v:line>
            </w:pict>
          </mc:Fallback>
        </mc:AlternateContent>
      </w:r>
      <w:r w:rsidR="00894548" w:rsidRPr="006D6717">
        <w:rPr>
          <w:rFonts w:cstheme="minorHAnsi"/>
          <w:noProof/>
          <w:color w:val="002060"/>
          <w:sz w:val="24"/>
          <w:szCs w:val="24"/>
        </w:rPr>
        <mc:AlternateContent>
          <mc:Choice Requires="wps">
            <w:drawing>
              <wp:anchor distT="0" distB="0" distL="114300" distR="114300" simplePos="0" relativeHeight="251658243" behindDoc="0" locked="0" layoutInCell="1" allowOverlap="1" wp14:anchorId="23FE9493" wp14:editId="57D94F82">
                <wp:simplePos x="0" y="0"/>
                <wp:positionH relativeFrom="column">
                  <wp:posOffset>1128395</wp:posOffset>
                </wp:positionH>
                <wp:positionV relativeFrom="paragraph">
                  <wp:posOffset>57785</wp:posOffset>
                </wp:positionV>
                <wp:extent cx="1695450" cy="1934845"/>
                <wp:effectExtent l="0" t="0" r="0" b="8255"/>
                <wp:wrapNone/>
                <wp:docPr id="7" name="Casetă text 7"/>
                <wp:cNvGraphicFramePr/>
                <a:graphic xmlns:a="http://schemas.openxmlformats.org/drawingml/2006/main">
                  <a:graphicData uri="http://schemas.microsoft.com/office/word/2010/wordprocessingShape">
                    <wps:wsp>
                      <wps:cNvSpPr txBox="1"/>
                      <wps:spPr>
                        <a:xfrm>
                          <a:off x="0" y="0"/>
                          <a:ext cx="1695450" cy="1934845"/>
                        </a:xfrm>
                        <a:prstGeom prst="rect">
                          <a:avLst/>
                        </a:prstGeom>
                        <a:solidFill>
                          <a:schemeClr val="bg1">
                            <a:lumMod val="95000"/>
                          </a:schemeClr>
                        </a:solidFill>
                        <a:ln w="6350">
                          <a:noFill/>
                        </a:ln>
                      </wps:spPr>
                      <wps:txbx>
                        <w:txbxContent>
                          <w:p w14:paraId="2A6CC116" w14:textId="6DE6EA62" w:rsidR="00CE0B50" w:rsidRDefault="00CE0B50" w:rsidP="00CE0B50">
                            <w:pPr>
                              <w:jc w:val="both"/>
                              <w:rPr>
                                <w:b/>
                                <w:bCs/>
                                <w:color w:val="002060"/>
                              </w:rPr>
                            </w:pPr>
                            <w:r w:rsidRPr="00D81624">
                              <w:rPr>
                                <w:b/>
                                <w:bCs/>
                                <w:color w:val="002060"/>
                              </w:rPr>
                              <w:t xml:space="preserve">Prioritatea </w:t>
                            </w:r>
                            <w:r w:rsidR="008B2E77">
                              <w:rPr>
                                <w:b/>
                                <w:bCs/>
                                <w:color w:val="002060"/>
                              </w:rPr>
                              <w:t>1</w:t>
                            </w:r>
                          </w:p>
                          <w:p w14:paraId="79056CD5" w14:textId="77777777" w:rsidR="008B2E77" w:rsidRPr="008B4749" w:rsidRDefault="008B2E77" w:rsidP="008B2E77">
                            <w:pPr>
                              <w:jc w:val="both"/>
                              <w:rPr>
                                <w:color w:val="002060"/>
                                <w:sz w:val="20"/>
                                <w:szCs w:val="20"/>
                              </w:rPr>
                            </w:pPr>
                            <w:r w:rsidRPr="0040019D">
                              <w:rPr>
                                <w:color w:val="002060"/>
                                <w:sz w:val="20"/>
                                <w:szCs w:val="20"/>
                              </w:rPr>
                              <w:t>Creșterea calității serviciilor de asistență medicală primară, comunitară, a serviciilor oferite în regim ambulatoriu și îmbunătățirea și consolidarea serviciilor preventive</w:t>
                            </w:r>
                          </w:p>
                          <w:p w14:paraId="7714EE43" w14:textId="77777777" w:rsidR="008B2E77" w:rsidRPr="00D81624" w:rsidRDefault="008B2E77" w:rsidP="00CE0B50">
                            <w:pPr>
                              <w:jc w:val="both"/>
                              <w:rPr>
                                <w:b/>
                                <w:bCs/>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E9493" id="Casetă text 7" o:spid="_x0000_s1029" type="#_x0000_t202" style="position:absolute;left:0;text-align:left;margin-left:88.85pt;margin-top:4.55pt;width:133.5pt;height:152.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" fillcolor="#f2f2f2 [3052]" stroked="f" strokeweight=".5pt">
                <v:textbox>
                  <w:txbxContent>
                    <w:p w14:paraId="2A6CC116" w14:textId="6DE6EA62" w:rsidR="00CE0B50" w:rsidRDefault="00CE0B50" w:rsidP="00CE0B50">
                      <w:pPr>
                        <w:jc w:val="both"/>
                        <w:rPr>
                          <w:b/>
                          <w:bCs/>
                          <w:color w:val="002060"/>
                        </w:rPr>
                      </w:pPr>
                      <w:r w:rsidRPr="00D81624">
                        <w:rPr>
                          <w:b/>
                          <w:bCs/>
                          <w:color w:val="002060"/>
                        </w:rPr>
                        <w:t xml:space="preserve">Prioritatea </w:t>
                      </w:r>
                      <w:r w:rsidR="008B2E77">
                        <w:rPr>
                          <w:b/>
                          <w:bCs/>
                          <w:color w:val="002060"/>
                        </w:rPr>
                        <w:t>1</w:t>
                      </w:r>
                    </w:p>
                    <w:p w14:paraId="79056CD5" w14:textId="77777777" w:rsidR="008B2E77" w:rsidRPr="008B4749" w:rsidRDefault="008B2E77" w:rsidP="008B2E77">
                      <w:pPr>
                        <w:jc w:val="both"/>
                        <w:rPr>
                          <w:color w:val="002060"/>
                          <w:sz w:val="20"/>
                          <w:szCs w:val="20"/>
                        </w:rPr>
                      </w:pPr>
                      <w:r w:rsidRPr="0040019D">
                        <w:rPr>
                          <w:color w:val="002060"/>
                          <w:sz w:val="20"/>
                          <w:szCs w:val="20"/>
                        </w:rPr>
                        <w:t>Creșterea calității serviciilor de asistență medicală primară, comunitară, a serviciilor oferite în regim ambulatoriu și îmbunătățirea și consolidarea serviciilor preventive</w:t>
                      </w:r>
                    </w:p>
                    <w:p w14:paraId="7714EE43" w14:textId="77777777" w:rsidR="008B2E77" w:rsidRPr="00D81624" w:rsidRDefault="008B2E77" w:rsidP="00CE0B50">
                      <w:pPr>
                        <w:jc w:val="both"/>
                        <w:rPr>
                          <w:b/>
                          <w:bCs/>
                          <w:color w:val="002060"/>
                        </w:rPr>
                      </w:pPr>
                    </w:p>
                  </w:txbxContent>
                </v:textbox>
              </v:shape>
            </w:pict>
          </mc:Fallback>
        </mc:AlternateContent>
      </w:r>
      <w:r w:rsidR="00BF2CC6" w:rsidRPr="006D6717">
        <w:rPr>
          <w:rFonts w:cstheme="minorHAnsi"/>
          <w:noProof/>
          <w:color w:val="002060"/>
          <w:sz w:val="24"/>
          <w:szCs w:val="24"/>
        </w:rPr>
        <mc:AlternateContent>
          <mc:Choice Requires="wps">
            <w:drawing>
              <wp:anchor distT="0" distB="0" distL="114300" distR="114300" simplePos="0" relativeHeight="251658241" behindDoc="0" locked="0" layoutInCell="1" allowOverlap="1" wp14:anchorId="1D4E338A" wp14:editId="44C13413">
                <wp:simplePos x="0" y="0"/>
                <wp:positionH relativeFrom="column">
                  <wp:posOffset>2591435</wp:posOffset>
                </wp:positionH>
                <wp:positionV relativeFrom="paragraph">
                  <wp:posOffset>127000</wp:posOffset>
                </wp:positionV>
                <wp:extent cx="15903" cy="1820849"/>
                <wp:effectExtent l="0" t="0" r="22225" b="27305"/>
                <wp:wrapNone/>
                <wp:docPr id="4" name="Conector drept 4"/>
                <wp:cNvGraphicFramePr/>
                <a:graphic xmlns:a="http://schemas.openxmlformats.org/drawingml/2006/main">
                  <a:graphicData uri="http://schemas.microsoft.com/office/word/2010/wordprocessingShape">
                    <wps:wsp>
                      <wps:cNvCnPr/>
                      <wps:spPr>
                        <a:xfrm>
                          <a:off x="0" y="0"/>
                          <a:ext cx="15903" cy="1820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329451" id="Conector drept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05pt,10pt" to="205.3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" strokecolor="#5b9bd5 [3204]" strokeweight=".5pt">
                <v:stroke joinstyle="miter"/>
              </v:line>
            </w:pict>
          </mc:Fallback>
        </mc:AlternateContent>
      </w:r>
    </w:p>
    <w:p w14:paraId="55AEB706" w14:textId="747CB2EA" w:rsidR="00162FEE" w:rsidRPr="006D6717" w:rsidRDefault="00162FEE" w:rsidP="001B3CB4">
      <w:pPr>
        <w:spacing w:before="60" w:after="0" w:line="240" w:lineRule="auto"/>
        <w:jc w:val="both"/>
        <w:rPr>
          <w:rFonts w:cstheme="minorHAnsi"/>
          <w:color w:val="002060"/>
          <w:sz w:val="24"/>
          <w:szCs w:val="24"/>
        </w:rPr>
      </w:pPr>
    </w:p>
    <w:p w14:paraId="799DF253" w14:textId="7E8ECFA1" w:rsidR="00162FEE" w:rsidRPr="006D6717" w:rsidRDefault="00162FEE" w:rsidP="001B3CB4">
      <w:pPr>
        <w:spacing w:before="60" w:after="0" w:line="240" w:lineRule="auto"/>
        <w:jc w:val="both"/>
        <w:rPr>
          <w:rFonts w:cstheme="minorHAnsi"/>
          <w:color w:val="002060"/>
          <w:sz w:val="24"/>
          <w:szCs w:val="24"/>
        </w:rPr>
      </w:pPr>
    </w:p>
    <w:p w14:paraId="5ED09BCF" w14:textId="77777777" w:rsidR="00162FEE" w:rsidRPr="006D6717" w:rsidRDefault="00162FEE" w:rsidP="001B3CB4">
      <w:pPr>
        <w:spacing w:before="60" w:after="0" w:line="240" w:lineRule="auto"/>
        <w:jc w:val="both"/>
        <w:rPr>
          <w:rFonts w:cstheme="minorHAnsi"/>
          <w:color w:val="002060"/>
          <w:sz w:val="24"/>
          <w:szCs w:val="24"/>
        </w:rPr>
      </w:pPr>
    </w:p>
    <w:p w14:paraId="192E0654" w14:textId="77777777" w:rsidR="00162FEE" w:rsidRPr="006D6717" w:rsidRDefault="00162FEE" w:rsidP="001B3CB4">
      <w:pPr>
        <w:spacing w:before="60" w:after="0" w:line="240" w:lineRule="auto"/>
        <w:jc w:val="both"/>
        <w:rPr>
          <w:rFonts w:cstheme="minorHAnsi"/>
          <w:color w:val="002060"/>
          <w:sz w:val="24"/>
          <w:szCs w:val="24"/>
        </w:rPr>
      </w:pPr>
    </w:p>
    <w:p w14:paraId="7135D580" w14:textId="77777777" w:rsidR="00162FEE" w:rsidRPr="006D6717" w:rsidRDefault="00162FEE" w:rsidP="001B3CB4">
      <w:pPr>
        <w:spacing w:before="60" w:after="0" w:line="240" w:lineRule="auto"/>
        <w:jc w:val="both"/>
        <w:rPr>
          <w:rFonts w:cstheme="minorHAnsi"/>
          <w:color w:val="002060"/>
          <w:sz w:val="24"/>
          <w:szCs w:val="24"/>
        </w:rPr>
      </w:pPr>
    </w:p>
    <w:p w14:paraId="44BC918E" w14:textId="77777777" w:rsidR="00162FEE" w:rsidRPr="006D6717" w:rsidRDefault="00162FEE" w:rsidP="001B3CB4">
      <w:pPr>
        <w:spacing w:before="60" w:after="0" w:line="240" w:lineRule="auto"/>
        <w:jc w:val="both"/>
        <w:rPr>
          <w:rFonts w:cstheme="minorHAnsi"/>
          <w:color w:val="002060"/>
          <w:sz w:val="24"/>
          <w:szCs w:val="24"/>
        </w:rPr>
      </w:pPr>
    </w:p>
    <w:sdt>
      <w:sdtPr>
        <w:rPr>
          <w:rFonts w:cstheme="minorHAnsi"/>
          <w:sz w:val="24"/>
          <w:szCs w:val="24"/>
        </w:rPr>
        <w:id w:val="1848253763"/>
        <w:docPartObj>
          <w:docPartGallery w:val="Table of Contents"/>
          <w:docPartUnique/>
        </w:docPartObj>
      </w:sdtPr>
      <w:sdtContent>
        <w:p w14:paraId="1769442F" w14:textId="442AF7AA" w:rsidR="00D313BF" w:rsidRPr="006D6717" w:rsidRDefault="0A1D1447" w:rsidP="001B3CB4">
          <w:pPr>
            <w:spacing w:before="60" w:after="0" w:line="240" w:lineRule="auto"/>
            <w:rPr>
              <w:rFonts w:cstheme="minorHAnsi"/>
              <w:color w:val="002060"/>
              <w:sz w:val="24"/>
              <w:szCs w:val="24"/>
            </w:rPr>
          </w:pPr>
          <w:proofErr w:type="spellStart"/>
          <w:r w:rsidRPr="006D6717">
            <w:rPr>
              <w:rFonts w:cstheme="minorHAnsi"/>
              <w:color w:val="002060"/>
              <w:sz w:val="24"/>
              <w:szCs w:val="24"/>
            </w:rPr>
            <w:t>Contents</w:t>
          </w:r>
          <w:proofErr w:type="spellEnd"/>
        </w:p>
        <w:p w14:paraId="0CC837F2" w14:textId="1E51D6E3" w:rsidR="00DE3872" w:rsidRPr="00DE3872" w:rsidRDefault="00BF7090">
          <w:pPr>
            <w:pStyle w:val="Cuprins1"/>
            <w:rPr>
              <w:rFonts w:eastAsiaTheme="minorEastAsia"/>
              <w:noProof/>
              <w:color w:val="002060"/>
              <w:kern w:val="2"/>
              <w:lang w:eastAsia="ro-RO"/>
              <w14:ligatures w14:val="standardContextual"/>
            </w:rPr>
          </w:pPr>
          <w:r w:rsidRPr="006D6717">
            <w:rPr>
              <w:rFonts w:cstheme="minorHAnsi"/>
              <w:sz w:val="24"/>
              <w:szCs w:val="24"/>
            </w:rPr>
            <w:fldChar w:fldCharType="begin"/>
          </w:r>
          <w:r w:rsidR="00D313BF" w:rsidRPr="006D6717">
            <w:rPr>
              <w:rFonts w:cstheme="minorHAnsi"/>
              <w:sz w:val="24"/>
              <w:szCs w:val="24"/>
            </w:rPr>
            <w:instrText>TOC \o "1-3" \h \z \u</w:instrText>
          </w:r>
          <w:r w:rsidRPr="006D6717">
            <w:rPr>
              <w:rFonts w:cstheme="minorHAnsi"/>
              <w:sz w:val="24"/>
              <w:szCs w:val="24"/>
            </w:rPr>
            <w:fldChar w:fldCharType="separate"/>
          </w:r>
          <w:hyperlink w:anchor="_Toc146872243" w:history="1">
            <w:r w:rsidR="00DE3872" w:rsidRPr="00DE3872">
              <w:rPr>
                <w:rStyle w:val="Hyperlink"/>
                <w:rFonts w:cstheme="minorHAnsi"/>
                <w:b/>
                <w:bCs/>
                <w:noProof/>
                <w:color w:val="002060"/>
              </w:rPr>
              <w:t>1.</w:t>
            </w:r>
            <w:r w:rsidR="00DE3872" w:rsidRPr="00DE3872">
              <w:rPr>
                <w:rFonts w:eastAsiaTheme="minorEastAsia"/>
                <w:noProof/>
                <w:color w:val="002060"/>
                <w:kern w:val="2"/>
                <w:lang w:eastAsia="ro-RO"/>
                <w14:ligatures w14:val="standardContextual"/>
              </w:rPr>
              <w:tab/>
            </w:r>
            <w:r w:rsidR="00DE3872" w:rsidRPr="00DE3872">
              <w:rPr>
                <w:rStyle w:val="Hyperlink"/>
                <w:rFonts w:cstheme="minorHAnsi"/>
                <w:b/>
                <w:bCs/>
                <w:noProof/>
                <w:color w:val="002060"/>
              </w:rPr>
              <w:t>PREAMBUL, ABREVIERI ȘI GLOSAR</w:t>
            </w:r>
            <w:r w:rsidR="00DE3872" w:rsidRPr="00DE3872">
              <w:rPr>
                <w:noProof/>
                <w:webHidden/>
                <w:color w:val="002060"/>
              </w:rPr>
              <w:tab/>
            </w:r>
            <w:r w:rsidR="00DE3872" w:rsidRPr="00DE3872">
              <w:rPr>
                <w:noProof/>
                <w:webHidden/>
                <w:color w:val="002060"/>
              </w:rPr>
              <w:fldChar w:fldCharType="begin"/>
            </w:r>
            <w:r w:rsidR="00DE3872" w:rsidRPr="00DE3872">
              <w:rPr>
                <w:noProof/>
                <w:webHidden/>
                <w:color w:val="002060"/>
              </w:rPr>
              <w:instrText xml:space="preserve"> PAGEREF _Toc146872243 \h </w:instrText>
            </w:r>
            <w:r w:rsidR="00DE3872" w:rsidRPr="00DE3872">
              <w:rPr>
                <w:noProof/>
                <w:webHidden/>
                <w:color w:val="002060"/>
              </w:rPr>
            </w:r>
            <w:r w:rsidR="00DE3872" w:rsidRPr="00DE3872">
              <w:rPr>
                <w:noProof/>
                <w:webHidden/>
                <w:color w:val="002060"/>
              </w:rPr>
              <w:fldChar w:fldCharType="separate"/>
            </w:r>
            <w:r w:rsidR="00DE3872" w:rsidRPr="00DE3872">
              <w:rPr>
                <w:noProof/>
                <w:webHidden/>
                <w:color w:val="002060"/>
              </w:rPr>
              <w:t>6</w:t>
            </w:r>
            <w:r w:rsidR="00DE3872" w:rsidRPr="00DE3872">
              <w:rPr>
                <w:noProof/>
                <w:webHidden/>
                <w:color w:val="002060"/>
              </w:rPr>
              <w:fldChar w:fldCharType="end"/>
            </w:r>
          </w:hyperlink>
        </w:p>
        <w:p w14:paraId="7817093D" w14:textId="218175D9" w:rsidR="00DE3872" w:rsidRPr="00DE3872" w:rsidRDefault="00DE3872">
          <w:pPr>
            <w:pStyle w:val="Cuprins2"/>
            <w:rPr>
              <w:rFonts w:eastAsiaTheme="minorEastAsia"/>
              <w:noProof/>
              <w:color w:val="002060"/>
              <w:kern w:val="2"/>
              <w:lang w:eastAsia="ro-RO"/>
              <w14:ligatures w14:val="standardContextual"/>
            </w:rPr>
          </w:pPr>
          <w:hyperlink w:anchor="_Toc146872244" w:history="1">
            <w:r w:rsidRPr="00DE3872">
              <w:rPr>
                <w:rStyle w:val="Hyperlink"/>
                <w:rFonts w:cstheme="minorHAnsi"/>
                <w:b/>
                <w:bCs/>
                <w:iCs/>
                <w:noProof/>
                <w:color w:val="002060"/>
              </w:rPr>
              <w:t>1.1.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Preambul</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_Toc146872244 \h </w:instrText>
            </w:r>
            <w:r w:rsidRPr="00DE3872">
              <w:rPr>
                <w:noProof/>
                <w:webHidden/>
                <w:color w:val="002060"/>
              </w:rPr>
            </w:r>
            <w:r w:rsidRPr="00DE3872">
              <w:rPr>
                <w:noProof/>
                <w:webHidden/>
                <w:color w:val="002060"/>
              </w:rPr>
              <w:fldChar w:fldCharType="separate"/>
            </w:r>
            <w:r w:rsidRPr="00DE3872">
              <w:rPr>
                <w:noProof/>
                <w:webHidden/>
                <w:color w:val="002060"/>
              </w:rPr>
              <w:t>6</w:t>
            </w:r>
            <w:r w:rsidRPr="00DE3872">
              <w:rPr>
                <w:noProof/>
                <w:webHidden/>
                <w:color w:val="002060"/>
              </w:rPr>
              <w:fldChar w:fldCharType="end"/>
            </w:r>
          </w:hyperlink>
        </w:p>
        <w:p w14:paraId="26CA708F" w14:textId="28F8F2B1" w:rsidR="00DE3872" w:rsidRPr="00DE3872" w:rsidRDefault="00DE3872">
          <w:pPr>
            <w:pStyle w:val="Cuprins2"/>
            <w:rPr>
              <w:rFonts w:eastAsiaTheme="minorEastAsia"/>
              <w:noProof/>
              <w:color w:val="002060"/>
              <w:kern w:val="2"/>
              <w:lang w:eastAsia="ro-RO"/>
              <w14:ligatures w14:val="standardContextual"/>
            </w:rPr>
          </w:pPr>
          <w:hyperlink w:anchor="_Toc146872245" w:history="1">
            <w:r w:rsidRPr="00DE3872">
              <w:rPr>
                <w:rStyle w:val="Hyperlink"/>
                <w:rFonts w:cstheme="minorHAnsi"/>
                <w:b/>
                <w:bCs/>
                <w:iCs/>
                <w:noProof/>
                <w:color w:val="002060"/>
              </w:rPr>
              <w:t>1.2.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Abrevieri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_Toc146872245 \h </w:instrText>
            </w:r>
            <w:r w:rsidRPr="00DE3872">
              <w:rPr>
                <w:noProof/>
                <w:webHidden/>
                <w:color w:val="002060"/>
              </w:rPr>
            </w:r>
            <w:r w:rsidRPr="00DE3872">
              <w:rPr>
                <w:noProof/>
                <w:webHidden/>
                <w:color w:val="002060"/>
              </w:rPr>
              <w:fldChar w:fldCharType="separate"/>
            </w:r>
            <w:r w:rsidRPr="00DE3872">
              <w:rPr>
                <w:noProof/>
                <w:webHidden/>
                <w:color w:val="002060"/>
              </w:rPr>
              <w:t>7</w:t>
            </w:r>
            <w:r w:rsidRPr="00DE3872">
              <w:rPr>
                <w:noProof/>
                <w:webHidden/>
                <w:color w:val="002060"/>
              </w:rPr>
              <w:fldChar w:fldCharType="end"/>
            </w:r>
          </w:hyperlink>
        </w:p>
        <w:p w14:paraId="3F4CDA1E" w14:textId="27EC3C81" w:rsidR="00DE3872" w:rsidRPr="00DE3872" w:rsidRDefault="00DE3872">
          <w:pPr>
            <w:pStyle w:val="Cuprins2"/>
            <w:rPr>
              <w:rFonts w:eastAsiaTheme="minorEastAsia"/>
              <w:noProof/>
              <w:color w:val="002060"/>
              <w:kern w:val="2"/>
              <w:lang w:eastAsia="ro-RO"/>
              <w14:ligatures w14:val="standardContextual"/>
            </w:rPr>
          </w:pPr>
          <w:hyperlink w:anchor="_Toc146872246" w:history="1">
            <w:r w:rsidRPr="00DE3872">
              <w:rPr>
                <w:rStyle w:val="Hyperlink"/>
                <w:rFonts w:cstheme="minorHAnsi"/>
                <w:b/>
                <w:bCs/>
                <w:iCs/>
                <w:noProof/>
                <w:color w:val="002060"/>
              </w:rPr>
              <w:t>1.3.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Glosar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_Toc146872246 \h </w:instrText>
            </w:r>
            <w:r w:rsidRPr="00DE3872">
              <w:rPr>
                <w:noProof/>
                <w:webHidden/>
                <w:color w:val="002060"/>
              </w:rPr>
            </w:r>
            <w:r w:rsidRPr="00DE3872">
              <w:rPr>
                <w:noProof/>
                <w:webHidden/>
                <w:color w:val="002060"/>
              </w:rPr>
              <w:fldChar w:fldCharType="separate"/>
            </w:r>
            <w:r w:rsidRPr="00DE3872">
              <w:rPr>
                <w:noProof/>
                <w:webHidden/>
                <w:color w:val="002060"/>
              </w:rPr>
              <w:t>8</w:t>
            </w:r>
            <w:r w:rsidRPr="00DE3872">
              <w:rPr>
                <w:noProof/>
                <w:webHidden/>
                <w:color w:val="002060"/>
              </w:rPr>
              <w:fldChar w:fldCharType="end"/>
            </w:r>
          </w:hyperlink>
        </w:p>
        <w:p w14:paraId="02588546" w14:textId="2D08AD77" w:rsidR="00DE3872" w:rsidRPr="00DE3872" w:rsidRDefault="00DE3872">
          <w:pPr>
            <w:pStyle w:val="Cuprins1"/>
            <w:rPr>
              <w:rFonts w:eastAsiaTheme="minorEastAsia"/>
              <w:noProof/>
              <w:color w:val="002060"/>
              <w:kern w:val="2"/>
              <w:lang w:eastAsia="ro-RO"/>
              <w14:ligatures w14:val="standardContextual"/>
            </w:rPr>
          </w:pPr>
          <w:hyperlink w:anchor="_Toc146872247" w:history="1">
            <w:r w:rsidRPr="00DE3872">
              <w:rPr>
                <w:rStyle w:val="Hyperlink"/>
                <w:rFonts w:cstheme="minorHAnsi"/>
                <w:b/>
                <w:bCs/>
                <w:noProof/>
                <w:color w:val="002060"/>
              </w:rPr>
              <w:t>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ELEMENTE DE CONTEXT</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_Toc146872247 \h </w:instrText>
            </w:r>
            <w:r w:rsidRPr="00DE3872">
              <w:rPr>
                <w:noProof/>
                <w:webHidden/>
                <w:color w:val="002060"/>
              </w:rPr>
            </w:r>
            <w:r w:rsidRPr="00DE3872">
              <w:rPr>
                <w:noProof/>
                <w:webHidden/>
                <w:color w:val="002060"/>
              </w:rPr>
              <w:fldChar w:fldCharType="separate"/>
            </w:r>
            <w:r w:rsidRPr="00DE3872">
              <w:rPr>
                <w:noProof/>
                <w:webHidden/>
                <w:color w:val="002060"/>
              </w:rPr>
              <w:t>10</w:t>
            </w:r>
            <w:r w:rsidRPr="00DE3872">
              <w:rPr>
                <w:noProof/>
                <w:webHidden/>
                <w:color w:val="002060"/>
              </w:rPr>
              <w:fldChar w:fldCharType="end"/>
            </w:r>
          </w:hyperlink>
        </w:p>
        <w:p w14:paraId="18FD6FC7" w14:textId="70785247" w:rsidR="00DE3872" w:rsidRPr="00DE3872" w:rsidRDefault="00DE3872">
          <w:pPr>
            <w:pStyle w:val="Cuprins2"/>
            <w:rPr>
              <w:rFonts w:eastAsiaTheme="minorEastAsia"/>
              <w:noProof/>
              <w:color w:val="002060"/>
              <w:kern w:val="2"/>
              <w:lang w:eastAsia="ro-RO"/>
              <w14:ligatures w14:val="standardContextual"/>
            </w:rPr>
          </w:pPr>
          <w:hyperlink w:anchor="_Toc146872248" w:history="1">
            <w:r w:rsidRPr="00DE3872">
              <w:rPr>
                <w:rStyle w:val="Hyperlink"/>
                <w:rFonts w:cstheme="minorHAnsi"/>
                <w:b/>
                <w:bCs/>
                <w:noProof/>
                <w:color w:val="002060"/>
              </w:rPr>
              <w:t>2.1.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Informații generale Program</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_Toc146872248 \h </w:instrText>
            </w:r>
            <w:r w:rsidRPr="00DE3872">
              <w:rPr>
                <w:noProof/>
                <w:webHidden/>
                <w:color w:val="002060"/>
              </w:rPr>
            </w:r>
            <w:r w:rsidRPr="00DE3872">
              <w:rPr>
                <w:noProof/>
                <w:webHidden/>
                <w:color w:val="002060"/>
              </w:rPr>
              <w:fldChar w:fldCharType="separate"/>
            </w:r>
            <w:r w:rsidRPr="00DE3872">
              <w:rPr>
                <w:noProof/>
                <w:webHidden/>
                <w:color w:val="002060"/>
              </w:rPr>
              <w:t>10</w:t>
            </w:r>
            <w:r w:rsidRPr="00DE3872">
              <w:rPr>
                <w:noProof/>
                <w:webHidden/>
                <w:color w:val="002060"/>
              </w:rPr>
              <w:fldChar w:fldCharType="end"/>
            </w:r>
          </w:hyperlink>
        </w:p>
        <w:p w14:paraId="4DB5D240" w14:textId="35E29A31" w:rsidR="00DE3872" w:rsidRPr="00DE3872" w:rsidRDefault="00DE3872">
          <w:pPr>
            <w:pStyle w:val="Cuprins2"/>
            <w:rPr>
              <w:rFonts w:eastAsiaTheme="minorEastAsia"/>
              <w:noProof/>
              <w:color w:val="002060"/>
              <w:kern w:val="2"/>
              <w:lang w:eastAsia="ro-RO"/>
              <w14:ligatures w14:val="standardContextual"/>
            </w:rPr>
          </w:pPr>
          <w:hyperlink w:anchor="_Toc146872249" w:history="1">
            <w:r w:rsidRPr="00DE3872">
              <w:rPr>
                <w:rStyle w:val="Hyperlink"/>
                <w:rFonts w:cstheme="minorHAnsi"/>
                <w:b/>
                <w:bCs/>
                <w:noProof/>
                <w:color w:val="002060"/>
              </w:rPr>
              <w:t>2.2.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Prioritatea/Fond/Obiectiv de politică/Obiectiv specific</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_Toc146872249 \h </w:instrText>
            </w:r>
            <w:r w:rsidRPr="00DE3872">
              <w:rPr>
                <w:noProof/>
                <w:webHidden/>
                <w:color w:val="002060"/>
              </w:rPr>
            </w:r>
            <w:r w:rsidRPr="00DE3872">
              <w:rPr>
                <w:noProof/>
                <w:webHidden/>
                <w:color w:val="002060"/>
              </w:rPr>
              <w:fldChar w:fldCharType="separate"/>
            </w:r>
            <w:r w:rsidRPr="00DE3872">
              <w:rPr>
                <w:noProof/>
                <w:webHidden/>
                <w:color w:val="002060"/>
              </w:rPr>
              <w:t>11</w:t>
            </w:r>
            <w:r w:rsidRPr="00DE3872">
              <w:rPr>
                <w:noProof/>
                <w:webHidden/>
                <w:color w:val="002060"/>
              </w:rPr>
              <w:fldChar w:fldCharType="end"/>
            </w:r>
          </w:hyperlink>
        </w:p>
        <w:p w14:paraId="534FD17E" w14:textId="4230626D" w:rsidR="00DE3872" w:rsidRPr="00DE3872" w:rsidRDefault="00DE3872">
          <w:pPr>
            <w:pStyle w:val="Cuprins2"/>
            <w:rPr>
              <w:rFonts w:eastAsiaTheme="minorEastAsia"/>
              <w:noProof/>
              <w:color w:val="002060"/>
              <w:kern w:val="2"/>
              <w:lang w:eastAsia="ro-RO"/>
              <w14:ligatures w14:val="standardContextual"/>
            </w:rPr>
          </w:pPr>
          <w:hyperlink w:anchor="_Toc146872250" w:history="1">
            <w:r w:rsidRPr="00DE3872">
              <w:rPr>
                <w:rStyle w:val="Hyperlink"/>
                <w:rFonts w:cstheme="minorHAnsi"/>
                <w:b/>
                <w:bCs/>
                <w:noProof/>
                <w:color w:val="002060"/>
              </w:rPr>
              <w:t>2.3.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Reglementări europene și naționale, cadrul strategic, documente programatice aplicabile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_Toc146872250 \h </w:instrText>
            </w:r>
            <w:r w:rsidRPr="00DE3872">
              <w:rPr>
                <w:noProof/>
                <w:webHidden/>
                <w:color w:val="002060"/>
              </w:rPr>
            </w:r>
            <w:r w:rsidRPr="00DE3872">
              <w:rPr>
                <w:noProof/>
                <w:webHidden/>
                <w:color w:val="002060"/>
              </w:rPr>
              <w:fldChar w:fldCharType="separate"/>
            </w:r>
            <w:r w:rsidRPr="00DE3872">
              <w:rPr>
                <w:noProof/>
                <w:webHidden/>
                <w:color w:val="002060"/>
              </w:rPr>
              <w:t>11</w:t>
            </w:r>
            <w:r w:rsidRPr="00DE3872">
              <w:rPr>
                <w:noProof/>
                <w:webHidden/>
                <w:color w:val="002060"/>
              </w:rPr>
              <w:fldChar w:fldCharType="end"/>
            </w:r>
          </w:hyperlink>
        </w:p>
        <w:p w14:paraId="3824AC5C" w14:textId="396FC790"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251" w:history="1">
            <w:r w:rsidRPr="00DE3872">
              <w:rPr>
                <w:rStyle w:val="Hyperlink"/>
                <w:rFonts w:cstheme="minorHAnsi"/>
                <w:b/>
                <w:bCs/>
                <w:noProof/>
                <w:color w:val="002060"/>
              </w:rPr>
              <w:t>2.3.1.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Cadrul strategic relevant aplicabil</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_Toc146872251 \h </w:instrText>
            </w:r>
            <w:r w:rsidRPr="00DE3872">
              <w:rPr>
                <w:noProof/>
                <w:webHidden/>
                <w:color w:val="002060"/>
              </w:rPr>
            </w:r>
            <w:r w:rsidRPr="00DE3872">
              <w:rPr>
                <w:noProof/>
                <w:webHidden/>
                <w:color w:val="002060"/>
              </w:rPr>
              <w:fldChar w:fldCharType="separate"/>
            </w:r>
            <w:r w:rsidRPr="00DE3872">
              <w:rPr>
                <w:noProof/>
                <w:webHidden/>
                <w:color w:val="002060"/>
              </w:rPr>
              <w:t>11</w:t>
            </w:r>
            <w:r w:rsidRPr="00DE3872">
              <w:rPr>
                <w:noProof/>
                <w:webHidden/>
                <w:color w:val="002060"/>
              </w:rPr>
              <w:fldChar w:fldCharType="end"/>
            </w:r>
          </w:hyperlink>
        </w:p>
        <w:p w14:paraId="71F51A3D" w14:textId="3E4C8331"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252" w:history="1">
            <w:r w:rsidRPr="00DE3872">
              <w:rPr>
                <w:rStyle w:val="Hyperlink"/>
                <w:rFonts w:cstheme="minorHAnsi"/>
                <w:b/>
                <w:bCs/>
                <w:noProof/>
                <w:color w:val="002060"/>
              </w:rPr>
              <w:t>2.3.2.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Documente programatice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_Toc146872252 \h </w:instrText>
            </w:r>
            <w:r w:rsidRPr="00DE3872">
              <w:rPr>
                <w:noProof/>
                <w:webHidden/>
                <w:color w:val="002060"/>
              </w:rPr>
            </w:r>
            <w:r w:rsidRPr="00DE3872">
              <w:rPr>
                <w:noProof/>
                <w:webHidden/>
                <w:color w:val="002060"/>
              </w:rPr>
              <w:fldChar w:fldCharType="separate"/>
            </w:r>
            <w:r w:rsidRPr="00DE3872">
              <w:rPr>
                <w:noProof/>
                <w:webHidden/>
                <w:color w:val="002060"/>
              </w:rPr>
              <w:t>15</w:t>
            </w:r>
            <w:r w:rsidRPr="00DE3872">
              <w:rPr>
                <w:noProof/>
                <w:webHidden/>
                <w:color w:val="002060"/>
              </w:rPr>
              <w:fldChar w:fldCharType="end"/>
            </w:r>
          </w:hyperlink>
        </w:p>
        <w:p w14:paraId="62FC87AD" w14:textId="655D9718" w:rsidR="00DE3872" w:rsidRPr="00DE3872" w:rsidRDefault="00DE3872">
          <w:pPr>
            <w:pStyle w:val="Cuprins1"/>
            <w:rPr>
              <w:rFonts w:eastAsiaTheme="minorEastAsia"/>
              <w:noProof/>
              <w:color w:val="002060"/>
              <w:kern w:val="2"/>
              <w:lang w:eastAsia="ro-RO"/>
              <w14:ligatures w14:val="standardContextual"/>
            </w:rPr>
          </w:pPr>
          <w:hyperlink w:anchor="_Toc146872253" w:history="1">
            <w:r w:rsidRPr="00DE3872">
              <w:rPr>
                <w:rStyle w:val="Hyperlink"/>
                <w:rFonts w:cstheme="minorHAnsi"/>
                <w:b/>
                <w:bCs/>
                <w:noProof/>
                <w:color w:val="002060"/>
              </w:rPr>
              <w:t>3. ASPECTE SPECIFICE APELULUI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_Toc146872253 \h </w:instrText>
            </w:r>
            <w:r w:rsidRPr="00DE3872">
              <w:rPr>
                <w:noProof/>
                <w:webHidden/>
                <w:color w:val="002060"/>
              </w:rPr>
            </w:r>
            <w:r w:rsidRPr="00DE3872">
              <w:rPr>
                <w:noProof/>
                <w:webHidden/>
                <w:color w:val="002060"/>
              </w:rPr>
              <w:fldChar w:fldCharType="separate"/>
            </w:r>
            <w:r w:rsidRPr="00DE3872">
              <w:rPr>
                <w:noProof/>
                <w:webHidden/>
                <w:color w:val="002060"/>
              </w:rPr>
              <w:t>15</w:t>
            </w:r>
            <w:r w:rsidRPr="00DE3872">
              <w:rPr>
                <w:noProof/>
                <w:webHidden/>
                <w:color w:val="002060"/>
              </w:rPr>
              <w:fldChar w:fldCharType="end"/>
            </w:r>
          </w:hyperlink>
        </w:p>
        <w:p w14:paraId="0CEDD8E2" w14:textId="69A72B76" w:rsidR="00DE3872" w:rsidRPr="00DE3872" w:rsidRDefault="00DE3872">
          <w:pPr>
            <w:pStyle w:val="Cuprins2"/>
            <w:rPr>
              <w:rFonts w:eastAsiaTheme="minorEastAsia"/>
              <w:noProof/>
              <w:color w:val="002060"/>
              <w:kern w:val="2"/>
              <w:lang w:eastAsia="ro-RO"/>
              <w14:ligatures w14:val="standardContextual"/>
            </w:rPr>
          </w:pPr>
          <w:hyperlink w:anchor="_Toc146872254" w:history="1">
            <w:r w:rsidRPr="00DE3872">
              <w:rPr>
                <w:rStyle w:val="Hyperlink"/>
                <w:rFonts w:cstheme="minorHAnsi"/>
                <w:b/>
                <w:bCs/>
                <w:noProof/>
                <w:color w:val="002060"/>
              </w:rPr>
              <w:t>3.1 Tipul de apel</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_Toc146872254 \h </w:instrText>
            </w:r>
            <w:r w:rsidRPr="00DE3872">
              <w:rPr>
                <w:noProof/>
                <w:webHidden/>
                <w:color w:val="002060"/>
              </w:rPr>
            </w:r>
            <w:r w:rsidRPr="00DE3872">
              <w:rPr>
                <w:noProof/>
                <w:webHidden/>
                <w:color w:val="002060"/>
              </w:rPr>
              <w:fldChar w:fldCharType="separate"/>
            </w:r>
            <w:r w:rsidRPr="00DE3872">
              <w:rPr>
                <w:noProof/>
                <w:webHidden/>
                <w:color w:val="002060"/>
              </w:rPr>
              <w:t>15</w:t>
            </w:r>
            <w:r w:rsidRPr="00DE3872">
              <w:rPr>
                <w:noProof/>
                <w:webHidden/>
                <w:color w:val="002060"/>
              </w:rPr>
              <w:fldChar w:fldCharType="end"/>
            </w:r>
          </w:hyperlink>
        </w:p>
        <w:p w14:paraId="1BA61232" w14:textId="38BDA56E" w:rsidR="00DE3872" w:rsidRPr="00DE3872" w:rsidRDefault="00DE3872">
          <w:pPr>
            <w:pStyle w:val="Cuprins2"/>
            <w:rPr>
              <w:rFonts w:eastAsiaTheme="minorEastAsia"/>
              <w:noProof/>
              <w:color w:val="002060"/>
              <w:kern w:val="2"/>
              <w:lang w:eastAsia="ro-RO"/>
              <w14:ligatures w14:val="standardContextual"/>
            </w:rPr>
          </w:pPr>
          <w:hyperlink w:anchor="_Toc146872255" w:history="1">
            <w:r w:rsidRPr="00DE3872">
              <w:rPr>
                <w:rStyle w:val="Hyperlink"/>
                <w:rFonts w:cstheme="minorHAnsi"/>
                <w:b/>
                <w:bCs/>
                <w:noProof/>
                <w:color w:val="002060"/>
              </w:rPr>
              <w:t>3.2. Forma de sprijin (granturi; instrumentele financiare; premii)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_Toc146872255 \h </w:instrText>
            </w:r>
            <w:r w:rsidRPr="00DE3872">
              <w:rPr>
                <w:noProof/>
                <w:webHidden/>
                <w:color w:val="002060"/>
              </w:rPr>
            </w:r>
            <w:r w:rsidRPr="00DE3872">
              <w:rPr>
                <w:noProof/>
                <w:webHidden/>
                <w:color w:val="002060"/>
              </w:rPr>
              <w:fldChar w:fldCharType="separate"/>
            </w:r>
            <w:r w:rsidRPr="00DE3872">
              <w:rPr>
                <w:noProof/>
                <w:webHidden/>
                <w:color w:val="002060"/>
              </w:rPr>
              <w:t>15</w:t>
            </w:r>
            <w:r w:rsidRPr="00DE3872">
              <w:rPr>
                <w:noProof/>
                <w:webHidden/>
                <w:color w:val="002060"/>
              </w:rPr>
              <w:fldChar w:fldCharType="end"/>
            </w:r>
          </w:hyperlink>
        </w:p>
        <w:p w14:paraId="4D14D591" w14:textId="401D75DC" w:rsidR="00DE3872" w:rsidRPr="00DE3872" w:rsidRDefault="00DE3872">
          <w:pPr>
            <w:pStyle w:val="Cuprins2"/>
            <w:rPr>
              <w:rFonts w:eastAsiaTheme="minorEastAsia"/>
              <w:noProof/>
              <w:color w:val="002060"/>
              <w:kern w:val="2"/>
              <w:lang w:eastAsia="ro-RO"/>
              <w14:ligatures w14:val="standardContextual"/>
            </w:rPr>
          </w:pPr>
          <w:hyperlink w:anchor="_Toc146872256" w:history="1">
            <w:r w:rsidRPr="00DE3872">
              <w:rPr>
                <w:rStyle w:val="Hyperlink"/>
                <w:rFonts w:cstheme="minorHAnsi"/>
                <w:b/>
                <w:bCs/>
                <w:noProof/>
                <w:color w:val="002060"/>
              </w:rPr>
              <w:t>3.3. Bugetul alocat apelului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_Toc146872256 \h </w:instrText>
            </w:r>
            <w:r w:rsidRPr="00DE3872">
              <w:rPr>
                <w:noProof/>
                <w:webHidden/>
                <w:color w:val="002060"/>
              </w:rPr>
            </w:r>
            <w:r w:rsidRPr="00DE3872">
              <w:rPr>
                <w:noProof/>
                <w:webHidden/>
                <w:color w:val="002060"/>
              </w:rPr>
              <w:fldChar w:fldCharType="separate"/>
            </w:r>
            <w:r w:rsidRPr="00DE3872">
              <w:rPr>
                <w:noProof/>
                <w:webHidden/>
                <w:color w:val="002060"/>
              </w:rPr>
              <w:t>15</w:t>
            </w:r>
            <w:r w:rsidRPr="00DE3872">
              <w:rPr>
                <w:noProof/>
                <w:webHidden/>
                <w:color w:val="002060"/>
              </w:rPr>
              <w:fldChar w:fldCharType="end"/>
            </w:r>
          </w:hyperlink>
        </w:p>
        <w:p w14:paraId="3351E781" w14:textId="265870FC" w:rsidR="00DE3872" w:rsidRPr="00DE3872" w:rsidRDefault="00DE3872">
          <w:pPr>
            <w:pStyle w:val="Cuprins2"/>
            <w:rPr>
              <w:rFonts w:eastAsiaTheme="minorEastAsia"/>
              <w:noProof/>
              <w:color w:val="002060"/>
              <w:kern w:val="2"/>
              <w:lang w:eastAsia="ro-RO"/>
              <w14:ligatures w14:val="standardContextual"/>
            </w:rPr>
          </w:pPr>
          <w:hyperlink w:anchor="_Toc146872257" w:history="1">
            <w:r w:rsidRPr="00DE3872">
              <w:rPr>
                <w:rStyle w:val="Hyperlink"/>
                <w:rFonts w:cstheme="minorHAnsi"/>
                <w:b/>
                <w:bCs/>
                <w:noProof/>
                <w:color w:val="002060"/>
              </w:rPr>
              <w:t>3.4. Rata de cofinanțare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_Toc146872257 \h </w:instrText>
            </w:r>
            <w:r w:rsidRPr="00DE3872">
              <w:rPr>
                <w:noProof/>
                <w:webHidden/>
                <w:color w:val="002060"/>
              </w:rPr>
            </w:r>
            <w:r w:rsidRPr="00DE3872">
              <w:rPr>
                <w:noProof/>
                <w:webHidden/>
                <w:color w:val="002060"/>
              </w:rPr>
              <w:fldChar w:fldCharType="separate"/>
            </w:r>
            <w:r w:rsidRPr="00DE3872">
              <w:rPr>
                <w:noProof/>
                <w:webHidden/>
                <w:color w:val="002060"/>
              </w:rPr>
              <w:t>15</w:t>
            </w:r>
            <w:r w:rsidRPr="00DE3872">
              <w:rPr>
                <w:noProof/>
                <w:webHidden/>
                <w:color w:val="002060"/>
              </w:rPr>
              <w:fldChar w:fldCharType="end"/>
            </w:r>
          </w:hyperlink>
        </w:p>
        <w:p w14:paraId="682B12CF" w14:textId="706E3B8E" w:rsidR="00DE3872" w:rsidRPr="00DE3872" w:rsidRDefault="00DE3872">
          <w:pPr>
            <w:pStyle w:val="Cuprins2"/>
            <w:rPr>
              <w:rFonts w:eastAsiaTheme="minorEastAsia"/>
              <w:noProof/>
              <w:color w:val="002060"/>
              <w:kern w:val="2"/>
              <w:lang w:eastAsia="ro-RO"/>
              <w14:ligatures w14:val="standardContextual"/>
            </w:rPr>
          </w:pPr>
          <w:hyperlink w:anchor="_Toc146872258" w:history="1">
            <w:r w:rsidRPr="00DE3872">
              <w:rPr>
                <w:rStyle w:val="Hyperlink"/>
                <w:rFonts w:cstheme="minorHAnsi"/>
                <w:b/>
                <w:bCs/>
                <w:noProof/>
                <w:color w:val="002060"/>
              </w:rPr>
              <w:t>3.5. Zona/zonele geografică(e) vizată(e) de apelul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_Toc146872258 \h </w:instrText>
            </w:r>
            <w:r w:rsidRPr="00DE3872">
              <w:rPr>
                <w:noProof/>
                <w:webHidden/>
                <w:color w:val="002060"/>
              </w:rPr>
            </w:r>
            <w:r w:rsidRPr="00DE3872">
              <w:rPr>
                <w:noProof/>
                <w:webHidden/>
                <w:color w:val="002060"/>
              </w:rPr>
              <w:fldChar w:fldCharType="separate"/>
            </w:r>
            <w:r w:rsidRPr="00DE3872">
              <w:rPr>
                <w:noProof/>
                <w:webHidden/>
                <w:color w:val="002060"/>
              </w:rPr>
              <w:t>16</w:t>
            </w:r>
            <w:r w:rsidRPr="00DE3872">
              <w:rPr>
                <w:noProof/>
                <w:webHidden/>
                <w:color w:val="002060"/>
              </w:rPr>
              <w:fldChar w:fldCharType="end"/>
            </w:r>
          </w:hyperlink>
        </w:p>
        <w:p w14:paraId="577D6BF6" w14:textId="567FF2D6" w:rsidR="00DE3872" w:rsidRPr="00DE3872" w:rsidRDefault="00DE3872">
          <w:pPr>
            <w:pStyle w:val="Cuprins2"/>
            <w:rPr>
              <w:rFonts w:eastAsiaTheme="minorEastAsia"/>
              <w:noProof/>
              <w:color w:val="002060"/>
              <w:kern w:val="2"/>
              <w:lang w:eastAsia="ro-RO"/>
              <w14:ligatures w14:val="standardContextual"/>
            </w:rPr>
          </w:pPr>
          <w:hyperlink w:anchor="_Toc146872259" w:history="1">
            <w:r w:rsidRPr="00DE3872">
              <w:rPr>
                <w:rStyle w:val="Hyperlink"/>
                <w:rFonts w:cstheme="minorHAnsi"/>
                <w:b/>
                <w:bCs/>
                <w:noProof/>
                <w:color w:val="002060"/>
              </w:rPr>
              <w:t>3.6. Acțiuni sprijinite în cadrul apelului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_Toc146872259 \h </w:instrText>
            </w:r>
            <w:r w:rsidRPr="00DE3872">
              <w:rPr>
                <w:noProof/>
                <w:webHidden/>
                <w:color w:val="002060"/>
              </w:rPr>
            </w:r>
            <w:r w:rsidRPr="00DE3872">
              <w:rPr>
                <w:noProof/>
                <w:webHidden/>
                <w:color w:val="002060"/>
              </w:rPr>
              <w:fldChar w:fldCharType="separate"/>
            </w:r>
            <w:r w:rsidRPr="00DE3872">
              <w:rPr>
                <w:noProof/>
                <w:webHidden/>
                <w:color w:val="002060"/>
              </w:rPr>
              <w:t>17</w:t>
            </w:r>
            <w:r w:rsidRPr="00DE3872">
              <w:rPr>
                <w:noProof/>
                <w:webHidden/>
                <w:color w:val="002060"/>
              </w:rPr>
              <w:fldChar w:fldCharType="end"/>
            </w:r>
          </w:hyperlink>
        </w:p>
        <w:p w14:paraId="01A39144" w14:textId="03661855" w:rsidR="00DE3872" w:rsidRPr="00DE3872" w:rsidRDefault="00DE3872">
          <w:pPr>
            <w:pStyle w:val="Cuprins2"/>
            <w:rPr>
              <w:rFonts w:eastAsiaTheme="minorEastAsia"/>
              <w:noProof/>
              <w:color w:val="002060"/>
              <w:kern w:val="2"/>
              <w:lang w:eastAsia="ro-RO"/>
              <w14:ligatures w14:val="standardContextual"/>
            </w:rPr>
          </w:pPr>
          <w:hyperlink w:anchor="_Toc146872260" w:history="1">
            <w:r w:rsidRPr="00DE3872">
              <w:rPr>
                <w:rStyle w:val="Hyperlink"/>
                <w:rFonts w:cstheme="minorHAnsi"/>
                <w:b/>
                <w:bCs/>
                <w:noProof/>
                <w:color w:val="002060"/>
              </w:rPr>
              <w:t>3.7. Grup țintă vizat de apelul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_Toc146872260 \h </w:instrText>
            </w:r>
            <w:r w:rsidRPr="00DE3872">
              <w:rPr>
                <w:noProof/>
                <w:webHidden/>
                <w:color w:val="002060"/>
              </w:rPr>
            </w:r>
            <w:r w:rsidRPr="00DE3872">
              <w:rPr>
                <w:noProof/>
                <w:webHidden/>
                <w:color w:val="002060"/>
              </w:rPr>
              <w:fldChar w:fldCharType="separate"/>
            </w:r>
            <w:r w:rsidRPr="00DE3872">
              <w:rPr>
                <w:noProof/>
                <w:webHidden/>
                <w:color w:val="002060"/>
              </w:rPr>
              <w:t>17</w:t>
            </w:r>
            <w:r w:rsidRPr="00DE3872">
              <w:rPr>
                <w:noProof/>
                <w:webHidden/>
                <w:color w:val="002060"/>
              </w:rPr>
              <w:fldChar w:fldCharType="end"/>
            </w:r>
          </w:hyperlink>
        </w:p>
        <w:p w14:paraId="7B088975" w14:textId="5ACE50AF" w:rsidR="00DE3872" w:rsidRPr="00DE3872" w:rsidRDefault="00DE3872">
          <w:pPr>
            <w:pStyle w:val="Cuprins2"/>
            <w:rPr>
              <w:rFonts w:eastAsiaTheme="minorEastAsia"/>
              <w:noProof/>
              <w:color w:val="002060"/>
              <w:kern w:val="2"/>
              <w:lang w:eastAsia="ro-RO"/>
              <w14:ligatures w14:val="standardContextual"/>
            </w:rPr>
          </w:pPr>
          <w:hyperlink w:anchor="_Toc146872261" w:history="1">
            <w:r w:rsidRPr="00DE3872">
              <w:rPr>
                <w:rStyle w:val="Hyperlink"/>
                <w:rFonts w:cstheme="minorHAnsi"/>
                <w:b/>
                <w:bCs/>
                <w:noProof/>
                <w:color w:val="002060"/>
              </w:rPr>
              <w:t>3.8. Indicatori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_Toc146872261 \h </w:instrText>
            </w:r>
            <w:r w:rsidRPr="00DE3872">
              <w:rPr>
                <w:noProof/>
                <w:webHidden/>
                <w:color w:val="002060"/>
              </w:rPr>
            </w:r>
            <w:r w:rsidRPr="00DE3872">
              <w:rPr>
                <w:noProof/>
                <w:webHidden/>
                <w:color w:val="002060"/>
              </w:rPr>
              <w:fldChar w:fldCharType="separate"/>
            </w:r>
            <w:r w:rsidRPr="00DE3872">
              <w:rPr>
                <w:noProof/>
                <w:webHidden/>
                <w:color w:val="002060"/>
              </w:rPr>
              <w:t>22</w:t>
            </w:r>
            <w:r w:rsidRPr="00DE3872">
              <w:rPr>
                <w:noProof/>
                <w:webHidden/>
                <w:color w:val="002060"/>
              </w:rPr>
              <w:fldChar w:fldCharType="end"/>
            </w:r>
          </w:hyperlink>
        </w:p>
        <w:p w14:paraId="118E50B5" w14:textId="21F4CA62"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62" w:history="1">
            <w:r w:rsidRPr="00DE3872">
              <w:rPr>
                <w:rStyle w:val="Hyperlink"/>
                <w:rFonts w:cstheme="minorHAnsi"/>
                <w:b/>
                <w:bCs/>
                <w:noProof/>
                <w:color w:val="002060"/>
              </w:rPr>
              <w:t>3.8.1. Indicatori de realizare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_Toc146872262 \h </w:instrText>
            </w:r>
            <w:r w:rsidRPr="00DE3872">
              <w:rPr>
                <w:noProof/>
                <w:webHidden/>
                <w:color w:val="002060"/>
              </w:rPr>
            </w:r>
            <w:r w:rsidRPr="00DE3872">
              <w:rPr>
                <w:noProof/>
                <w:webHidden/>
                <w:color w:val="002060"/>
              </w:rPr>
              <w:fldChar w:fldCharType="separate"/>
            </w:r>
            <w:r w:rsidRPr="00DE3872">
              <w:rPr>
                <w:noProof/>
                <w:webHidden/>
                <w:color w:val="002060"/>
              </w:rPr>
              <w:t>22</w:t>
            </w:r>
            <w:r w:rsidRPr="00DE3872">
              <w:rPr>
                <w:noProof/>
                <w:webHidden/>
                <w:color w:val="002060"/>
              </w:rPr>
              <w:fldChar w:fldCharType="end"/>
            </w:r>
          </w:hyperlink>
        </w:p>
        <w:p w14:paraId="1BBAF0DE" w14:textId="095D7AE0"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63" w:history="1">
            <w:r w:rsidRPr="00DE3872">
              <w:rPr>
                <w:rStyle w:val="Hyperlink"/>
                <w:rFonts w:cstheme="minorHAnsi"/>
                <w:b/>
                <w:bCs/>
                <w:noProof/>
                <w:color w:val="002060"/>
              </w:rPr>
              <w:t>3.8.2. Indicatori de rezultat</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_Toc146872263 \h </w:instrText>
            </w:r>
            <w:r w:rsidRPr="00DE3872">
              <w:rPr>
                <w:noProof/>
                <w:webHidden/>
                <w:color w:val="002060"/>
              </w:rPr>
            </w:r>
            <w:r w:rsidRPr="00DE3872">
              <w:rPr>
                <w:noProof/>
                <w:webHidden/>
                <w:color w:val="002060"/>
              </w:rPr>
              <w:fldChar w:fldCharType="separate"/>
            </w:r>
            <w:r w:rsidRPr="00DE3872">
              <w:rPr>
                <w:noProof/>
                <w:webHidden/>
                <w:color w:val="002060"/>
              </w:rPr>
              <w:t>23</w:t>
            </w:r>
            <w:r w:rsidRPr="00DE3872">
              <w:rPr>
                <w:noProof/>
                <w:webHidden/>
                <w:color w:val="002060"/>
              </w:rPr>
              <w:fldChar w:fldCharType="end"/>
            </w:r>
          </w:hyperlink>
        </w:p>
        <w:p w14:paraId="6DB74891" w14:textId="42819D67"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64" w:history="1">
            <w:r w:rsidRPr="00DE3872">
              <w:rPr>
                <w:rStyle w:val="Hyperlink"/>
                <w:rFonts w:cstheme="minorHAnsi"/>
                <w:b/>
                <w:bCs/>
                <w:noProof/>
                <w:color w:val="002060"/>
              </w:rPr>
              <w:t>3.8.3. Indicatori suplimentari specifici apelului de proiecte (dacă este cazul)</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_Toc146872264 \h </w:instrText>
            </w:r>
            <w:r w:rsidRPr="00DE3872">
              <w:rPr>
                <w:noProof/>
                <w:webHidden/>
                <w:color w:val="002060"/>
              </w:rPr>
            </w:r>
            <w:r w:rsidRPr="00DE3872">
              <w:rPr>
                <w:noProof/>
                <w:webHidden/>
                <w:color w:val="002060"/>
              </w:rPr>
              <w:fldChar w:fldCharType="separate"/>
            </w:r>
            <w:r w:rsidRPr="00DE3872">
              <w:rPr>
                <w:noProof/>
                <w:webHidden/>
                <w:color w:val="002060"/>
              </w:rPr>
              <w:t>24</w:t>
            </w:r>
            <w:r w:rsidRPr="00DE3872">
              <w:rPr>
                <w:noProof/>
                <w:webHidden/>
                <w:color w:val="002060"/>
              </w:rPr>
              <w:fldChar w:fldCharType="end"/>
            </w:r>
          </w:hyperlink>
        </w:p>
        <w:p w14:paraId="2B67CD4D" w14:textId="3EBD5A6F" w:rsidR="00DE3872" w:rsidRPr="00DE3872" w:rsidRDefault="00DE3872">
          <w:pPr>
            <w:pStyle w:val="Cuprins2"/>
            <w:rPr>
              <w:rFonts w:eastAsiaTheme="minorEastAsia"/>
              <w:noProof/>
              <w:color w:val="002060"/>
              <w:kern w:val="2"/>
              <w:lang w:eastAsia="ro-RO"/>
              <w14:ligatures w14:val="standardContextual"/>
            </w:rPr>
          </w:pPr>
          <w:hyperlink w:anchor="_Toc146872265" w:history="1">
            <w:r w:rsidRPr="00DE3872">
              <w:rPr>
                <w:rStyle w:val="Hyperlink"/>
                <w:rFonts w:cstheme="minorHAnsi"/>
                <w:b/>
                <w:bCs/>
                <w:noProof/>
                <w:color w:val="002060"/>
              </w:rPr>
              <w:t>3.9. Rezultatele așteptate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_Toc146872265 \h </w:instrText>
            </w:r>
            <w:r w:rsidRPr="00DE3872">
              <w:rPr>
                <w:noProof/>
                <w:webHidden/>
                <w:color w:val="002060"/>
              </w:rPr>
            </w:r>
            <w:r w:rsidRPr="00DE3872">
              <w:rPr>
                <w:noProof/>
                <w:webHidden/>
                <w:color w:val="002060"/>
              </w:rPr>
              <w:fldChar w:fldCharType="separate"/>
            </w:r>
            <w:r w:rsidRPr="00DE3872">
              <w:rPr>
                <w:noProof/>
                <w:webHidden/>
                <w:color w:val="002060"/>
              </w:rPr>
              <w:t>24</w:t>
            </w:r>
            <w:r w:rsidRPr="00DE3872">
              <w:rPr>
                <w:noProof/>
                <w:webHidden/>
                <w:color w:val="002060"/>
              </w:rPr>
              <w:fldChar w:fldCharType="end"/>
            </w:r>
          </w:hyperlink>
        </w:p>
        <w:p w14:paraId="483BC8BB" w14:textId="5AFC8BD6" w:rsidR="00DE3872" w:rsidRPr="00DE3872" w:rsidRDefault="00DE3872">
          <w:pPr>
            <w:pStyle w:val="Cuprins2"/>
            <w:rPr>
              <w:rFonts w:eastAsiaTheme="minorEastAsia"/>
              <w:noProof/>
              <w:color w:val="002060"/>
              <w:kern w:val="2"/>
              <w:lang w:eastAsia="ro-RO"/>
              <w14:ligatures w14:val="standardContextual"/>
            </w:rPr>
          </w:pPr>
          <w:hyperlink w:anchor="_Toc146872266" w:history="1">
            <w:r w:rsidRPr="00DE3872">
              <w:rPr>
                <w:rStyle w:val="Hyperlink"/>
                <w:rFonts w:cstheme="minorHAnsi"/>
                <w:b/>
                <w:bCs/>
                <w:noProof/>
                <w:color w:val="002060"/>
              </w:rPr>
              <w:t>3.10. Operațiune de importanță strategică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_Toc146872266 \h </w:instrText>
            </w:r>
            <w:r w:rsidRPr="00DE3872">
              <w:rPr>
                <w:noProof/>
                <w:webHidden/>
                <w:color w:val="002060"/>
              </w:rPr>
            </w:r>
            <w:r w:rsidRPr="00DE3872">
              <w:rPr>
                <w:noProof/>
                <w:webHidden/>
                <w:color w:val="002060"/>
              </w:rPr>
              <w:fldChar w:fldCharType="separate"/>
            </w:r>
            <w:r w:rsidRPr="00DE3872">
              <w:rPr>
                <w:noProof/>
                <w:webHidden/>
                <w:color w:val="002060"/>
              </w:rPr>
              <w:t>25</w:t>
            </w:r>
            <w:r w:rsidRPr="00DE3872">
              <w:rPr>
                <w:noProof/>
                <w:webHidden/>
                <w:color w:val="002060"/>
              </w:rPr>
              <w:fldChar w:fldCharType="end"/>
            </w:r>
          </w:hyperlink>
        </w:p>
        <w:p w14:paraId="38908BE5" w14:textId="5E9BC7A8" w:rsidR="00DE3872" w:rsidRPr="00DE3872" w:rsidRDefault="00DE3872">
          <w:pPr>
            <w:pStyle w:val="Cuprins2"/>
            <w:rPr>
              <w:rFonts w:eastAsiaTheme="minorEastAsia"/>
              <w:noProof/>
              <w:color w:val="002060"/>
              <w:kern w:val="2"/>
              <w:lang w:eastAsia="ro-RO"/>
              <w14:ligatures w14:val="standardContextual"/>
            </w:rPr>
          </w:pPr>
          <w:hyperlink w:anchor="_Toc146872267" w:history="1">
            <w:r w:rsidRPr="00DE3872">
              <w:rPr>
                <w:rStyle w:val="Hyperlink"/>
                <w:rFonts w:cstheme="minorHAnsi"/>
                <w:b/>
                <w:bCs/>
                <w:noProof/>
                <w:color w:val="002060"/>
              </w:rPr>
              <w:t>3.11. Investiții teritoriale integrate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_Toc146872267 \h </w:instrText>
            </w:r>
            <w:r w:rsidRPr="00DE3872">
              <w:rPr>
                <w:noProof/>
                <w:webHidden/>
                <w:color w:val="002060"/>
              </w:rPr>
            </w:r>
            <w:r w:rsidRPr="00DE3872">
              <w:rPr>
                <w:noProof/>
                <w:webHidden/>
                <w:color w:val="002060"/>
              </w:rPr>
              <w:fldChar w:fldCharType="separate"/>
            </w:r>
            <w:r w:rsidRPr="00DE3872">
              <w:rPr>
                <w:noProof/>
                <w:webHidden/>
                <w:color w:val="002060"/>
              </w:rPr>
              <w:t>25</w:t>
            </w:r>
            <w:r w:rsidRPr="00DE3872">
              <w:rPr>
                <w:noProof/>
                <w:webHidden/>
                <w:color w:val="002060"/>
              </w:rPr>
              <w:fldChar w:fldCharType="end"/>
            </w:r>
          </w:hyperlink>
        </w:p>
        <w:p w14:paraId="1C53A17E" w14:textId="26A3BC8E" w:rsidR="00DE3872" w:rsidRPr="00DE3872" w:rsidRDefault="00DE3872">
          <w:pPr>
            <w:pStyle w:val="Cuprins2"/>
            <w:rPr>
              <w:rFonts w:eastAsiaTheme="minorEastAsia"/>
              <w:noProof/>
              <w:color w:val="002060"/>
              <w:kern w:val="2"/>
              <w:lang w:eastAsia="ro-RO"/>
              <w14:ligatures w14:val="standardContextual"/>
            </w:rPr>
          </w:pPr>
          <w:hyperlink w:anchor="_Toc146872268" w:history="1">
            <w:r w:rsidRPr="00DE3872">
              <w:rPr>
                <w:rStyle w:val="Hyperlink"/>
                <w:rFonts w:cstheme="minorHAnsi"/>
                <w:b/>
                <w:bCs/>
                <w:noProof/>
                <w:color w:val="002060"/>
              </w:rPr>
              <w:t>3.12. Dezvoltare locală plasată sub responsabilitatea comunității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_Toc146872268 \h </w:instrText>
            </w:r>
            <w:r w:rsidRPr="00DE3872">
              <w:rPr>
                <w:noProof/>
                <w:webHidden/>
                <w:color w:val="002060"/>
              </w:rPr>
            </w:r>
            <w:r w:rsidRPr="00DE3872">
              <w:rPr>
                <w:noProof/>
                <w:webHidden/>
                <w:color w:val="002060"/>
              </w:rPr>
              <w:fldChar w:fldCharType="separate"/>
            </w:r>
            <w:r w:rsidRPr="00DE3872">
              <w:rPr>
                <w:noProof/>
                <w:webHidden/>
                <w:color w:val="002060"/>
              </w:rPr>
              <w:t>25</w:t>
            </w:r>
            <w:r w:rsidRPr="00DE3872">
              <w:rPr>
                <w:noProof/>
                <w:webHidden/>
                <w:color w:val="002060"/>
              </w:rPr>
              <w:fldChar w:fldCharType="end"/>
            </w:r>
          </w:hyperlink>
        </w:p>
        <w:p w14:paraId="4F671552" w14:textId="7C88D248" w:rsidR="00DE3872" w:rsidRPr="00DE3872" w:rsidRDefault="00DE3872">
          <w:pPr>
            <w:pStyle w:val="Cuprins2"/>
            <w:rPr>
              <w:rFonts w:eastAsiaTheme="minorEastAsia"/>
              <w:noProof/>
              <w:color w:val="002060"/>
              <w:kern w:val="2"/>
              <w:lang w:eastAsia="ro-RO"/>
              <w14:ligatures w14:val="standardContextual"/>
            </w:rPr>
          </w:pPr>
          <w:hyperlink w:anchor="_Toc146872269" w:history="1">
            <w:r w:rsidRPr="00DE3872">
              <w:rPr>
                <w:rStyle w:val="Hyperlink"/>
                <w:rFonts w:cstheme="minorHAnsi"/>
                <w:b/>
                <w:bCs/>
                <w:noProof/>
                <w:color w:val="002060"/>
              </w:rPr>
              <w:t>3.13. Reguli privind ajutorul de stat</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_Toc146872269 \h </w:instrText>
            </w:r>
            <w:r w:rsidRPr="00DE3872">
              <w:rPr>
                <w:noProof/>
                <w:webHidden/>
                <w:color w:val="002060"/>
              </w:rPr>
            </w:r>
            <w:r w:rsidRPr="00DE3872">
              <w:rPr>
                <w:noProof/>
                <w:webHidden/>
                <w:color w:val="002060"/>
              </w:rPr>
              <w:fldChar w:fldCharType="separate"/>
            </w:r>
            <w:r w:rsidRPr="00DE3872">
              <w:rPr>
                <w:noProof/>
                <w:webHidden/>
                <w:color w:val="002060"/>
              </w:rPr>
              <w:t>25</w:t>
            </w:r>
            <w:r w:rsidRPr="00DE3872">
              <w:rPr>
                <w:noProof/>
                <w:webHidden/>
                <w:color w:val="002060"/>
              </w:rPr>
              <w:fldChar w:fldCharType="end"/>
            </w:r>
          </w:hyperlink>
        </w:p>
        <w:p w14:paraId="40A9CD9F" w14:textId="00672B0D" w:rsidR="00DE3872" w:rsidRPr="00DE3872" w:rsidRDefault="00DE3872">
          <w:pPr>
            <w:pStyle w:val="Cuprins2"/>
            <w:rPr>
              <w:rFonts w:eastAsiaTheme="minorEastAsia"/>
              <w:noProof/>
              <w:color w:val="002060"/>
              <w:kern w:val="2"/>
              <w:lang w:eastAsia="ro-RO"/>
              <w14:ligatures w14:val="standardContextual"/>
            </w:rPr>
          </w:pPr>
          <w:hyperlink w:anchor="_Toc146872270" w:history="1">
            <w:r w:rsidRPr="00DE3872">
              <w:rPr>
                <w:rStyle w:val="Hyperlink"/>
                <w:rFonts w:cstheme="minorHAnsi"/>
                <w:b/>
                <w:bCs/>
                <w:noProof/>
                <w:color w:val="002060"/>
              </w:rPr>
              <w:t>3.14. Reguli privind instrumentele financiare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_Toc146872270 \h </w:instrText>
            </w:r>
            <w:r w:rsidRPr="00DE3872">
              <w:rPr>
                <w:noProof/>
                <w:webHidden/>
                <w:color w:val="002060"/>
              </w:rPr>
            </w:r>
            <w:r w:rsidRPr="00DE3872">
              <w:rPr>
                <w:noProof/>
                <w:webHidden/>
                <w:color w:val="002060"/>
              </w:rPr>
              <w:fldChar w:fldCharType="separate"/>
            </w:r>
            <w:r w:rsidRPr="00DE3872">
              <w:rPr>
                <w:noProof/>
                <w:webHidden/>
                <w:color w:val="002060"/>
              </w:rPr>
              <w:t>26</w:t>
            </w:r>
            <w:r w:rsidRPr="00DE3872">
              <w:rPr>
                <w:noProof/>
                <w:webHidden/>
                <w:color w:val="002060"/>
              </w:rPr>
              <w:fldChar w:fldCharType="end"/>
            </w:r>
          </w:hyperlink>
        </w:p>
        <w:p w14:paraId="4D4216A4" w14:textId="0432F45B" w:rsidR="00DE3872" w:rsidRPr="00DE3872" w:rsidRDefault="00DE3872">
          <w:pPr>
            <w:pStyle w:val="Cuprins2"/>
            <w:rPr>
              <w:rFonts w:eastAsiaTheme="minorEastAsia"/>
              <w:noProof/>
              <w:color w:val="002060"/>
              <w:kern w:val="2"/>
              <w:lang w:eastAsia="ro-RO"/>
              <w14:ligatures w14:val="standardContextual"/>
            </w:rPr>
          </w:pPr>
          <w:hyperlink w:anchor="_Toc146872271" w:history="1">
            <w:r w:rsidRPr="00DE3872">
              <w:rPr>
                <w:rStyle w:val="Hyperlink"/>
                <w:rFonts w:cstheme="minorHAnsi"/>
                <w:b/>
                <w:bCs/>
                <w:noProof/>
                <w:color w:val="002060"/>
              </w:rPr>
              <w:t>3.15. Acțiuni interregionale, transfrontaliere și transnaționale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_Toc146872271 \h </w:instrText>
            </w:r>
            <w:r w:rsidRPr="00DE3872">
              <w:rPr>
                <w:noProof/>
                <w:webHidden/>
                <w:color w:val="002060"/>
              </w:rPr>
            </w:r>
            <w:r w:rsidRPr="00DE3872">
              <w:rPr>
                <w:noProof/>
                <w:webHidden/>
                <w:color w:val="002060"/>
              </w:rPr>
              <w:fldChar w:fldCharType="separate"/>
            </w:r>
            <w:r w:rsidRPr="00DE3872">
              <w:rPr>
                <w:noProof/>
                <w:webHidden/>
                <w:color w:val="002060"/>
              </w:rPr>
              <w:t>26</w:t>
            </w:r>
            <w:r w:rsidRPr="00DE3872">
              <w:rPr>
                <w:noProof/>
                <w:webHidden/>
                <w:color w:val="002060"/>
              </w:rPr>
              <w:fldChar w:fldCharType="end"/>
            </w:r>
          </w:hyperlink>
        </w:p>
        <w:p w14:paraId="7B6B6F29" w14:textId="05934938" w:rsidR="00DE3872" w:rsidRPr="00DE3872" w:rsidRDefault="00DE3872">
          <w:pPr>
            <w:pStyle w:val="Cuprins2"/>
            <w:rPr>
              <w:rFonts w:eastAsiaTheme="minorEastAsia"/>
              <w:noProof/>
              <w:color w:val="002060"/>
              <w:kern w:val="2"/>
              <w:lang w:eastAsia="ro-RO"/>
              <w14:ligatures w14:val="standardContextual"/>
            </w:rPr>
          </w:pPr>
          <w:hyperlink w:anchor="_Toc146872272" w:history="1">
            <w:r w:rsidRPr="00DE3872">
              <w:rPr>
                <w:rStyle w:val="Hyperlink"/>
                <w:rFonts w:cstheme="minorHAnsi"/>
                <w:b/>
                <w:bCs/>
                <w:noProof/>
                <w:color w:val="002060"/>
              </w:rPr>
              <w:t>3.16. Principii orizontale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_Toc146872272 \h </w:instrText>
            </w:r>
            <w:r w:rsidRPr="00DE3872">
              <w:rPr>
                <w:noProof/>
                <w:webHidden/>
                <w:color w:val="002060"/>
              </w:rPr>
            </w:r>
            <w:r w:rsidRPr="00DE3872">
              <w:rPr>
                <w:noProof/>
                <w:webHidden/>
                <w:color w:val="002060"/>
              </w:rPr>
              <w:fldChar w:fldCharType="separate"/>
            </w:r>
            <w:r w:rsidRPr="00DE3872">
              <w:rPr>
                <w:noProof/>
                <w:webHidden/>
                <w:color w:val="002060"/>
              </w:rPr>
              <w:t>27</w:t>
            </w:r>
            <w:r w:rsidRPr="00DE3872">
              <w:rPr>
                <w:noProof/>
                <w:webHidden/>
                <w:color w:val="002060"/>
              </w:rPr>
              <w:fldChar w:fldCharType="end"/>
            </w:r>
          </w:hyperlink>
        </w:p>
        <w:p w14:paraId="63947313" w14:textId="574D93B3" w:rsidR="00DE3872" w:rsidRPr="00DE3872" w:rsidRDefault="00DE3872">
          <w:pPr>
            <w:pStyle w:val="Cuprins2"/>
            <w:rPr>
              <w:rFonts w:eastAsiaTheme="minorEastAsia"/>
              <w:noProof/>
              <w:color w:val="002060"/>
              <w:kern w:val="2"/>
              <w:lang w:eastAsia="ro-RO"/>
              <w14:ligatures w14:val="standardContextual"/>
            </w:rPr>
          </w:pPr>
          <w:hyperlink w:anchor="_Toc146872273" w:history="1">
            <w:r w:rsidRPr="00DE3872">
              <w:rPr>
                <w:rStyle w:val="Hyperlink"/>
                <w:rFonts w:cstheme="minorHAnsi"/>
                <w:b/>
                <w:bCs/>
                <w:noProof/>
                <w:color w:val="002060"/>
              </w:rPr>
              <w:t>3.17. Aspecte de mediu (inclusiv aplicarea Directivei 2011/92/UE a Parlamentului European și a Consiliului). Aplicarea principiului  DNSH. Imunizarea la schimbările climatice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_Toc146872273 \h </w:instrText>
            </w:r>
            <w:r w:rsidRPr="00DE3872">
              <w:rPr>
                <w:noProof/>
                <w:webHidden/>
                <w:color w:val="002060"/>
              </w:rPr>
            </w:r>
            <w:r w:rsidRPr="00DE3872">
              <w:rPr>
                <w:noProof/>
                <w:webHidden/>
                <w:color w:val="002060"/>
              </w:rPr>
              <w:fldChar w:fldCharType="separate"/>
            </w:r>
            <w:r w:rsidRPr="00DE3872">
              <w:rPr>
                <w:noProof/>
                <w:webHidden/>
                <w:color w:val="002060"/>
              </w:rPr>
              <w:t>27</w:t>
            </w:r>
            <w:r w:rsidRPr="00DE3872">
              <w:rPr>
                <w:noProof/>
                <w:webHidden/>
                <w:color w:val="002060"/>
              </w:rPr>
              <w:fldChar w:fldCharType="end"/>
            </w:r>
          </w:hyperlink>
        </w:p>
        <w:p w14:paraId="510F916B" w14:textId="2E942243" w:rsidR="00DE3872" w:rsidRPr="00DE3872" w:rsidRDefault="00DE3872">
          <w:pPr>
            <w:pStyle w:val="Cuprins2"/>
            <w:rPr>
              <w:rFonts w:eastAsiaTheme="minorEastAsia"/>
              <w:noProof/>
              <w:color w:val="002060"/>
              <w:kern w:val="2"/>
              <w:lang w:eastAsia="ro-RO"/>
              <w14:ligatures w14:val="standardContextual"/>
            </w:rPr>
          </w:pPr>
          <w:hyperlink w:anchor="_Toc146872274" w:history="1">
            <w:r w:rsidRPr="00DE3872">
              <w:rPr>
                <w:rStyle w:val="Hyperlink"/>
                <w:rFonts w:cstheme="minorHAnsi"/>
                <w:b/>
                <w:bCs/>
                <w:noProof/>
                <w:color w:val="002060"/>
              </w:rPr>
              <w:t>3.18. Caracterul durabil al proiectului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_Toc146872274 \h </w:instrText>
            </w:r>
            <w:r w:rsidRPr="00DE3872">
              <w:rPr>
                <w:noProof/>
                <w:webHidden/>
                <w:color w:val="002060"/>
              </w:rPr>
            </w:r>
            <w:r w:rsidRPr="00DE3872">
              <w:rPr>
                <w:noProof/>
                <w:webHidden/>
                <w:color w:val="002060"/>
              </w:rPr>
              <w:fldChar w:fldCharType="separate"/>
            </w:r>
            <w:r w:rsidRPr="00DE3872">
              <w:rPr>
                <w:noProof/>
                <w:webHidden/>
                <w:color w:val="002060"/>
              </w:rPr>
              <w:t>27</w:t>
            </w:r>
            <w:r w:rsidRPr="00DE3872">
              <w:rPr>
                <w:noProof/>
                <w:webHidden/>
                <w:color w:val="002060"/>
              </w:rPr>
              <w:fldChar w:fldCharType="end"/>
            </w:r>
          </w:hyperlink>
        </w:p>
        <w:p w14:paraId="5D4A96D4" w14:textId="417BDE55" w:rsidR="00DE3872" w:rsidRPr="00DE3872" w:rsidRDefault="00DE3872">
          <w:pPr>
            <w:pStyle w:val="Cuprins2"/>
            <w:rPr>
              <w:rFonts w:eastAsiaTheme="minorEastAsia"/>
              <w:noProof/>
              <w:color w:val="002060"/>
              <w:kern w:val="2"/>
              <w:lang w:eastAsia="ro-RO"/>
              <w14:ligatures w14:val="standardContextual"/>
            </w:rPr>
          </w:pPr>
          <w:hyperlink w:anchor="_Toc146872275" w:history="1">
            <w:r w:rsidRPr="00DE3872">
              <w:rPr>
                <w:rStyle w:val="Hyperlink"/>
                <w:rFonts w:cstheme="minorHAnsi"/>
                <w:b/>
                <w:bCs/>
                <w:noProof/>
                <w:color w:val="002060"/>
              </w:rPr>
              <w:t>3.19. Acțiuni menite să garanteze egalitatea de șanse, de gen, incluziunea și nediscriminarea</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_Toc146872275 \h </w:instrText>
            </w:r>
            <w:r w:rsidRPr="00DE3872">
              <w:rPr>
                <w:noProof/>
                <w:webHidden/>
                <w:color w:val="002060"/>
              </w:rPr>
            </w:r>
            <w:r w:rsidRPr="00DE3872">
              <w:rPr>
                <w:noProof/>
                <w:webHidden/>
                <w:color w:val="002060"/>
              </w:rPr>
              <w:fldChar w:fldCharType="separate"/>
            </w:r>
            <w:r w:rsidRPr="00DE3872">
              <w:rPr>
                <w:noProof/>
                <w:webHidden/>
                <w:color w:val="002060"/>
              </w:rPr>
              <w:t>27</w:t>
            </w:r>
            <w:r w:rsidRPr="00DE3872">
              <w:rPr>
                <w:noProof/>
                <w:webHidden/>
                <w:color w:val="002060"/>
              </w:rPr>
              <w:fldChar w:fldCharType="end"/>
            </w:r>
          </w:hyperlink>
        </w:p>
        <w:p w14:paraId="11891E82" w14:textId="17BE6B02"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76" w:history="1">
            <w:r w:rsidRPr="00DE3872">
              <w:rPr>
                <w:rStyle w:val="Hyperlink"/>
                <w:rFonts w:cstheme="minorHAnsi"/>
                <w:b/>
                <w:bCs/>
                <w:noProof/>
                <w:color w:val="002060"/>
              </w:rPr>
              <w:t>3.19.1. Egalitatea de șanse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_Toc146872276 \h </w:instrText>
            </w:r>
            <w:r w:rsidRPr="00DE3872">
              <w:rPr>
                <w:noProof/>
                <w:webHidden/>
                <w:color w:val="002060"/>
              </w:rPr>
            </w:r>
            <w:r w:rsidRPr="00DE3872">
              <w:rPr>
                <w:noProof/>
                <w:webHidden/>
                <w:color w:val="002060"/>
              </w:rPr>
              <w:fldChar w:fldCharType="separate"/>
            </w:r>
            <w:r w:rsidRPr="00DE3872">
              <w:rPr>
                <w:noProof/>
                <w:webHidden/>
                <w:color w:val="002060"/>
              </w:rPr>
              <w:t>27</w:t>
            </w:r>
            <w:r w:rsidRPr="00DE3872">
              <w:rPr>
                <w:noProof/>
                <w:webHidden/>
                <w:color w:val="002060"/>
              </w:rPr>
              <w:fldChar w:fldCharType="end"/>
            </w:r>
          </w:hyperlink>
        </w:p>
        <w:p w14:paraId="54640C62" w14:textId="3A342C2B"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77" w:history="1">
            <w:r w:rsidRPr="00DE3872">
              <w:rPr>
                <w:rStyle w:val="Hyperlink"/>
                <w:rFonts w:cstheme="minorHAnsi"/>
                <w:b/>
                <w:bCs/>
                <w:noProof/>
                <w:color w:val="002060"/>
              </w:rPr>
              <w:t>3.19.2. Accesibilitatea pentru persoanele cu dizabilități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_Toc146872277 \h </w:instrText>
            </w:r>
            <w:r w:rsidRPr="00DE3872">
              <w:rPr>
                <w:noProof/>
                <w:webHidden/>
                <w:color w:val="002060"/>
              </w:rPr>
            </w:r>
            <w:r w:rsidRPr="00DE3872">
              <w:rPr>
                <w:noProof/>
                <w:webHidden/>
                <w:color w:val="002060"/>
              </w:rPr>
              <w:fldChar w:fldCharType="separate"/>
            </w:r>
            <w:r w:rsidRPr="00DE3872">
              <w:rPr>
                <w:noProof/>
                <w:webHidden/>
                <w:color w:val="002060"/>
              </w:rPr>
              <w:t>28</w:t>
            </w:r>
            <w:r w:rsidRPr="00DE3872">
              <w:rPr>
                <w:noProof/>
                <w:webHidden/>
                <w:color w:val="002060"/>
              </w:rPr>
              <w:fldChar w:fldCharType="end"/>
            </w:r>
          </w:hyperlink>
        </w:p>
        <w:p w14:paraId="1D3BFD6C" w14:textId="2EA123BD"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78" w:history="1">
            <w:r w:rsidRPr="00DE3872">
              <w:rPr>
                <w:rStyle w:val="Hyperlink"/>
                <w:rFonts w:cstheme="minorHAnsi"/>
                <w:b/>
                <w:bCs/>
                <w:noProof/>
                <w:color w:val="002060"/>
              </w:rPr>
              <w:t>3.19.3. Egalitatea de gen</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_Toc146872278 \h </w:instrText>
            </w:r>
            <w:r w:rsidRPr="00DE3872">
              <w:rPr>
                <w:noProof/>
                <w:webHidden/>
                <w:color w:val="002060"/>
              </w:rPr>
            </w:r>
            <w:r w:rsidRPr="00DE3872">
              <w:rPr>
                <w:noProof/>
                <w:webHidden/>
                <w:color w:val="002060"/>
              </w:rPr>
              <w:fldChar w:fldCharType="separate"/>
            </w:r>
            <w:r w:rsidRPr="00DE3872">
              <w:rPr>
                <w:noProof/>
                <w:webHidden/>
                <w:color w:val="002060"/>
              </w:rPr>
              <w:t>30</w:t>
            </w:r>
            <w:r w:rsidRPr="00DE3872">
              <w:rPr>
                <w:noProof/>
                <w:webHidden/>
                <w:color w:val="002060"/>
              </w:rPr>
              <w:fldChar w:fldCharType="end"/>
            </w:r>
          </w:hyperlink>
        </w:p>
        <w:p w14:paraId="2175C857" w14:textId="173A8860"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79" w:history="1">
            <w:r w:rsidRPr="00DE3872">
              <w:rPr>
                <w:rStyle w:val="Hyperlink"/>
                <w:rFonts w:cstheme="minorHAnsi"/>
                <w:b/>
                <w:bCs/>
                <w:noProof/>
                <w:color w:val="002060"/>
              </w:rPr>
              <w:t>3.19.4. Nediscriminare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_Toc146872279 \h </w:instrText>
            </w:r>
            <w:r w:rsidRPr="00DE3872">
              <w:rPr>
                <w:noProof/>
                <w:webHidden/>
                <w:color w:val="002060"/>
              </w:rPr>
            </w:r>
            <w:r w:rsidRPr="00DE3872">
              <w:rPr>
                <w:noProof/>
                <w:webHidden/>
                <w:color w:val="002060"/>
              </w:rPr>
              <w:fldChar w:fldCharType="separate"/>
            </w:r>
            <w:r w:rsidRPr="00DE3872">
              <w:rPr>
                <w:noProof/>
                <w:webHidden/>
                <w:color w:val="002060"/>
              </w:rPr>
              <w:t>30</w:t>
            </w:r>
            <w:r w:rsidRPr="00DE3872">
              <w:rPr>
                <w:noProof/>
                <w:webHidden/>
                <w:color w:val="002060"/>
              </w:rPr>
              <w:fldChar w:fldCharType="end"/>
            </w:r>
          </w:hyperlink>
        </w:p>
        <w:p w14:paraId="3E937C9C" w14:textId="0A37D9EF" w:rsidR="00DE3872" w:rsidRPr="00DE3872" w:rsidRDefault="00DE3872">
          <w:pPr>
            <w:pStyle w:val="Cuprins2"/>
            <w:rPr>
              <w:rFonts w:eastAsiaTheme="minorEastAsia"/>
              <w:noProof/>
              <w:color w:val="002060"/>
              <w:kern w:val="2"/>
              <w:lang w:eastAsia="ro-RO"/>
              <w14:ligatures w14:val="standardContextual"/>
            </w:rPr>
          </w:pPr>
          <w:hyperlink w:anchor="_Toc146872280" w:history="1">
            <w:r w:rsidRPr="00DE3872">
              <w:rPr>
                <w:rStyle w:val="Hyperlink"/>
                <w:rFonts w:cstheme="minorHAnsi"/>
                <w:b/>
                <w:bCs/>
                <w:noProof/>
                <w:color w:val="002060"/>
              </w:rPr>
              <w:t>3.20. Teme secundare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_Toc146872280 \h </w:instrText>
            </w:r>
            <w:r w:rsidRPr="00DE3872">
              <w:rPr>
                <w:noProof/>
                <w:webHidden/>
                <w:color w:val="002060"/>
              </w:rPr>
            </w:r>
            <w:r w:rsidRPr="00DE3872">
              <w:rPr>
                <w:noProof/>
                <w:webHidden/>
                <w:color w:val="002060"/>
              </w:rPr>
              <w:fldChar w:fldCharType="separate"/>
            </w:r>
            <w:r w:rsidRPr="00DE3872">
              <w:rPr>
                <w:noProof/>
                <w:webHidden/>
                <w:color w:val="002060"/>
              </w:rPr>
              <w:t>31</w:t>
            </w:r>
            <w:r w:rsidRPr="00DE3872">
              <w:rPr>
                <w:noProof/>
                <w:webHidden/>
                <w:color w:val="002060"/>
              </w:rPr>
              <w:fldChar w:fldCharType="end"/>
            </w:r>
          </w:hyperlink>
        </w:p>
        <w:p w14:paraId="3B203FB1" w14:textId="356BA63D" w:rsidR="00DE3872" w:rsidRPr="00DE3872" w:rsidRDefault="00DE3872">
          <w:pPr>
            <w:pStyle w:val="Cuprins2"/>
            <w:rPr>
              <w:rFonts w:eastAsiaTheme="minorEastAsia"/>
              <w:noProof/>
              <w:color w:val="002060"/>
              <w:kern w:val="2"/>
              <w:lang w:eastAsia="ro-RO"/>
              <w14:ligatures w14:val="standardContextual"/>
            </w:rPr>
          </w:pPr>
          <w:hyperlink w:anchor="_Toc146872281" w:history="1">
            <w:r w:rsidRPr="00DE3872">
              <w:rPr>
                <w:rStyle w:val="Hyperlink"/>
                <w:rFonts w:cstheme="minorHAnsi"/>
                <w:b/>
                <w:bCs/>
                <w:noProof/>
                <w:color w:val="002060"/>
              </w:rPr>
              <w:t>3.21. Informarea și vizibilitatea sprijinului din fonduri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_Toc146872281 \h </w:instrText>
            </w:r>
            <w:r w:rsidRPr="00DE3872">
              <w:rPr>
                <w:noProof/>
                <w:webHidden/>
                <w:color w:val="002060"/>
              </w:rPr>
            </w:r>
            <w:r w:rsidRPr="00DE3872">
              <w:rPr>
                <w:noProof/>
                <w:webHidden/>
                <w:color w:val="002060"/>
              </w:rPr>
              <w:fldChar w:fldCharType="separate"/>
            </w:r>
            <w:r w:rsidRPr="00DE3872">
              <w:rPr>
                <w:noProof/>
                <w:webHidden/>
                <w:color w:val="002060"/>
              </w:rPr>
              <w:t>31</w:t>
            </w:r>
            <w:r w:rsidRPr="00DE3872">
              <w:rPr>
                <w:noProof/>
                <w:webHidden/>
                <w:color w:val="002060"/>
              </w:rPr>
              <w:fldChar w:fldCharType="end"/>
            </w:r>
          </w:hyperlink>
        </w:p>
        <w:p w14:paraId="5F384D07" w14:textId="1487CA6F" w:rsidR="00DE3872" w:rsidRPr="00DE3872" w:rsidRDefault="00DE3872">
          <w:pPr>
            <w:pStyle w:val="Cuprins1"/>
            <w:rPr>
              <w:rFonts w:eastAsiaTheme="minorEastAsia"/>
              <w:noProof/>
              <w:color w:val="002060"/>
              <w:kern w:val="2"/>
              <w:lang w:eastAsia="ro-RO"/>
              <w14:ligatures w14:val="standardContextual"/>
            </w:rPr>
          </w:pPr>
          <w:hyperlink w:anchor="_Toc146872282" w:history="1">
            <w:r w:rsidRPr="00DE3872">
              <w:rPr>
                <w:rStyle w:val="Hyperlink"/>
                <w:rFonts w:cstheme="minorHAnsi"/>
                <w:b/>
                <w:bCs/>
                <w:noProof/>
                <w:color w:val="002060"/>
              </w:rPr>
              <w:t>4. INFORMAȚII ADMINISTRATIVE DESPRE APELUL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_Toc146872282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0DEFFCAF" w14:textId="674499EB" w:rsidR="00DE3872" w:rsidRPr="00DE3872" w:rsidRDefault="00DE3872">
          <w:pPr>
            <w:pStyle w:val="Cuprins2"/>
            <w:rPr>
              <w:rFonts w:eastAsiaTheme="minorEastAsia"/>
              <w:noProof/>
              <w:color w:val="002060"/>
              <w:kern w:val="2"/>
              <w:lang w:eastAsia="ro-RO"/>
              <w14:ligatures w14:val="standardContextual"/>
            </w:rPr>
          </w:pPr>
          <w:hyperlink w:anchor="_Toc146872283" w:history="1">
            <w:r w:rsidRPr="00DE3872">
              <w:rPr>
                <w:rStyle w:val="Hyperlink"/>
                <w:rFonts w:cstheme="minorHAnsi"/>
                <w:b/>
                <w:bCs/>
                <w:noProof/>
                <w:color w:val="002060"/>
              </w:rPr>
              <w:t>4.1. Data deschiderii apelului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_Toc146872283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4ABD71B5" w14:textId="3AB052B7" w:rsidR="00DE3872" w:rsidRPr="00DE3872" w:rsidRDefault="00DE3872">
          <w:pPr>
            <w:pStyle w:val="Cuprins2"/>
            <w:rPr>
              <w:rFonts w:eastAsiaTheme="minorEastAsia"/>
              <w:noProof/>
              <w:color w:val="002060"/>
              <w:kern w:val="2"/>
              <w:lang w:eastAsia="ro-RO"/>
              <w14:ligatures w14:val="standardContextual"/>
            </w:rPr>
          </w:pPr>
          <w:hyperlink w:anchor="_Toc146872284" w:history="1">
            <w:r w:rsidRPr="00DE3872">
              <w:rPr>
                <w:rStyle w:val="Hyperlink"/>
                <w:rFonts w:cstheme="minorHAnsi"/>
                <w:b/>
                <w:bCs/>
                <w:noProof/>
                <w:color w:val="002060"/>
              </w:rPr>
              <w:t>4.2. Perioada de pregătire a proiectelor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_Toc146872284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60C00611" w14:textId="2C8AE750" w:rsidR="00DE3872" w:rsidRPr="00DE3872" w:rsidRDefault="00DE3872">
          <w:pPr>
            <w:pStyle w:val="Cuprins2"/>
            <w:rPr>
              <w:rFonts w:eastAsiaTheme="minorEastAsia"/>
              <w:noProof/>
              <w:color w:val="002060"/>
              <w:kern w:val="2"/>
              <w:lang w:eastAsia="ro-RO"/>
              <w14:ligatures w14:val="standardContextual"/>
            </w:rPr>
          </w:pPr>
          <w:hyperlink w:anchor="_Toc146872285" w:history="1">
            <w:r w:rsidRPr="00DE3872">
              <w:rPr>
                <w:rStyle w:val="Hyperlink"/>
                <w:rFonts w:cstheme="minorHAnsi"/>
                <w:b/>
                <w:bCs/>
                <w:noProof/>
                <w:color w:val="002060"/>
              </w:rPr>
              <w:t>4.3. Perioada de depunere a proiectelor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_Toc146872285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41B5A7CC" w14:textId="12FBC981"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86" w:history="1">
            <w:r w:rsidRPr="00DE3872">
              <w:rPr>
                <w:rStyle w:val="Hyperlink"/>
                <w:rFonts w:cstheme="minorHAnsi"/>
                <w:b/>
                <w:bCs/>
                <w:noProof/>
                <w:color w:val="002060"/>
              </w:rPr>
              <w:t>4.3.1. Data și ora pentru începerea depunerii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_Toc146872286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70F30CFB" w14:textId="29B59041"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87" w:history="1">
            <w:r w:rsidRPr="00DE3872">
              <w:rPr>
                <w:rStyle w:val="Hyperlink"/>
                <w:rFonts w:cstheme="minorHAnsi"/>
                <w:b/>
                <w:bCs/>
                <w:noProof/>
                <w:color w:val="002060"/>
              </w:rPr>
              <w:t>4.3.2. Data și ora închiderii apelului de proiecte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_Toc146872287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3745EB26" w14:textId="0686331C" w:rsidR="00DE3872" w:rsidRPr="00DE3872" w:rsidRDefault="00DE3872">
          <w:pPr>
            <w:pStyle w:val="Cuprins2"/>
            <w:rPr>
              <w:rFonts w:eastAsiaTheme="minorEastAsia"/>
              <w:noProof/>
              <w:color w:val="002060"/>
              <w:kern w:val="2"/>
              <w:lang w:eastAsia="ro-RO"/>
              <w14:ligatures w14:val="standardContextual"/>
            </w:rPr>
          </w:pPr>
          <w:hyperlink w:anchor="_Toc146872288" w:history="1">
            <w:r w:rsidRPr="00DE3872">
              <w:rPr>
                <w:rStyle w:val="Hyperlink"/>
                <w:rFonts w:cstheme="minorHAnsi"/>
                <w:b/>
                <w:bCs/>
                <w:noProof/>
                <w:color w:val="002060"/>
              </w:rPr>
              <w:t>4.4. Modalitatea de depunere a proiectelor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_Toc146872288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105AF549" w14:textId="15E47CF4" w:rsidR="00DE3872" w:rsidRPr="00DE3872" w:rsidRDefault="00DE3872">
          <w:pPr>
            <w:pStyle w:val="Cuprins1"/>
            <w:rPr>
              <w:rFonts w:eastAsiaTheme="minorEastAsia"/>
              <w:noProof/>
              <w:color w:val="002060"/>
              <w:kern w:val="2"/>
              <w:lang w:eastAsia="ro-RO"/>
              <w14:ligatures w14:val="standardContextual"/>
            </w:rPr>
          </w:pPr>
          <w:hyperlink w:anchor="_Toc146872289" w:history="1">
            <w:r w:rsidRPr="00DE3872">
              <w:rPr>
                <w:rStyle w:val="Hyperlink"/>
                <w:rFonts w:cstheme="minorHAnsi"/>
                <w:b/>
                <w:bCs/>
                <w:noProof/>
                <w:color w:val="002060"/>
              </w:rPr>
              <w:t>5. CONDIȚII DE  ELIGIBILITATE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_Toc146872289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0C80BB41" w14:textId="77BB1835" w:rsidR="00DE3872" w:rsidRPr="00DE3872" w:rsidRDefault="00DE3872">
          <w:pPr>
            <w:pStyle w:val="Cuprins2"/>
            <w:rPr>
              <w:rFonts w:eastAsiaTheme="minorEastAsia"/>
              <w:noProof/>
              <w:color w:val="002060"/>
              <w:kern w:val="2"/>
              <w:lang w:eastAsia="ro-RO"/>
              <w14:ligatures w14:val="standardContextual"/>
            </w:rPr>
          </w:pPr>
          <w:hyperlink w:anchor="_Toc146872290" w:history="1">
            <w:r w:rsidRPr="00DE3872">
              <w:rPr>
                <w:rStyle w:val="Hyperlink"/>
                <w:rFonts w:cstheme="minorHAnsi"/>
                <w:b/>
                <w:bCs/>
                <w:noProof/>
                <w:color w:val="002060"/>
              </w:rPr>
              <w:t>5.1. Eligibilitatea solicitanților și partenerilor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_Toc146872290 \h </w:instrText>
            </w:r>
            <w:r w:rsidRPr="00DE3872">
              <w:rPr>
                <w:noProof/>
                <w:webHidden/>
                <w:color w:val="002060"/>
              </w:rPr>
            </w:r>
            <w:r w:rsidRPr="00DE3872">
              <w:rPr>
                <w:noProof/>
                <w:webHidden/>
                <w:color w:val="002060"/>
              </w:rPr>
              <w:fldChar w:fldCharType="separate"/>
            </w:r>
            <w:r w:rsidRPr="00DE3872">
              <w:rPr>
                <w:noProof/>
                <w:webHidden/>
                <w:color w:val="002060"/>
              </w:rPr>
              <w:t>33</w:t>
            </w:r>
            <w:r w:rsidRPr="00DE3872">
              <w:rPr>
                <w:noProof/>
                <w:webHidden/>
                <w:color w:val="002060"/>
              </w:rPr>
              <w:fldChar w:fldCharType="end"/>
            </w:r>
          </w:hyperlink>
        </w:p>
        <w:p w14:paraId="419C55E6" w14:textId="602C7135"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91" w:history="1">
            <w:r w:rsidRPr="00DE3872">
              <w:rPr>
                <w:rStyle w:val="Hyperlink"/>
                <w:rFonts w:cstheme="minorHAnsi"/>
                <w:b/>
                <w:bCs/>
                <w:noProof/>
                <w:color w:val="002060"/>
              </w:rPr>
              <w:t>5.1.1. Cerințe privind eligibilitatea solicitanților și partenerilor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_Toc146872291 \h </w:instrText>
            </w:r>
            <w:r w:rsidRPr="00DE3872">
              <w:rPr>
                <w:noProof/>
                <w:webHidden/>
                <w:color w:val="002060"/>
              </w:rPr>
            </w:r>
            <w:r w:rsidRPr="00DE3872">
              <w:rPr>
                <w:noProof/>
                <w:webHidden/>
                <w:color w:val="002060"/>
              </w:rPr>
              <w:fldChar w:fldCharType="separate"/>
            </w:r>
            <w:r w:rsidRPr="00DE3872">
              <w:rPr>
                <w:noProof/>
                <w:webHidden/>
                <w:color w:val="002060"/>
              </w:rPr>
              <w:t>34</w:t>
            </w:r>
            <w:r w:rsidRPr="00DE3872">
              <w:rPr>
                <w:noProof/>
                <w:webHidden/>
                <w:color w:val="002060"/>
              </w:rPr>
              <w:fldChar w:fldCharType="end"/>
            </w:r>
          </w:hyperlink>
        </w:p>
        <w:p w14:paraId="2598359E" w14:textId="18807460"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92" w:history="1">
            <w:r w:rsidRPr="00DE3872">
              <w:rPr>
                <w:rStyle w:val="Hyperlink"/>
                <w:rFonts w:cstheme="minorHAnsi"/>
                <w:b/>
                <w:bCs/>
                <w:noProof/>
                <w:color w:val="002060"/>
              </w:rPr>
              <w:t>5.1.2. Categorii de solicitanți eligibili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_Toc146872292 \h </w:instrText>
            </w:r>
            <w:r w:rsidRPr="00DE3872">
              <w:rPr>
                <w:noProof/>
                <w:webHidden/>
                <w:color w:val="002060"/>
              </w:rPr>
            </w:r>
            <w:r w:rsidRPr="00DE3872">
              <w:rPr>
                <w:noProof/>
                <w:webHidden/>
                <w:color w:val="002060"/>
              </w:rPr>
              <w:fldChar w:fldCharType="separate"/>
            </w:r>
            <w:r w:rsidRPr="00DE3872">
              <w:rPr>
                <w:noProof/>
                <w:webHidden/>
                <w:color w:val="002060"/>
              </w:rPr>
              <w:t>36</w:t>
            </w:r>
            <w:r w:rsidRPr="00DE3872">
              <w:rPr>
                <w:noProof/>
                <w:webHidden/>
                <w:color w:val="002060"/>
              </w:rPr>
              <w:fldChar w:fldCharType="end"/>
            </w:r>
          </w:hyperlink>
        </w:p>
        <w:p w14:paraId="5B4DB8CD" w14:textId="59D311C9" w:rsidR="00DE3872" w:rsidRPr="00DE3872" w:rsidRDefault="00DE3872">
          <w:pPr>
            <w:pStyle w:val="Cuprins3"/>
            <w:tabs>
              <w:tab w:val="right" w:leader="dot" w:pos="9394"/>
            </w:tabs>
            <w:rPr>
              <w:rFonts w:eastAsiaTheme="minorEastAsia"/>
              <w:noProof/>
              <w:color w:val="002060"/>
              <w:kern w:val="2"/>
              <w:lang w:eastAsia="ro-RO"/>
              <w14:ligatures w14:val="standardContextual"/>
            </w:rPr>
          </w:pPr>
          <w:hyperlink w:anchor="_Toc146872293" w:history="1">
            <w:r w:rsidRPr="00DE3872">
              <w:rPr>
                <w:rStyle w:val="Hyperlink"/>
                <w:rFonts w:cstheme="minorHAnsi"/>
                <w:b/>
                <w:bCs/>
                <w:noProof/>
                <w:color w:val="002060"/>
              </w:rPr>
              <w:t>5.1.3. Categorii de parteneri eligibili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_Toc146872293 \h </w:instrText>
            </w:r>
            <w:r w:rsidRPr="00DE3872">
              <w:rPr>
                <w:noProof/>
                <w:webHidden/>
                <w:color w:val="002060"/>
              </w:rPr>
            </w:r>
            <w:r w:rsidRPr="00DE3872">
              <w:rPr>
                <w:noProof/>
                <w:webHidden/>
                <w:color w:val="002060"/>
              </w:rPr>
              <w:fldChar w:fldCharType="separate"/>
            </w:r>
            <w:r w:rsidRPr="00DE3872">
              <w:rPr>
                <w:noProof/>
                <w:webHidden/>
                <w:color w:val="002060"/>
              </w:rPr>
              <w:t>36</w:t>
            </w:r>
            <w:r w:rsidRPr="00DE3872">
              <w:rPr>
                <w:noProof/>
                <w:webHidden/>
                <w:color w:val="002060"/>
              </w:rPr>
              <w:fldChar w:fldCharType="end"/>
            </w:r>
          </w:hyperlink>
        </w:p>
        <w:p w14:paraId="4FB77879" w14:textId="667088BB"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294" w:history="1">
            <w:r w:rsidRPr="00DE3872">
              <w:rPr>
                <w:rStyle w:val="Hyperlink"/>
                <w:rFonts w:cstheme="minorHAnsi"/>
                <w:b/>
                <w:bCs/>
                <w:noProof/>
                <w:color w:val="002060"/>
              </w:rPr>
              <w:t>5.1.4.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Reguli și cerințe privind parteneriatul</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_Toc146872294 \h </w:instrText>
            </w:r>
            <w:r w:rsidRPr="00DE3872">
              <w:rPr>
                <w:noProof/>
                <w:webHidden/>
                <w:color w:val="002060"/>
              </w:rPr>
            </w:r>
            <w:r w:rsidRPr="00DE3872">
              <w:rPr>
                <w:noProof/>
                <w:webHidden/>
                <w:color w:val="002060"/>
              </w:rPr>
              <w:fldChar w:fldCharType="separate"/>
            </w:r>
            <w:r w:rsidRPr="00DE3872">
              <w:rPr>
                <w:noProof/>
                <w:webHidden/>
                <w:color w:val="002060"/>
              </w:rPr>
              <w:t>37</w:t>
            </w:r>
            <w:r w:rsidRPr="00DE3872">
              <w:rPr>
                <w:noProof/>
                <w:webHidden/>
                <w:color w:val="002060"/>
              </w:rPr>
              <w:fldChar w:fldCharType="end"/>
            </w:r>
          </w:hyperlink>
        </w:p>
        <w:p w14:paraId="4C95984B" w14:textId="567BEEEA" w:rsidR="00DE3872" w:rsidRPr="00DE3872" w:rsidRDefault="00DE3872">
          <w:pPr>
            <w:pStyle w:val="Cuprins2"/>
            <w:rPr>
              <w:rFonts w:eastAsiaTheme="minorEastAsia"/>
              <w:noProof/>
              <w:color w:val="002060"/>
              <w:kern w:val="2"/>
              <w:lang w:eastAsia="ro-RO"/>
              <w14:ligatures w14:val="standardContextual"/>
            </w:rPr>
          </w:pPr>
          <w:hyperlink w:anchor="_Toc146872295" w:history="1">
            <w:r w:rsidRPr="00DE3872">
              <w:rPr>
                <w:rStyle w:val="Hyperlink"/>
                <w:rFonts w:cstheme="minorHAnsi"/>
                <w:b/>
                <w:bCs/>
                <w:noProof/>
                <w:color w:val="002060"/>
              </w:rPr>
              <w:t>5.2.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Eligibilitatea activităților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_Toc146872295 \h </w:instrText>
            </w:r>
            <w:r w:rsidRPr="00DE3872">
              <w:rPr>
                <w:noProof/>
                <w:webHidden/>
                <w:color w:val="002060"/>
              </w:rPr>
            </w:r>
            <w:r w:rsidRPr="00DE3872">
              <w:rPr>
                <w:noProof/>
                <w:webHidden/>
                <w:color w:val="002060"/>
              </w:rPr>
              <w:fldChar w:fldCharType="separate"/>
            </w:r>
            <w:r w:rsidRPr="00DE3872">
              <w:rPr>
                <w:noProof/>
                <w:webHidden/>
                <w:color w:val="002060"/>
              </w:rPr>
              <w:t>38</w:t>
            </w:r>
            <w:r w:rsidRPr="00DE3872">
              <w:rPr>
                <w:noProof/>
                <w:webHidden/>
                <w:color w:val="002060"/>
              </w:rPr>
              <w:fldChar w:fldCharType="end"/>
            </w:r>
          </w:hyperlink>
        </w:p>
        <w:p w14:paraId="22004306" w14:textId="435BEF1B"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296" w:history="1">
            <w:r w:rsidRPr="00DE3872">
              <w:rPr>
                <w:rStyle w:val="Hyperlink"/>
                <w:rFonts w:cstheme="minorHAnsi"/>
                <w:b/>
                <w:bCs/>
                <w:noProof/>
                <w:color w:val="002060"/>
              </w:rPr>
              <w:t>5.2.1.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Cerințe generale privind eligibilitatea activităților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_Toc146872296 \h </w:instrText>
            </w:r>
            <w:r w:rsidRPr="00DE3872">
              <w:rPr>
                <w:noProof/>
                <w:webHidden/>
                <w:color w:val="002060"/>
              </w:rPr>
            </w:r>
            <w:r w:rsidRPr="00DE3872">
              <w:rPr>
                <w:noProof/>
                <w:webHidden/>
                <w:color w:val="002060"/>
              </w:rPr>
              <w:fldChar w:fldCharType="separate"/>
            </w:r>
            <w:r w:rsidRPr="00DE3872">
              <w:rPr>
                <w:noProof/>
                <w:webHidden/>
                <w:color w:val="002060"/>
              </w:rPr>
              <w:t>38</w:t>
            </w:r>
            <w:r w:rsidRPr="00DE3872">
              <w:rPr>
                <w:noProof/>
                <w:webHidden/>
                <w:color w:val="002060"/>
              </w:rPr>
              <w:fldChar w:fldCharType="end"/>
            </w:r>
          </w:hyperlink>
        </w:p>
        <w:p w14:paraId="7F18057B" w14:textId="47081661"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297" w:history="1">
            <w:r w:rsidRPr="00DE3872">
              <w:rPr>
                <w:rStyle w:val="Hyperlink"/>
                <w:rFonts w:cstheme="minorHAnsi"/>
                <w:b/>
                <w:bCs/>
                <w:noProof/>
                <w:color w:val="002060"/>
              </w:rPr>
              <w:t>5.2.2.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Activitatea de bază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_Toc146872297 \h </w:instrText>
            </w:r>
            <w:r w:rsidRPr="00DE3872">
              <w:rPr>
                <w:noProof/>
                <w:webHidden/>
                <w:color w:val="002060"/>
              </w:rPr>
            </w:r>
            <w:r w:rsidRPr="00DE3872">
              <w:rPr>
                <w:noProof/>
                <w:webHidden/>
                <w:color w:val="002060"/>
              </w:rPr>
              <w:fldChar w:fldCharType="separate"/>
            </w:r>
            <w:r w:rsidRPr="00DE3872">
              <w:rPr>
                <w:noProof/>
                <w:webHidden/>
                <w:color w:val="002060"/>
              </w:rPr>
              <w:t>41</w:t>
            </w:r>
            <w:r w:rsidRPr="00DE3872">
              <w:rPr>
                <w:noProof/>
                <w:webHidden/>
                <w:color w:val="002060"/>
              </w:rPr>
              <w:fldChar w:fldCharType="end"/>
            </w:r>
          </w:hyperlink>
        </w:p>
        <w:p w14:paraId="57974AC0" w14:textId="4F0F3A66"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298" w:history="1">
            <w:r w:rsidRPr="00DE3872">
              <w:rPr>
                <w:rStyle w:val="Hyperlink"/>
                <w:rFonts w:cstheme="minorHAnsi"/>
                <w:b/>
                <w:bCs/>
                <w:noProof/>
                <w:color w:val="002060"/>
              </w:rPr>
              <w:t>5.2.3.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Activități neeligibile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_Toc146872298 \h </w:instrText>
            </w:r>
            <w:r w:rsidRPr="00DE3872">
              <w:rPr>
                <w:noProof/>
                <w:webHidden/>
                <w:color w:val="002060"/>
              </w:rPr>
            </w:r>
            <w:r w:rsidRPr="00DE3872">
              <w:rPr>
                <w:noProof/>
                <w:webHidden/>
                <w:color w:val="002060"/>
              </w:rPr>
              <w:fldChar w:fldCharType="separate"/>
            </w:r>
            <w:r w:rsidRPr="00DE3872">
              <w:rPr>
                <w:noProof/>
                <w:webHidden/>
                <w:color w:val="002060"/>
              </w:rPr>
              <w:t>41</w:t>
            </w:r>
            <w:r w:rsidRPr="00DE3872">
              <w:rPr>
                <w:noProof/>
                <w:webHidden/>
                <w:color w:val="002060"/>
              </w:rPr>
              <w:fldChar w:fldCharType="end"/>
            </w:r>
          </w:hyperlink>
        </w:p>
        <w:p w14:paraId="621B8662" w14:textId="626AECAF" w:rsidR="00DE3872" w:rsidRPr="00DE3872" w:rsidRDefault="00DE3872">
          <w:pPr>
            <w:pStyle w:val="Cuprins2"/>
            <w:rPr>
              <w:rFonts w:eastAsiaTheme="minorEastAsia"/>
              <w:noProof/>
              <w:color w:val="002060"/>
              <w:kern w:val="2"/>
              <w:lang w:eastAsia="ro-RO"/>
              <w14:ligatures w14:val="standardContextual"/>
            </w:rPr>
          </w:pPr>
          <w:hyperlink w:anchor="_Toc146872299" w:history="1">
            <w:r w:rsidRPr="00DE3872">
              <w:rPr>
                <w:rStyle w:val="Hyperlink"/>
                <w:rFonts w:cstheme="minorHAnsi"/>
                <w:b/>
                <w:bCs/>
                <w:noProof/>
                <w:color w:val="002060"/>
              </w:rPr>
              <w:t>5.3.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Eligibilitatea cheltuielilor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_Toc146872299 \h </w:instrText>
            </w:r>
            <w:r w:rsidRPr="00DE3872">
              <w:rPr>
                <w:noProof/>
                <w:webHidden/>
                <w:color w:val="002060"/>
              </w:rPr>
            </w:r>
            <w:r w:rsidRPr="00DE3872">
              <w:rPr>
                <w:noProof/>
                <w:webHidden/>
                <w:color w:val="002060"/>
              </w:rPr>
              <w:fldChar w:fldCharType="separate"/>
            </w:r>
            <w:r w:rsidRPr="00DE3872">
              <w:rPr>
                <w:noProof/>
                <w:webHidden/>
                <w:color w:val="002060"/>
              </w:rPr>
              <w:t>41</w:t>
            </w:r>
            <w:r w:rsidRPr="00DE3872">
              <w:rPr>
                <w:noProof/>
                <w:webHidden/>
                <w:color w:val="002060"/>
              </w:rPr>
              <w:fldChar w:fldCharType="end"/>
            </w:r>
          </w:hyperlink>
        </w:p>
        <w:p w14:paraId="54FF4740" w14:textId="0EC1FF25"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00" w:history="1">
            <w:r w:rsidRPr="00DE3872">
              <w:rPr>
                <w:rStyle w:val="Hyperlink"/>
                <w:rFonts w:cstheme="minorHAnsi"/>
                <w:b/>
                <w:bCs/>
                <w:noProof/>
                <w:color w:val="002060"/>
              </w:rPr>
              <w:t>5.3.1.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Baza legală pentru stabilirea eligibilității cheltuielilor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_Toc146872300 \h </w:instrText>
            </w:r>
            <w:r w:rsidRPr="00DE3872">
              <w:rPr>
                <w:noProof/>
                <w:webHidden/>
                <w:color w:val="002060"/>
              </w:rPr>
            </w:r>
            <w:r w:rsidRPr="00DE3872">
              <w:rPr>
                <w:noProof/>
                <w:webHidden/>
                <w:color w:val="002060"/>
              </w:rPr>
              <w:fldChar w:fldCharType="separate"/>
            </w:r>
            <w:r w:rsidRPr="00DE3872">
              <w:rPr>
                <w:noProof/>
                <w:webHidden/>
                <w:color w:val="002060"/>
              </w:rPr>
              <w:t>41</w:t>
            </w:r>
            <w:r w:rsidRPr="00DE3872">
              <w:rPr>
                <w:noProof/>
                <w:webHidden/>
                <w:color w:val="002060"/>
              </w:rPr>
              <w:fldChar w:fldCharType="end"/>
            </w:r>
          </w:hyperlink>
        </w:p>
        <w:p w14:paraId="605D406F" w14:textId="647B6E80"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01" w:history="1">
            <w:r w:rsidRPr="00DE3872">
              <w:rPr>
                <w:rStyle w:val="Hyperlink"/>
                <w:rFonts w:cstheme="minorHAnsi"/>
                <w:b/>
                <w:bCs/>
                <w:noProof/>
                <w:color w:val="002060"/>
              </w:rPr>
              <w:t>5.3.2.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Categorii și plafoane de cheltuieli eligibile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_Toc146872301 \h </w:instrText>
            </w:r>
            <w:r w:rsidRPr="00DE3872">
              <w:rPr>
                <w:noProof/>
                <w:webHidden/>
                <w:color w:val="002060"/>
              </w:rPr>
            </w:r>
            <w:r w:rsidRPr="00DE3872">
              <w:rPr>
                <w:noProof/>
                <w:webHidden/>
                <w:color w:val="002060"/>
              </w:rPr>
              <w:fldChar w:fldCharType="separate"/>
            </w:r>
            <w:r w:rsidRPr="00DE3872">
              <w:rPr>
                <w:noProof/>
                <w:webHidden/>
                <w:color w:val="002060"/>
              </w:rPr>
              <w:t>44</w:t>
            </w:r>
            <w:r w:rsidRPr="00DE3872">
              <w:rPr>
                <w:noProof/>
                <w:webHidden/>
                <w:color w:val="002060"/>
              </w:rPr>
              <w:fldChar w:fldCharType="end"/>
            </w:r>
          </w:hyperlink>
        </w:p>
        <w:p w14:paraId="747DC886" w14:textId="519C9AD8" w:rsidR="00DE3872" w:rsidRPr="00DE3872" w:rsidRDefault="00DE3872">
          <w:pPr>
            <w:pStyle w:val="Cuprins2"/>
            <w:rPr>
              <w:rFonts w:eastAsiaTheme="minorEastAsia"/>
              <w:noProof/>
              <w:color w:val="002060"/>
              <w:kern w:val="2"/>
              <w:lang w:eastAsia="ro-RO"/>
              <w14:ligatures w14:val="standardContextual"/>
            </w:rPr>
          </w:pPr>
          <w:hyperlink w:anchor="_Toc146872302" w:history="1">
            <w:r w:rsidRPr="00DE3872">
              <w:rPr>
                <w:rStyle w:val="Hyperlink"/>
                <w:rFonts w:ascii="Wingdings 3" w:eastAsia="Times New Roman"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eastAsia="Times New Roman" w:cstheme="minorHAnsi"/>
                <w:b/>
                <w:bCs/>
                <w:noProof/>
                <w:color w:val="002060"/>
              </w:rPr>
              <w:t>Asigurarea rezonabilității costurilor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_Toc146872302 \h </w:instrText>
            </w:r>
            <w:r w:rsidRPr="00DE3872">
              <w:rPr>
                <w:noProof/>
                <w:webHidden/>
                <w:color w:val="002060"/>
              </w:rPr>
            </w:r>
            <w:r w:rsidRPr="00DE3872">
              <w:rPr>
                <w:noProof/>
                <w:webHidden/>
                <w:color w:val="002060"/>
              </w:rPr>
              <w:fldChar w:fldCharType="separate"/>
            </w:r>
            <w:r w:rsidRPr="00DE3872">
              <w:rPr>
                <w:noProof/>
                <w:webHidden/>
                <w:color w:val="002060"/>
              </w:rPr>
              <w:t>54</w:t>
            </w:r>
            <w:r w:rsidRPr="00DE3872">
              <w:rPr>
                <w:noProof/>
                <w:webHidden/>
                <w:color w:val="002060"/>
              </w:rPr>
              <w:fldChar w:fldCharType="end"/>
            </w:r>
          </w:hyperlink>
        </w:p>
        <w:p w14:paraId="1882B398" w14:textId="7B573514"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03" w:history="1">
            <w:r w:rsidRPr="00DE3872">
              <w:rPr>
                <w:rStyle w:val="Hyperlink"/>
                <w:rFonts w:cstheme="minorHAnsi"/>
                <w:b/>
                <w:bCs/>
                <w:noProof/>
                <w:color w:val="002060"/>
              </w:rPr>
              <w:t>5.3.3.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Categorii de cheltuieli neeligibile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_Toc146872303 \h </w:instrText>
            </w:r>
            <w:r w:rsidRPr="00DE3872">
              <w:rPr>
                <w:noProof/>
                <w:webHidden/>
                <w:color w:val="002060"/>
              </w:rPr>
            </w:r>
            <w:r w:rsidRPr="00DE3872">
              <w:rPr>
                <w:noProof/>
                <w:webHidden/>
                <w:color w:val="002060"/>
              </w:rPr>
              <w:fldChar w:fldCharType="separate"/>
            </w:r>
            <w:r w:rsidRPr="00DE3872">
              <w:rPr>
                <w:noProof/>
                <w:webHidden/>
                <w:color w:val="002060"/>
              </w:rPr>
              <w:t>55</w:t>
            </w:r>
            <w:r w:rsidRPr="00DE3872">
              <w:rPr>
                <w:noProof/>
                <w:webHidden/>
                <w:color w:val="002060"/>
              </w:rPr>
              <w:fldChar w:fldCharType="end"/>
            </w:r>
          </w:hyperlink>
        </w:p>
        <w:p w14:paraId="69308BE2" w14:textId="6905776C"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04" w:history="1">
            <w:r w:rsidRPr="00DE3872">
              <w:rPr>
                <w:rStyle w:val="Hyperlink"/>
                <w:rFonts w:cstheme="minorHAnsi"/>
                <w:b/>
                <w:bCs/>
                <w:noProof/>
                <w:color w:val="002060"/>
              </w:rPr>
              <w:t>5.3.4.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Opțiuni de costuri simplificate. Costuri directe și costuri indirecte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_Toc146872304 \h </w:instrText>
            </w:r>
            <w:r w:rsidRPr="00DE3872">
              <w:rPr>
                <w:noProof/>
                <w:webHidden/>
                <w:color w:val="002060"/>
              </w:rPr>
            </w:r>
            <w:r w:rsidRPr="00DE3872">
              <w:rPr>
                <w:noProof/>
                <w:webHidden/>
                <w:color w:val="002060"/>
              </w:rPr>
              <w:fldChar w:fldCharType="separate"/>
            </w:r>
            <w:r w:rsidRPr="00DE3872">
              <w:rPr>
                <w:noProof/>
                <w:webHidden/>
                <w:color w:val="002060"/>
              </w:rPr>
              <w:t>55</w:t>
            </w:r>
            <w:r w:rsidRPr="00DE3872">
              <w:rPr>
                <w:noProof/>
                <w:webHidden/>
                <w:color w:val="002060"/>
              </w:rPr>
              <w:fldChar w:fldCharType="end"/>
            </w:r>
          </w:hyperlink>
        </w:p>
        <w:p w14:paraId="067349C0" w14:textId="0FDA6F68"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05" w:history="1">
            <w:r w:rsidRPr="00DE3872">
              <w:rPr>
                <w:rStyle w:val="Hyperlink"/>
                <w:rFonts w:cstheme="minorHAnsi"/>
                <w:b/>
                <w:bCs/>
                <w:noProof/>
                <w:color w:val="002060"/>
              </w:rPr>
              <w:t>5.3.5.</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Opțiuni de costuri simplificate.  Costuri unitare/sume forfetare și rate forfetare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_Toc146872305 \h </w:instrText>
            </w:r>
            <w:r w:rsidRPr="00DE3872">
              <w:rPr>
                <w:noProof/>
                <w:webHidden/>
                <w:color w:val="002060"/>
              </w:rPr>
            </w:r>
            <w:r w:rsidRPr="00DE3872">
              <w:rPr>
                <w:noProof/>
                <w:webHidden/>
                <w:color w:val="002060"/>
              </w:rPr>
              <w:fldChar w:fldCharType="separate"/>
            </w:r>
            <w:r w:rsidRPr="00DE3872">
              <w:rPr>
                <w:noProof/>
                <w:webHidden/>
                <w:color w:val="002060"/>
              </w:rPr>
              <w:t>56</w:t>
            </w:r>
            <w:r w:rsidRPr="00DE3872">
              <w:rPr>
                <w:noProof/>
                <w:webHidden/>
                <w:color w:val="002060"/>
              </w:rPr>
              <w:fldChar w:fldCharType="end"/>
            </w:r>
          </w:hyperlink>
        </w:p>
        <w:p w14:paraId="0FE10CC4" w14:textId="38C8C49F"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06" w:history="1">
            <w:r w:rsidRPr="00DE3872">
              <w:rPr>
                <w:rStyle w:val="Hyperlink"/>
                <w:rFonts w:cstheme="minorHAnsi"/>
                <w:b/>
                <w:bCs/>
                <w:noProof/>
                <w:color w:val="002060"/>
              </w:rPr>
              <w:t>5.3.6.</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Finanțare nelegată de costuri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_Toc146872306 \h </w:instrText>
            </w:r>
            <w:r w:rsidRPr="00DE3872">
              <w:rPr>
                <w:noProof/>
                <w:webHidden/>
                <w:color w:val="002060"/>
              </w:rPr>
            </w:r>
            <w:r w:rsidRPr="00DE3872">
              <w:rPr>
                <w:noProof/>
                <w:webHidden/>
                <w:color w:val="002060"/>
              </w:rPr>
              <w:fldChar w:fldCharType="separate"/>
            </w:r>
            <w:r w:rsidRPr="00DE3872">
              <w:rPr>
                <w:noProof/>
                <w:webHidden/>
                <w:color w:val="002060"/>
              </w:rPr>
              <w:t>56</w:t>
            </w:r>
            <w:r w:rsidRPr="00DE3872">
              <w:rPr>
                <w:noProof/>
                <w:webHidden/>
                <w:color w:val="002060"/>
              </w:rPr>
              <w:fldChar w:fldCharType="end"/>
            </w:r>
          </w:hyperlink>
        </w:p>
        <w:p w14:paraId="47B36FA7" w14:textId="0D71815B" w:rsidR="00DE3872" w:rsidRPr="00DE3872" w:rsidRDefault="00DE3872">
          <w:pPr>
            <w:pStyle w:val="Cuprins2"/>
            <w:rPr>
              <w:rFonts w:eastAsiaTheme="minorEastAsia"/>
              <w:noProof/>
              <w:color w:val="002060"/>
              <w:kern w:val="2"/>
              <w:lang w:eastAsia="ro-RO"/>
              <w14:ligatures w14:val="standardContextual"/>
            </w:rPr>
          </w:pPr>
          <w:hyperlink w:anchor="_Toc146872307" w:history="1">
            <w:r w:rsidRPr="00DE3872">
              <w:rPr>
                <w:rStyle w:val="Hyperlink"/>
                <w:rFonts w:cstheme="minorHAnsi"/>
                <w:b/>
                <w:bCs/>
                <w:noProof/>
                <w:color w:val="002060"/>
              </w:rPr>
              <w:t>5.4.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Valoarea minimă și maximă eligibilă/nerambursabilă a unui proiect</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_Toc146872307 \h </w:instrText>
            </w:r>
            <w:r w:rsidRPr="00DE3872">
              <w:rPr>
                <w:noProof/>
                <w:webHidden/>
                <w:color w:val="002060"/>
              </w:rPr>
            </w:r>
            <w:r w:rsidRPr="00DE3872">
              <w:rPr>
                <w:noProof/>
                <w:webHidden/>
                <w:color w:val="002060"/>
              </w:rPr>
              <w:fldChar w:fldCharType="separate"/>
            </w:r>
            <w:r w:rsidRPr="00DE3872">
              <w:rPr>
                <w:noProof/>
                <w:webHidden/>
                <w:color w:val="002060"/>
              </w:rPr>
              <w:t>56</w:t>
            </w:r>
            <w:r w:rsidRPr="00DE3872">
              <w:rPr>
                <w:noProof/>
                <w:webHidden/>
                <w:color w:val="002060"/>
              </w:rPr>
              <w:fldChar w:fldCharType="end"/>
            </w:r>
          </w:hyperlink>
        </w:p>
        <w:p w14:paraId="49CF3934" w14:textId="2EC5181B" w:rsidR="00DE3872" w:rsidRPr="00DE3872" w:rsidRDefault="00DE3872">
          <w:pPr>
            <w:pStyle w:val="Cuprins2"/>
            <w:rPr>
              <w:rFonts w:eastAsiaTheme="minorEastAsia"/>
              <w:noProof/>
              <w:color w:val="002060"/>
              <w:kern w:val="2"/>
              <w:lang w:eastAsia="ro-RO"/>
              <w14:ligatures w14:val="standardContextual"/>
            </w:rPr>
          </w:pPr>
          <w:hyperlink w:anchor="_Toc146872308" w:history="1">
            <w:r w:rsidRPr="00DE3872">
              <w:rPr>
                <w:rStyle w:val="Hyperlink"/>
                <w:rFonts w:cstheme="minorHAnsi"/>
                <w:b/>
                <w:bCs/>
                <w:noProof/>
                <w:color w:val="002060"/>
              </w:rPr>
              <w:t>5.5.</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Cuantumul cofinanțării acordate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_Toc146872308 \h </w:instrText>
            </w:r>
            <w:r w:rsidRPr="00DE3872">
              <w:rPr>
                <w:noProof/>
                <w:webHidden/>
                <w:color w:val="002060"/>
              </w:rPr>
            </w:r>
            <w:r w:rsidRPr="00DE3872">
              <w:rPr>
                <w:noProof/>
                <w:webHidden/>
                <w:color w:val="002060"/>
              </w:rPr>
              <w:fldChar w:fldCharType="separate"/>
            </w:r>
            <w:r w:rsidRPr="00DE3872">
              <w:rPr>
                <w:noProof/>
                <w:webHidden/>
                <w:color w:val="002060"/>
              </w:rPr>
              <w:t>56</w:t>
            </w:r>
            <w:r w:rsidRPr="00DE3872">
              <w:rPr>
                <w:noProof/>
                <w:webHidden/>
                <w:color w:val="002060"/>
              </w:rPr>
              <w:fldChar w:fldCharType="end"/>
            </w:r>
          </w:hyperlink>
        </w:p>
        <w:p w14:paraId="2DD24A12" w14:textId="7CE14D52" w:rsidR="00DE3872" w:rsidRPr="00DE3872" w:rsidRDefault="00DE3872">
          <w:pPr>
            <w:pStyle w:val="Cuprins2"/>
            <w:rPr>
              <w:rFonts w:eastAsiaTheme="minorEastAsia"/>
              <w:noProof/>
              <w:color w:val="002060"/>
              <w:kern w:val="2"/>
              <w:lang w:eastAsia="ro-RO"/>
              <w14:ligatures w14:val="standardContextual"/>
            </w:rPr>
          </w:pPr>
          <w:hyperlink w:anchor="_Toc146872309" w:history="1">
            <w:r w:rsidRPr="00DE3872">
              <w:rPr>
                <w:rStyle w:val="Hyperlink"/>
                <w:rFonts w:cstheme="minorHAnsi"/>
                <w:b/>
                <w:bCs/>
                <w:noProof/>
                <w:color w:val="002060"/>
              </w:rPr>
              <w:t>5.6.</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Durata proiectului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_Toc146872309 \h </w:instrText>
            </w:r>
            <w:r w:rsidRPr="00DE3872">
              <w:rPr>
                <w:noProof/>
                <w:webHidden/>
                <w:color w:val="002060"/>
              </w:rPr>
            </w:r>
            <w:r w:rsidRPr="00DE3872">
              <w:rPr>
                <w:noProof/>
                <w:webHidden/>
                <w:color w:val="002060"/>
              </w:rPr>
              <w:fldChar w:fldCharType="separate"/>
            </w:r>
            <w:r w:rsidRPr="00DE3872">
              <w:rPr>
                <w:noProof/>
                <w:webHidden/>
                <w:color w:val="002060"/>
              </w:rPr>
              <w:t>57</w:t>
            </w:r>
            <w:r w:rsidRPr="00DE3872">
              <w:rPr>
                <w:noProof/>
                <w:webHidden/>
                <w:color w:val="002060"/>
              </w:rPr>
              <w:fldChar w:fldCharType="end"/>
            </w:r>
          </w:hyperlink>
        </w:p>
        <w:p w14:paraId="777067A2" w14:textId="1B28FEE4" w:rsidR="00DE3872" w:rsidRPr="00DE3872" w:rsidRDefault="00DE3872">
          <w:pPr>
            <w:pStyle w:val="Cuprins2"/>
            <w:rPr>
              <w:rFonts w:eastAsiaTheme="minorEastAsia"/>
              <w:noProof/>
              <w:color w:val="002060"/>
              <w:kern w:val="2"/>
              <w:lang w:eastAsia="ro-RO"/>
              <w14:ligatures w14:val="standardContextual"/>
            </w:rPr>
          </w:pPr>
          <w:hyperlink w:anchor="_Toc146872310" w:history="1">
            <w:r w:rsidRPr="00DE3872">
              <w:rPr>
                <w:rStyle w:val="Hyperlink"/>
                <w:rFonts w:cstheme="minorHAnsi"/>
                <w:b/>
                <w:bCs/>
                <w:noProof/>
                <w:color w:val="002060"/>
              </w:rPr>
              <w:t>5.7.</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Alte cerințe de eligibilitate a proiectului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_Toc146872310 \h </w:instrText>
            </w:r>
            <w:r w:rsidRPr="00DE3872">
              <w:rPr>
                <w:noProof/>
                <w:webHidden/>
                <w:color w:val="002060"/>
              </w:rPr>
            </w:r>
            <w:r w:rsidRPr="00DE3872">
              <w:rPr>
                <w:noProof/>
                <w:webHidden/>
                <w:color w:val="002060"/>
              </w:rPr>
              <w:fldChar w:fldCharType="separate"/>
            </w:r>
            <w:r w:rsidRPr="00DE3872">
              <w:rPr>
                <w:noProof/>
                <w:webHidden/>
                <w:color w:val="002060"/>
              </w:rPr>
              <w:t>57</w:t>
            </w:r>
            <w:r w:rsidRPr="00DE3872">
              <w:rPr>
                <w:noProof/>
                <w:webHidden/>
                <w:color w:val="002060"/>
              </w:rPr>
              <w:fldChar w:fldCharType="end"/>
            </w:r>
          </w:hyperlink>
        </w:p>
        <w:p w14:paraId="2E449C8D" w14:textId="70A35BF5"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11" w:history="1">
            <w:r w:rsidRPr="00DE3872">
              <w:rPr>
                <w:rStyle w:val="Hyperlink"/>
                <w:rFonts w:cstheme="minorHAnsi"/>
                <w:b/>
                <w:bCs/>
                <w:noProof/>
                <w:color w:val="002060"/>
              </w:rPr>
              <w:t>5.7.1.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Eligibilitatea proiectului (tipuri de proiecte, stadiul proiectului, evitarea dublei finanțări, contribuția la obiectivul specific)</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_Toc146872311 \h </w:instrText>
            </w:r>
            <w:r w:rsidRPr="00DE3872">
              <w:rPr>
                <w:noProof/>
                <w:webHidden/>
                <w:color w:val="002060"/>
              </w:rPr>
            </w:r>
            <w:r w:rsidRPr="00DE3872">
              <w:rPr>
                <w:noProof/>
                <w:webHidden/>
                <w:color w:val="002060"/>
              </w:rPr>
              <w:fldChar w:fldCharType="separate"/>
            </w:r>
            <w:r w:rsidRPr="00DE3872">
              <w:rPr>
                <w:noProof/>
                <w:webHidden/>
                <w:color w:val="002060"/>
              </w:rPr>
              <w:t>57</w:t>
            </w:r>
            <w:r w:rsidRPr="00DE3872">
              <w:rPr>
                <w:noProof/>
                <w:webHidden/>
                <w:color w:val="002060"/>
              </w:rPr>
              <w:fldChar w:fldCharType="end"/>
            </w:r>
          </w:hyperlink>
        </w:p>
        <w:p w14:paraId="193699E1" w14:textId="04998768" w:rsidR="00DE3872" w:rsidRPr="00DE3872" w:rsidRDefault="00DE3872">
          <w:pPr>
            <w:pStyle w:val="Cuprins1"/>
            <w:rPr>
              <w:rFonts w:eastAsiaTheme="minorEastAsia"/>
              <w:noProof/>
              <w:color w:val="002060"/>
              <w:kern w:val="2"/>
              <w:lang w:eastAsia="ro-RO"/>
              <w14:ligatures w14:val="standardContextual"/>
            </w:rPr>
          </w:pPr>
          <w:hyperlink w:anchor="_Toc146872312" w:history="1">
            <w:r w:rsidRPr="00DE3872">
              <w:rPr>
                <w:rStyle w:val="Hyperlink"/>
                <w:rFonts w:cstheme="minorHAnsi"/>
                <w:b/>
                <w:bCs/>
                <w:noProof/>
                <w:color w:val="002060"/>
              </w:rPr>
              <w:t>6.</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INDICATORI DE ETAPĂ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_Toc146872312 \h </w:instrText>
            </w:r>
            <w:r w:rsidRPr="00DE3872">
              <w:rPr>
                <w:noProof/>
                <w:webHidden/>
                <w:color w:val="002060"/>
              </w:rPr>
            </w:r>
            <w:r w:rsidRPr="00DE3872">
              <w:rPr>
                <w:noProof/>
                <w:webHidden/>
                <w:color w:val="002060"/>
              </w:rPr>
              <w:fldChar w:fldCharType="separate"/>
            </w:r>
            <w:r w:rsidRPr="00DE3872">
              <w:rPr>
                <w:noProof/>
                <w:webHidden/>
                <w:color w:val="002060"/>
              </w:rPr>
              <w:t>57</w:t>
            </w:r>
            <w:r w:rsidRPr="00DE3872">
              <w:rPr>
                <w:noProof/>
                <w:webHidden/>
                <w:color w:val="002060"/>
              </w:rPr>
              <w:fldChar w:fldCharType="end"/>
            </w:r>
          </w:hyperlink>
        </w:p>
        <w:p w14:paraId="5EB9F93F" w14:textId="7C143488" w:rsidR="00DE3872" w:rsidRPr="00DE3872" w:rsidRDefault="00DE3872">
          <w:pPr>
            <w:pStyle w:val="Cuprins1"/>
            <w:rPr>
              <w:rFonts w:eastAsiaTheme="minorEastAsia"/>
              <w:noProof/>
              <w:color w:val="002060"/>
              <w:kern w:val="2"/>
              <w:lang w:eastAsia="ro-RO"/>
              <w14:ligatures w14:val="standardContextual"/>
            </w:rPr>
          </w:pPr>
          <w:hyperlink w:anchor="_Toc146872313" w:history="1">
            <w:r w:rsidRPr="00DE3872">
              <w:rPr>
                <w:rStyle w:val="Hyperlink"/>
                <w:rFonts w:cstheme="minorHAnsi"/>
                <w:b/>
                <w:bCs/>
                <w:noProof/>
                <w:color w:val="002060"/>
              </w:rPr>
              <w:t>7.</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COMPLETAREA ȘI DEPUNEREA CERERILOR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_Toc146872313 \h </w:instrText>
            </w:r>
            <w:r w:rsidRPr="00DE3872">
              <w:rPr>
                <w:noProof/>
                <w:webHidden/>
                <w:color w:val="002060"/>
              </w:rPr>
            </w:r>
            <w:r w:rsidRPr="00DE3872">
              <w:rPr>
                <w:noProof/>
                <w:webHidden/>
                <w:color w:val="002060"/>
              </w:rPr>
              <w:fldChar w:fldCharType="separate"/>
            </w:r>
            <w:r w:rsidRPr="00DE3872">
              <w:rPr>
                <w:noProof/>
                <w:webHidden/>
                <w:color w:val="002060"/>
              </w:rPr>
              <w:t>58</w:t>
            </w:r>
            <w:r w:rsidRPr="00DE3872">
              <w:rPr>
                <w:noProof/>
                <w:webHidden/>
                <w:color w:val="002060"/>
              </w:rPr>
              <w:fldChar w:fldCharType="end"/>
            </w:r>
          </w:hyperlink>
        </w:p>
        <w:p w14:paraId="1F9BBBAF" w14:textId="28F4A845" w:rsidR="00DE3872" w:rsidRPr="00DE3872" w:rsidRDefault="00DE3872">
          <w:pPr>
            <w:pStyle w:val="Cuprins2"/>
            <w:rPr>
              <w:rFonts w:eastAsiaTheme="minorEastAsia"/>
              <w:noProof/>
              <w:color w:val="002060"/>
              <w:kern w:val="2"/>
              <w:lang w:eastAsia="ro-RO"/>
              <w14:ligatures w14:val="standardContextual"/>
            </w:rPr>
          </w:pPr>
          <w:hyperlink w:anchor="_Toc146872314" w:history="1">
            <w:r w:rsidRPr="00DE3872">
              <w:rPr>
                <w:rStyle w:val="Hyperlink"/>
                <w:rFonts w:cstheme="minorHAnsi"/>
                <w:b/>
                <w:bCs/>
                <w:noProof/>
                <w:color w:val="002060"/>
              </w:rPr>
              <w:t>7.1.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Completarea formularului cererii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_Toc146872314 \h </w:instrText>
            </w:r>
            <w:r w:rsidRPr="00DE3872">
              <w:rPr>
                <w:noProof/>
                <w:webHidden/>
                <w:color w:val="002060"/>
              </w:rPr>
            </w:r>
            <w:r w:rsidRPr="00DE3872">
              <w:rPr>
                <w:noProof/>
                <w:webHidden/>
                <w:color w:val="002060"/>
              </w:rPr>
              <w:fldChar w:fldCharType="separate"/>
            </w:r>
            <w:r w:rsidRPr="00DE3872">
              <w:rPr>
                <w:noProof/>
                <w:webHidden/>
                <w:color w:val="002060"/>
              </w:rPr>
              <w:t>58</w:t>
            </w:r>
            <w:r w:rsidRPr="00DE3872">
              <w:rPr>
                <w:noProof/>
                <w:webHidden/>
                <w:color w:val="002060"/>
              </w:rPr>
              <w:fldChar w:fldCharType="end"/>
            </w:r>
          </w:hyperlink>
        </w:p>
        <w:p w14:paraId="347BDB3A" w14:textId="3F4E56DE" w:rsidR="00DE3872" w:rsidRPr="00DE3872" w:rsidRDefault="00DE3872">
          <w:pPr>
            <w:pStyle w:val="Cuprins2"/>
            <w:rPr>
              <w:rFonts w:eastAsiaTheme="minorEastAsia"/>
              <w:noProof/>
              <w:color w:val="002060"/>
              <w:kern w:val="2"/>
              <w:lang w:eastAsia="ro-RO"/>
              <w14:ligatures w14:val="standardContextual"/>
            </w:rPr>
          </w:pPr>
          <w:hyperlink w:anchor="_Toc146872315" w:history="1">
            <w:r w:rsidRPr="00DE3872">
              <w:rPr>
                <w:rStyle w:val="Hyperlink"/>
                <w:rFonts w:cstheme="minorHAnsi"/>
                <w:b/>
                <w:bCs/>
                <w:noProof/>
                <w:color w:val="002060"/>
              </w:rPr>
              <w:t>7.2.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Limba utilizată în completarea cererii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_Toc146872315 \h </w:instrText>
            </w:r>
            <w:r w:rsidRPr="00DE3872">
              <w:rPr>
                <w:noProof/>
                <w:webHidden/>
                <w:color w:val="002060"/>
              </w:rPr>
            </w:r>
            <w:r w:rsidRPr="00DE3872">
              <w:rPr>
                <w:noProof/>
                <w:webHidden/>
                <w:color w:val="002060"/>
              </w:rPr>
              <w:fldChar w:fldCharType="separate"/>
            </w:r>
            <w:r w:rsidRPr="00DE3872">
              <w:rPr>
                <w:noProof/>
                <w:webHidden/>
                <w:color w:val="002060"/>
              </w:rPr>
              <w:t>58</w:t>
            </w:r>
            <w:r w:rsidRPr="00DE3872">
              <w:rPr>
                <w:noProof/>
                <w:webHidden/>
                <w:color w:val="002060"/>
              </w:rPr>
              <w:fldChar w:fldCharType="end"/>
            </w:r>
          </w:hyperlink>
        </w:p>
        <w:p w14:paraId="0E9611D2" w14:textId="0A75D666" w:rsidR="00DE3872" w:rsidRPr="00DE3872" w:rsidRDefault="00DE3872">
          <w:pPr>
            <w:pStyle w:val="Cuprins2"/>
            <w:rPr>
              <w:rFonts w:eastAsiaTheme="minorEastAsia"/>
              <w:noProof/>
              <w:color w:val="002060"/>
              <w:kern w:val="2"/>
              <w:lang w:eastAsia="ro-RO"/>
              <w14:ligatures w14:val="standardContextual"/>
            </w:rPr>
          </w:pPr>
          <w:hyperlink w:anchor="_Toc146872316" w:history="1">
            <w:r w:rsidRPr="00DE3872">
              <w:rPr>
                <w:rStyle w:val="Hyperlink"/>
                <w:rFonts w:cstheme="minorHAnsi"/>
                <w:b/>
                <w:bCs/>
                <w:noProof/>
                <w:color w:val="002060"/>
              </w:rPr>
              <w:t>7.3.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Metodologia de justificare și detaliere a bugetului cererii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_Toc146872316 \h </w:instrText>
            </w:r>
            <w:r w:rsidRPr="00DE3872">
              <w:rPr>
                <w:noProof/>
                <w:webHidden/>
                <w:color w:val="002060"/>
              </w:rPr>
            </w:r>
            <w:r w:rsidRPr="00DE3872">
              <w:rPr>
                <w:noProof/>
                <w:webHidden/>
                <w:color w:val="002060"/>
              </w:rPr>
              <w:fldChar w:fldCharType="separate"/>
            </w:r>
            <w:r w:rsidRPr="00DE3872">
              <w:rPr>
                <w:noProof/>
                <w:webHidden/>
                <w:color w:val="002060"/>
              </w:rPr>
              <w:t>58</w:t>
            </w:r>
            <w:r w:rsidRPr="00DE3872">
              <w:rPr>
                <w:noProof/>
                <w:webHidden/>
                <w:color w:val="002060"/>
              </w:rPr>
              <w:fldChar w:fldCharType="end"/>
            </w:r>
          </w:hyperlink>
        </w:p>
        <w:p w14:paraId="2E365F49" w14:textId="53C755DC" w:rsidR="00DE3872" w:rsidRPr="00DE3872" w:rsidRDefault="00DE3872">
          <w:pPr>
            <w:pStyle w:val="Cuprins2"/>
            <w:rPr>
              <w:rFonts w:eastAsiaTheme="minorEastAsia"/>
              <w:noProof/>
              <w:color w:val="002060"/>
              <w:kern w:val="2"/>
              <w:lang w:eastAsia="ro-RO"/>
              <w14:ligatures w14:val="standardContextual"/>
            </w:rPr>
          </w:pPr>
          <w:hyperlink w:anchor="_Toc146872317" w:history="1">
            <w:r w:rsidRPr="00DE3872">
              <w:rPr>
                <w:rStyle w:val="Hyperlink"/>
                <w:rFonts w:cstheme="minorHAnsi"/>
                <w:b/>
                <w:bCs/>
                <w:noProof/>
                <w:color w:val="002060"/>
              </w:rPr>
              <w:t>7.4.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Anexe și documente obligatorii la depunerea cererii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_Toc146872317 \h </w:instrText>
            </w:r>
            <w:r w:rsidRPr="00DE3872">
              <w:rPr>
                <w:noProof/>
                <w:webHidden/>
                <w:color w:val="002060"/>
              </w:rPr>
            </w:r>
            <w:r w:rsidRPr="00DE3872">
              <w:rPr>
                <w:noProof/>
                <w:webHidden/>
                <w:color w:val="002060"/>
              </w:rPr>
              <w:fldChar w:fldCharType="separate"/>
            </w:r>
            <w:r w:rsidRPr="00DE3872">
              <w:rPr>
                <w:noProof/>
                <w:webHidden/>
                <w:color w:val="002060"/>
              </w:rPr>
              <w:t>60</w:t>
            </w:r>
            <w:r w:rsidRPr="00DE3872">
              <w:rPr>
                <w:noProof/>
                <w:webHidden/>
                <w:color w:val="002060"/>
              </w:rPr>
              <w:fldChar w:fldCharType="end"/>
            </w:r>
          </w:hyperlink>
        </w:p>
        <w:p w14:paraId="76F23D9F" w14:textId="7B4332BB" w:rsidR="00DE3872" w:rsidRPr="00DE3872" w:rsidRDefault="00DE3872">
          <w:pPr>
            <w:pStyle w:val="Cuprins2"/>
            <w:rPr>
              <w:rFonts w:eastAsiaTheme="minorEastAsia"/>
              <w:noProof/>
              <w:color w:val="002060"/>
              <w:kern w:val="2"/>
              <w:lang w:eastAsia="ro-RO"/>
              <w14:ligatures w14:val="standardContextual"/>
            </w:rPr>
          </w:pPr>
          <w:hyperlink w:anchor="_Toc146872318" w:history="1">
            <w:r w:rsidRPr="00DE3872">
              <w:rPr>
                <w:rStyle w:val="Hyperlink"/>
                <w:rFonts w:cstheme="minorHAnsi"/>
                <w:b/>
                <w:bCs/>
                <w:noProof/>
                <w:color w:val="002060"/>
              </w:rPr>
              <w:t>7.5.</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Aspecte administrative privind depunerea cererii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_Toc146872318 \h </w:instrText>
            </w:r>
            <w:r w:rsidRPr="00DE3872">
              <w:rPr>
                <w:noProof/>
                <w:webHidden/>
                <w:color w:val="002060"/>
              </w:rPr>
            </w:r>
            <w:r w:rsidRPr="00DE3872">
              <w:rPr>
                <w:noProof/>
                <w:webHidden/>
                <w:color w:val="002060"/>
              </w:rPr>
              <w:fldChar w:fldCharType="separate"/>
            </w:r>
            <w:r w:rsidRPr="00DE3872">
              <w:rPr>
                <w:noProof/>
                <w:webHidden/>
                <w:color w:val="002060"/>
              </w:rPr>
              <w:t>62</w:t>
            </w:r>
            <w:r w:rsidRPr="00DE3872">
              <w:rPr>
                <w:noProof/>
                <w:webHidden/>
                <w:color w:val="002060"/>
              </w:rPr>
              <w:fldChar w:fldCharType="end"/>
            </w:r>
          </w:hyperlink>
        </w:p>
        <w:p w14:paraId="4632EF41" w14:textId="3BA0ED0E" w:rsidR="00DE3872" w:rsidRPr="00DE3872" w:rsidRDefault="00DE3872">
          <w:pPr>
            <w:pStyle w:val="Cuprins2"/>
            <w:rPr>
              <w:rFonts w:eastAsiaTheme="minorEastAsia"/>
              <w:noProof/>
              <w:color w:val="002060"/>
              <w:kern w:val="2"/>
              <w:lang w:eastAsia="ro-RO"/>
              <w14:ligatures w14:val="standardContextual"/>
            </w:rPr>
          </w:pPr>
          <w:hyperlink w:anchor="_Toc146872319" w:history="1">
            <w:r w:rsidRPr="00DE3872">
              <w:rPr>
                <w:rStyle w:val="Hyperlink"/>
                <w:rFonts w:cstheme="minorHAnsi"/>
                <w:b/>
                <w:bCs/>
                <w:noProof/>
                <w:color w:val="002060"/>
              </w:rPr>
              <w:t>7.6.</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Anexele și documente obligatorii la momentul contractării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_Toc146872319 \h </w:instrText>
            </w:r>
            <w:r w:rsidRPr="00DE3872">
              <w:rPr>
                <w:noProof/>
                <w:webHidden/>
                <w:color w:val="002060"/>
              </w:rPr>
            </w:r>
            <w:r w:rsidRPr="00DE3872">
              <w:rPr>
                <w:noProof/>
                <w:webHidden/>
                <w:color w:val="002060"/>
              </w:rPr>
              <w:fldChar w:fldCharType="separate"/>
            </w:r>
            <w:r w:rsidRPr="00DE3872">
              <w:rPr>
                <w:noProof/>
                <w:webHidden/>
                <w:color w:val="002060"/>
              </w:rPr>
              <w:t>62</w:t>
            </w:r>
            <w:r w:rsidRPr="00DE3872">
              <w:rPr>
                <w:noProof/>
                <w:webHidden/>
                <w:color w:val="002060"/>
              </w:rPr>
              <w:fldChar w:fldCharType="end"/>
            </w:r>
          </w:hyperlink>
        </w:p>
        <w:p w14:paraId="2B115912" w14:textId="0B14426C" w:rsidR="00DE3872" w:rsidRPr="00DE3872" w:rsidRDefault="00DE3872">
          <w:pPr>
            <w:pStyle w:val="Cuprins2"/>
            <w:rPr>
              <w:rFonts w:eastAsiaTheme="minorEastAsia"/>
              <w:noProof/>
              <w:color w:val="002060"/>
              <w:kern w:val="2"/>
              <w:lang w:eastAsia="ro-RO"/>
              <w14:ligatures w14:val="standardContextual"/>
            </w:rPr>
          </w:pPr>
          <w:hyperlink w:anchor="_Toc146872320" w:history="1">
            <w:r w:rsidRPr="00DE3872">
              <w:rPr>
                <w:rStyle w:val="Hyperlink"/>
                <w:rFonts w:cstheme="minorHAnsi"/>
                <w:b/>
                <w:bCs/>
                <w:noProof/>
                <w:color w:val="002060"/>
              </w:rPr>
              <w:t>7.7.</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Renunțarea la cererea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_Toc146872320 \h </w:instrText>
            </w:r>
            <w:r w:rsidRPr="00DE3872">
              <w:rPr>
                <w:noProof/>
                <w:webHidden/>
                <w:color w:val="002060"/>
              </w:rPr>
            </w:r>
            <w:r w:rsidRPr="00DE3872">
              <w:rPr>
                <w:noProof/>
                <w:webHidden/>
                <w:color w:val="002060"/>
              </w:rPr>
              <w:fldChar w:fldCharType="separate"/>
            </w:r>
            <w:r w:rsidRPr="00DE3872">
              <w:rPr>
                <w:noProof/>
                <w:webHidden/>
                <w:color w:val="002060"/>
              </w:rPr>
              <w:t>64</w:t>
            </w:r>
            <w:r w:rsidRPr="00DE3872">
              <w:rPr>
                <w:noProof/>
                <w:webHidden/>
                <w:color w:val="002060"/>
              </w:rPr>
              <w:fldChar w:fldCharType="end"/>
            </w:r>
          </w:hyperlink>
        </w:p>
        <w:p w14:paraId="5392D3D1" w14:textId="0BDB8612" w:rsidR="00DE3872" w:rsidRPr="00DE3872" w:rsidRDefault="00DE3872">
          <w:pPr>
            <w:pStyle w:val="Cuprins1"/>
            <w:rPr>
              <w:rFonts w:eastAsiaTheme="minorEastAsia"/>
              <w:noProof/>
              <w:color w:val="002060"/>
              <w:kern w:val="2"/>
              <w:lang w:eastAsia="ro-RO"/>
              <w14:ligatures w14:val="standardContextual"/>
            </w:rPr>
          </w:pPr>
          <w:hyperlink w:anchor="_Toc146872321" w:history="1">
            <w:r w:rsidRPr="00DE3872">
              <w:rPr>
                <w:rStyle w:val="Hyperlink"/>
                <w:rFonts w:cstheme="minorHAnsi"/>
                <w:b/>
                <w:bCs/>
                <w:noProof/>
                <w:color w:val="002060"/>
              </w:rPr>
              <w:t>8.</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PROCESUL DE EVALUARE, SELECȚIE ȘI CONTRACTARE A PROIECTELOR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_Toc146872321 \h </w:instrText>
            </w:r>
            <w:r w:rsidRPr="00DE3872">
              <w:rPr>
                <w:noProof/>
                <w:webHidden/>
                <w:color w:val="002060"/>
              </w:rPr>
            </w:r>
            <w:r w:rsidRPr="00DE3872">
              <w:rPr>
                <w:noProof/>
                <w:webHidden/>
                <w:color w:val="002060"/>
              </w:rPr>
              <w:fldChar w:fldCharType="separate"/>
            </w:r>
            <w:r w:rsidRPr="00DE3872">
              <w:rPr>
                <w:noProof/>
                <w:webHidden/>
                <w:color w:val="002060"/>
              </w:rPr>
              <w:t>64</w:t>
            </w:r>
            <w:r w:rsidRPr="00DE3872">
              <w:rPr>
                <w:noProof/>
                <w:webHidden/>
                <w:color w:val="002060"/>
              </w:rPr>
              <w:fldChar w:fldCharType="end"/>
            </w:r>
          </w:hyperlink>
        </w:p>
        <w:p w14:paraId="42D4CF51" w14:textId="5F82749C" w:rsidR="00DE3872" w:rsidRPr="00DE3872" w:rsidRDefault="00DE3872">
          <w:pPr>
            <w:pStyle w:val="Cuprins2"/>
            <w:rPr>
              <w:rFonts w:eastAsiaTheme="minorEastAsia"/>
              <w:noProof/>
              <w:color w:val="002060"/>
              <w:kern w:val="2"/>
              <w:lang w:eastAsia="ro-RO"/>
              <w14:ligatures w14:val="standardContextual"/>
            </w:rPr>
          </w:pPr>
          <w:hyperlink w:anchor="_Toc146872322" w:history="1">
            <w:r w:rsidRPr="00DE3872">
              <w:rPr>
                <w:rStyle w:val="Hyperlink"/>
                <w:rFonts w:cstheme="minorHAnsi"/>
                <w:b/>
                <w:bCs/>
                <w:noProof/>
                <w:color w:val="002060"/>
              </w:rPr>
              <w:t>8.1.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Principalele etape ale procesului de evaluare, selecție și contractare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_Toc146872322 \h </w:instrText>
            </w:r>
            <w:r w:rsidRPr="00DE3872">
              <w:rPr>
                <w:noProof/>
                <w:webHidden/>
                <w:color w:val="002060"/>
              </w:rPr>
            </w:r>
            <w:r w:rsidRPr="00DE3872">
              <w:rPr>
                <w:noProof/>
                <w:webHidden/>
                <w:color w:val="002060"/>
              </w:rPr>
              <w:fldChar w:fldCharType="separate"/>
            </w:r>
            <w:r w:rsidRPr="00DE3872">
              <w:rPr>
                <w:noProof/>
                <w:webHidden/>
                <w:color w:val="002060"/>
              </w:rPr>
              <w:t>64</w:t>
            </w:r>
            <w:r w:rsidRPr="00DE3872">
              <w:rPr>
                <w:noProof/>
                <w:webHidden/>
                <w:color w:val="002060"/>
              </w:rPr>
              <w:fldChar w:fldCharType="end"/>
            </w:r>
          </w:hyperlink>
        </w:p>
        <w:p w14:paraId="792240D2" w14:textId="02D2E98A" w:rsidR="00DE3872" w:rsidRPr="00DE3872" w:rsidRDefault="00DE3872">
          <w:pPr>
            <w:pStyle w:val="Cuprins2"/>
            <w:rPr>
              <w:rFonts w:eastAsiaTheme="minorEastAsia"/>
              <w:noProof/>
              <w:color w:val="002060"/>
              <w:kern w:val="2"/>
              <w:lang w:eastAsia="ro-RO"/>
              <w14:ligatures w14:val="standardContextual"/>
            </w:rPr>
          </w:pPr>
          <w:hyperlink w:anchor="_Toc146872323" w:history="1">
            <w:r w:rsidRPr="00DE3872">
              <w:rPr>
                <w:rStyle w:val="Hyperlink"/>
                <w:rFonts w:cstheme="minorHAnsi"/>
                <w:b/>
                <w:bCs/>
                <w:noProof/>
                <w:color w:val="002060"/>
              </w:rPr>
              <w:t>8.2.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Conformitate administrativă – DECLARAȚIA UNICĂ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_Toc146872323 \h </w:instrText>
            </w:r>
            <w:r w:rsidRPr="00DE3872">
              <w:rPr>
                <w:noProof/>
                <w:webHidden/>
                <w:color w:val="002060"/>
              </w:rPr>
            </w:r>
            <w:r w:rsidRPr="00DE3872">
              <w:rPr>
                <w:noProof/>
                <w:webHidden/>
                <w:color w:val="002060"/>
              </w:rPr>
              <w:fldChar w:fldCharType="separate"/>
            </w:r>
            <w:r w:rsidRPr="00DE3872">
              <w:rPr>
                <w:noProof/>
                <w:webHidden/>
                <w:color w:val="002060"/>
              </w:rPr>
              <w:t>64</w:t>
            </w:r>
            <w:r w:rsidRPr="00DE3872">
              <w:rPr>
                <w:noProof/>
                <w:webHidden/>
                <w:color w:val="002060"/>
              </w:rPr>
              <w:fldChar w:fldCharType="end"/>
            </w:r>
          </w:hyperlink>
        </w:p>
        <w:p w14:paraId="321DB5CC" w14:textId="398D8761" w:rsidR="00DE3872" w:rsidRPr="00DE3872" w:rsidRDefault="00DE3872">
          <w:pPr>
            <w:pStyle w:val="Cuprins2"/>
            <w:rPr>
              <w:rFonts w:eastAsiaTheme="minorEastAsia"/>
              <w:noProof/>
              <w:color w:val="002060"/>
              <w:kern w:val="2"/>
              <w:lang w:eastAsia="ro-RO"/>
              <w14:ligatures w14:val="standardContextual"/>
            </w:rPr>
          </w:pPr>
          <w:hyperlink w:anchor="_Toc146872324" w:history="1">
            <w:r w:rsidRPr="00DE3872">
              <w:rPr>
                <w:rStyle w:val="Hyperlink"/>
                <w:rFonts w:cstheme="minorHAnsi"/>
                <w:b/>
                <w:bCs/>
                <w:noProof/>
                <w:color w:val="002060"/>
              </w:rPr>
              <w:t>8.3.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Etapa de evaluare preliminară – dacă este cazul (specific pentru intervențiile FSE+)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_Toc146872324 \h </w:instrText>
            </w:r>
            <w:r w:rsidRPr="00DE3872">
              <w:rPr>
                <w:noProof/>
                <w:webHidden/>
                <w:color w:val="002060"/>
              </w:rPr>
            </w:r>
            <w:r w:rsidRPr="00DE3872">
              <w:rPr>
                <w:noProof/>
                <w:webHidden/>
                <w:color w:val="002060"/>
              </w:rPr>
              <w:fldChar w:fldCharType="separate"/>
            </w:r>
            <w:r w:rsidRPr="00DE3872">
              <w:rPr>
                <w:noProof/>
                <w:webHidden/>
                <w:color w:val="002060"/>
              </w:rPr>
              <w:t>65</w:t>
            </w:r>
            <w:r w:rsidRPr="00DE3872">
              <w:rPr>
                <w:noProof/>
                <w:webHidden/>
                <w:color w:val="002060"/>
              </w:rPr>
              <w:fldChar w:fldCharType="end"/>
            </w:r>
          </w:hyperlink>
        </w:p>
        <w:p w14:paraId="38D4102D" w14:textId="3A03E749" w:rsidR="00DE3872" w:rsidRPr="00DE3872" w:rsidRDefault="00DE3872">
          <w:pPr>
            <w:pStyle w:val="Cuprins2"/>
            <w:rPr>
              <w:rFonts w:eastAsiaTheme="minorEastAsia"/>
              <w:noProof/>
              <w:color w:val="002060"/>
              <w:kern w:val="2"/>
              <w:lang w:eastAsia="ro-RO"/>
              <w14:ligatures w14:val="standardContextual"/>
            </w:rPr>
          </w:pPr>
          <w:hyperlink w:anchor="_Toc146872325" w:history="1">
            <w:r w:rsidRPr="00DE3872">
              <w:rPr>
                <w:rStyle w:val="Hyperlink"/>
                <w:rFonts w:cstheme="minorHAnsi"/>
                <w:b/>
                <w:bCs/>
                <w:noProof/>
                <w:color w:val="002060"/>
              </w:rPr>
              <w:t>8.4.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Evaluarea tehnică și financiară. Criterii de evaluare tehnică și financiară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_Toc146872325 \h </w:instrText>
            </w:r>
            <w:r w:rsidRPr="00DE3872">
              <w:rPr>
                <w:noProof/>
                <w:webHidden/>
                <w:color w:val="002060"/>
              </w:rPr>
            </w:r>
            <w:r w:rsidRPr="00DE3872">
              <w:rPr>
                <w:noProof/>
                <w:webHidden/>
                <w:color w:val="002060"/>
              </w:rPr>
              <w:fldChar w:fldCharType="separate"/>
            </w:r>
            <w:r w:rsidRPr="00DE3872">
              <w:rPr>
                <w:noProof/>
                <w:webHidden/>
                <w:color w:val="002060"/>
              </w:rPr>
              <w:t>65</w:t>
            </w:r>
            <w:r w:rsidRPr="00DE3872">
              <w:rPr>
                <w:noProof/>
                <w:webHidden/>
                <w:color w:val="002060"/>
              </w:rPr>
              <w:fldChar w:fldCharType="end"/>
            </w:r>
          </w:hyperlink>
        </w:p>
        <w:p w14:paraId="3A7D699C" w14:textId="2414985A" w:rsidR="00DE3872" w:rsidRPr="00DE3872" w:rsidRDefault="00DE3872">
          <w:pPr>
            <w:pStyle w:val="Cuprins2"/>
            <w:rPr>
              <w:rFonts w:eastAsiaTheme="minorEastAsia"/>
              <w:noProof/>
              <w:color w:val="002060"/>
              <w:kern w:val="2"/>
              <w:lang w:eastAsia="ro-RO"/>
              <w14:ligatures w14:val="standardContextual"/>
            </w:rPr>
          </w:pPr>
          <w:hyperlink w:anchor="_Toc146872326" w:history="1">
            <w:r w:rsidRPr="00DE3872">
              <w:rPr>
                <w:rStyle w:val="Hyperlink"/>
                <w:rFonts w:cstheme="minorHAnsi"/>
                <w:b/>
                <w:bCs/>
                <w:noProof/>
                <w:color w:val="002060"/>
              </w:rPr>
              <w:t>8.5.</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Aplicarea pragului de calitate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_Toc146872326 \h </w:instrText>
            </w:r>
            <w:r w:rsidRPr="00DE3872">
              <w:rPr>
                <w:noProof/>
                <w:webHidden/>
                <w:color w:val="002060"/>
              </w:rPr>
            </w:r>
            <w:r w:rsidRPr="00DE3872">
              <w:rPr>
                <w:noProof/>
                <w:webHidden/>
                <w:color w:val="002060"/>
              </w:rPr>
              <w:fldChar w:fldCharType="separate"/>
            </w:r>
            <w:r w:rsidRPr="00DE3872">
              <w:rPr>
                <w:noProof/>
                <w:webHidden/>
                <w:color w:val="002060"/>
              </w:rPr>
              <w:t>66</w:t>
            </w:r>
            <w:r w:rsidRPr="00DE3872">
              <w:rPr>
                <w:noProof/>
                <w:webHidden/>
                <w:color w:val="002060"/>
              </w:rPr>
              <w:fldChar w:fldCharType="end"/>
            </w:r>
          </w:hyperlink>
        </w:p>
        <w:p w14:paraId="784968A6" w14:textId="4AB8B1A1" w:rsidR="00DE3872" w:rsidRPr="00DE3872" w:rsidRDefault="00DE3872">
          <w:pPr>
            <w:pStyle w:val="Cuprins2"/>
            <w:rPr>
              <w:rFonts w:eastAsiaTheme="minorEastAsia"/>
              <w:noProof/>
              <w:color w:val="002060"/>
              <w:kern w:val="2"/>
              <w:lang w:eastAsia="ro-RO"/>
              <w14:ligatures w14:val="standardContextual"/>
            </w:rPr>
          </w:pPr>
          <w:hyperlink w:anchor="_Toc146872327" w:history="1">
            <w:r w:rsidRPr="00DE3872">
              <w:rPr>
                <w:rStyle w:val="Hyperlink"/>
                <w:rFonts w:cstheme="minorHAnsi"/>
                <w:b/>
                <w:bCs/>
                <w:noProof/>
                <w:color w:val="002060"/>
              </w:rPr>
              <w:t>8.6.</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Aplicarea pragului de excelență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_Toc146872327 \h </w:instrText>
            </w:r>
            <w:r w:rsidRPr="00DE3872">
              <w:rPr>
                <w:noProof/>
                <w:webHidden/>
                <w:color w:val="002060"/>
              </w:rPr>
            </w:r>
            <w:r w:rsidRPr="00DE3872">
              <w:rPr>
                <w:noProof/>
                <w:webHidden/>
                <w:color w:val="002060"/>
              </w:rPr>
              <w:fldChar w:fldCharType="separate"/>
            </w:r>
            <w:r w:rsidRPr="00DE3872">
              <w:rPr>
                <w:noProof/>
                <w:webHidden/>
                <w:color w:val="002060"/>
              </w:rPr>
              <w:t>67</w:t>
            </w:r>
            <w:r w:rsidRPr="00DE3872">
              <w:rPr>
                <w:noProof/>
                <w:webHidden/>
                <w:color w:val="002060"/>
              </w:rPr>
              <w:fldChar w:fldCharType="end"/>
            </w:r>
          </w:hyperlink>
        </w:p>
        <w:p w14:paraId="3340A67C" w14:textId="03B303CF" w:rsidR="00DE3872" w:rsidRPr="00DE3872" w:rsidRDefault="00DE3872">
          <w:pPr>
            <w:pStyle w:val="Cuprins2"/>
            <w:rPr>
              <w:rFonts w:eastAsiaTheme="minorEastAsia"/>
              <w:noProof/>
              <w:color w:val="002060"/>
              <w:kern w:val="2"/>
              <w:lang w:eastAsia="ro-RO"/>
              <w14:ligatures w14:val="standardContextual"/>
            </w:rPr>
          </w:pPr>
          <w:hyperlink w:anchor="_Toc146872328" w:history="1">
            <w:r w:rsidRPr="00DE3872">
              <w:rPr>
                <w:rStyle w:val="Hyperlink"/>
                <w:rFonts w:cstheme="minorHAnsi"/>
                <w:b/>
                <w:bCs/>
                <w:noProof/>
                <w:color w:val="002060"/>
              </w:rPr>
              <w:t>8.7.</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Notificarea rezultatului evaluării tehnice și financiare.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_Toc146872328 \h </w:instrText>
            </w:r>
            <w:r w:rsidRPr="00DE3872">
              <w:rPr>
                <w:noProof/>
                <w:webHidden/>
                <w:color w:val="002060"/>
              </w:rPr>
            </w:r>
            <w:r w:rsidRPr="00DE3872">
              <w:rPr>
                <w:noProof/>
                <w:webHidden/>
                <w:color w:val="002060"/>
              </w:rPr>
              <w:fldChar w:fldCharType="separate"/>
            </w:r>
            <w:r w:rsidRPr="00DE3872">
              <w:rPr>
                <w:noProof/>
                <w:webHidden/>
                <w:color w:val="002060"/>
              </w:rPr>
              <w:t>67</w:t>
            </w:r>
            <w:r w:rsidRPr="00DE3872">
              <w:rPr>
                <w:noProof/>
                <w:webHidden/>
                <w:color w:val="002060"/>
              </w:rPr>
              <w:fldChar w:fldCharType="end"/>
            </w:r>
          </w:hyperlink>
        </w:p>
        <w:p w14:paraId="523FB864" w14:textId="3F70E181" w:rsidR="00DE3872" w:rsidRPr="00DE3872" w:rsidRDefault="00DE3872">
          <w:pPr>
            <w:pStyle w:val="Cuprins2"/>
            <w:rPr>
              <w:rFonts w:eastAsiaTheme="minorEastAsia"/>
              <w:noProof/>
              <w:color w:val="002060"/>
              <w:kern w:val="2"/>
              <w:lang w:eastAsia="ro-RO"/>
              <w14:ligatures w14:val="standardContextual"/>
            </w:rPr>
          </w:pPr>
          <w:hyperlink w:anchor="_Toc146872329" w:history="1">
            <w:r w:rsidRPr="00DE3872">
              <w:rPr>
                <w:rStyle w:val="Hyperlink"/>
                <w:rFonts w:cstheme="minorHAnsi"/>
                <w:b/>
                <w:bCs/>
                <w:noProof/>
                <w:color w:val="002060"/>
              </w:rPr>
              <w:t>8.8.</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Contestații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_Toc146872329 \h </w:instrText>
            </w:r>
            <w:r w:rsidRPr="00DE3872">
              <w:rPr>
                <w:noProof/>
                <w:webHidden/>
                <w:color w:val="002060"/>
              </w:rPr>
            </w:r>
            <w:r w:rsidRPr="00DE3872">
              <w:rPr>
                <w:noProof/>
                <w:webHidden/>
                <w:color w:val="002060"/>
              </w:rPr>
              <w:fldChar w:fldCharType="separate"/>
            </w:r>
            <w:r w:rsidRPr="00DE3872">
              <w:rPr>
                <w:noProof/>
                <w:webHidden/>
                <w:color w:val="002060"/>
              </w:rPr>
              <w:t>67</w:t>
            </w:r>
            <w:r w:rsidRPr="00DE3872">
              <w:rPr>
                <w:noProof/>
                <w:webHidden/>
                <w:color w:val="002060"/>
              </w:rPr>
              <w:fldChar w:fldCharType="end"/>
            </w:r>
          </w:hyperlink>
        </w:p>
        <w:p w14:paraId="7191A9E5" w14:textId="0D5B2424" w:rsidR="00DE3872" w:rsidRPr="00DE3872" w:rsidRDefault="00DE3872">
          <w:pPr>
            <w:pStyle w:val="Cuprins2"/>
            <w:rPr>
              <w:rFonts w:eastAsiaTheme="minorEastAsia"/>
              <w:noProof/>
              <w:color w:val="002060"/>
              <w:kern w:val="2"/>
              <w:lang w:eastAsia="ro-RO"/>
              <w14:ligatures w14:val="standardContextual"/>
            </w:rPr>
          </w:pPr>
          <w:hyperlink w:anchor="_Toc146872330" w:history="1">
            <w:r w:rsidRPr="00DE3872">
              <w:rPr>
                <w:rStyle w:val="Hyperlink"/>
                <w:rFonts w:cstheme="minorHAnsi"/>
                <w:b/>
                <w:bCs/>
                <w:noProof/>
                <w:color w:val="002060"/>
              </w:rPr>
              <w:t>8.9.</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Contractarea proiectelor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_Toc146872330 \h </w:instrText>
            </w:r>
            <w:r w:rsidRPr="00DE3872">
              <w:rPr>
                <w:noProof/>
                <w:webHidden/>
                <w:color w:val="002060"/>
              </w:rPr>
            </w:r>
            <w:r w:rsidRPr="00DE3872">
              <w:rPr>
                <w:noProof/>
                <w:webHidden/>
                <w:color w:val="002060"/>
              </w:rPr>
              <w:fldChar w:fldCharType="separate"/>
            </w:r>
            <w:r w:rsidRPr="00DE3872">
              <w:rPr>
                <w:noProof/>
                <w:webHidden/>
                <w:color w:val="002060"/>
              </w:rPr>
              <w:t>68</w:t>
            </w:r>
            <w:r w:rsidRPr="00DE3872">
              <w:rPr>
                <w:noProof/>
                <w:webHidden/>
                <w:color w:val="002060"/>
              </w:rPr>
              <w:fldChar w:fldCharType="end"/>
            </w:r>
          </w:hyperlink>
        </w:p>
        <w:p w14:paraId="7C2FA0A9" w14:textId="14AF3814"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31" w:history="1">
            <w:r w:rsidRPr="00DE3872">
              <w:rPr>
                <w:rStyle w:val="Hyperlink"/>
                <w:rFonts w:cstheme="minorHAnsi"/>
                <w:b/>
                <w:bCs/>
                <w:noProof/>
                <w:color w:val="002060"/>
              </w:rPr>
              <w:t>8.9.1.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Verificarea îndeplinirii condițiilor de eligibilitate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_Toc146872331 \h </w:instrText>
            </w:r>
            <w:r w:rsidRPr="00DE3872">
              <w:rPr>
                <w:noProof/>
                <w:webHidden/>
                <w:color w:val="002060"/>
              </w:rPr>
            </w:r>
            <w:r w:rsidRPr="00DE3872">
              <w:rPr>
                <w:noProof/>
                <w:webHidden/>
                <w:color w:val="002060"/>
              </w:rPr>
              <w:fldChar w:fldCharType="separate"/>
            </w:r>
            <w:r w:rsidRPr="00DE3872">
              <w:rPr>
                <w:noProof/>
                <w:webHidden/>
                <w:color w:val="002060"/>
              </w:rPr>
              <w:t>68</w:t>
            </w:r>
            <w:r w:rsidRPr="00DE3872">
              <w:rPr>
                <w:noProof/>
                <w:webHidden/>
                <w:color w:val="002060"/>
              </w:rPr>
              <w:fldChar w:fldCharType="end"/>
            </w:r>
          </w:hyperlink>
        </w:p>
        <w:p w14:paraId="4A3377F1" w14:textId="16FC6D0D"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32" w:history="1">
            <w:r w:rsidRPr="00DE3872">
              <w:rPr>
                <w:rStyle w:val="Hyperlink"/>
                <w:rFonts w:cstheme="minorHAnsi"/>
                <w:b/>
                <w:bCs/>
                <w:noProof/>
                <w:color w:val="002060"/>
              </w:rPr>
              <w:t>8.9.2.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Decizia de acordare/respingere a finanțării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_Toc146872332 \h </w:instrText>
            </w:r>
            <w:r w:rsidRPr="00DE3872">
              <w:rPr>
                <w:noProof/>
                <w:webHidden/>
                <w:color w:val="002060"/>
              </w:rPr>
            </w:r>
            <w:r w:rsidRPr="00DE3872">
              <w:rPr>
                <w:noProof/>
                <w:webHidden/>
                <w:color w:val="002060"/>
              </w:rPr>
              <w:fldChar w:fldCharType="separate"/>
            </w:r>
            <w:r w:rsidRPr="00DE3872">
              <w:rPr>
                <w:noProof/>
                <w:webHidden/>
                <w:color w:val="002060"/>
              </w:rPr>
              <w:t>69</w:t>
            </w:r>
            <w:r w:rsidRPr="00DE3872">
              <w:rPr>
                <w:noProof/>
                <w:webHidden/>
                <w:color w:val="002060"/>
              </w:rPr>
              <w:fldChar w:fldCharType="end"/>
            </w:r>
          </w:hyperlink>
        </w:p>
        <w:p w14:paraId="338D3ED4" w14:textId="0292FCF3"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33" w:history="1">
            <w:r w:rsidRPr="00DE3872">
              <w:rPr>
                <w:rStyle w:val="Hyperlink"/>
                <w:rFonts w:cstheme="minorHAnsi"/>
                <w:b/>
                <w:bCs/>
                <w:noProof/>
                <w:color w:val="002060"/>
              </w:rPr>
              <w:t>8.9.3.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Definitivarea planului de monitorizare a proiectului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_Toc146872333 \h </w:instrText>
            </w:r>
            <w:r w:rsidRPr="00DE3872">
              <w:rPr>
                <w:noProof/>
                <w:webHidden/>
                <w:color w:val="002060"/>
              </w:rPr>
            </w:r>
            <w:r w:rsidRPr="00DE3872">
              <w:rPr>
                <w:noProof/>
                <w:webHidden/>
                <w:color w:val="002060"/>
              </w:rPr>
              <w:fldChar w:fldCharType="separate"/>
            </w:r>
            <w:r w:rsidRPr="00DE3872">
              <w:rPr>
                <w:noProof/>
                <w:webHidden/>
                <w:color w:val="002060"/>
              </w:rPr>
              <w:t>70</w:t>
            </w:r>
            <w:r w:rsidRPr="00DE3872">
              <w:rPr>
                <w:noProof/>
                <w:webHidden/>
                <w:color w:val="002060"/>
              </w:rPr>
              <w:fldChar w:fldCharType="end"/>
            </w:r>
          </w:hyperlink>
        </w:p>
        <w:p w14:paraId="4CB02288" w14:textId="6AD14563" w:rsidR="00DE3872" w:rsidRPr="00DE3872" w:rsidRDefault="00DE3872">
          <w:pPr>
            <w:pStyle w:val="Cuprins3"/>
            <w:tabs>
              <w:tab w:val="left" w:pos="1320"/>
              <w:tab w:val="right" w:leader="dot" w:pos="9394"/>
            </w:tabs>
            <w:rPr>
              <w:rFonts w:eastAsiaTheme="minorEastAsia"/>
              <w:noProof/>
              <w:color w:val="002060"/>
              <w:kern w:val="2"/>
              <w:lang w:eastAsia="ro-RO"/>
              <w14:ligatures w14:val="standardContextual"/>
            </w:rPr>
          </w:pPr>
          <w:hyperlink w:anchor="_Toc146872334" w:history="1">
            <w:r w:rsidRPr="00DE3872">
              <w:rPr>
                <w:rStyle w:val="Hyperlink"/>
                <w:rFonts w:cstheme="minorHAnsi"/>
                <w:b/>
                <w:bCs/>
                <w:noProof/>
                <w:color w:val="002060"/>
              </w:rPr>
              <w:t>8.9.4.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Semnarea contractului de finanțare /emiterea deciziei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_Toc146872334 \h </w:instrText>
            </w:r>
            <w:r w:rsidRPr="00DE3872">
              <w:rPr>
                <w:noProof/>
                <w:webHidden/>
                <w:color w:val="002060"/>
              </w:rPr>
            </w:r>
            <w:r w:rsidRPr="00DE3872">
              <w:rPr>
                <w:noProof/>
                <w:webHidden/>
                <w:color w:val="002060"/>
              </w:rPr>
              <w:fldChar w:fldCharType="separate"/>
            </w:r>
            <w:r w:rsidRPr="00DE3872">
              <w:rPr>
                <w:noProof/>
                <w:webHidden/>
                <w:color w:val="002060"/>
              </w:rPr>
              <w:t>70</w:t>
            </w:r>
            <w:r w:rsidRPr="00DE3872">
              <w:rPr>
                <w:noProof/>
                <w:webHidden/>
                <w:color w:val="002060"/>
              </w:rPr>
              <w:fldChar w:fldCharType="end"/>
            </w:r>
          </w:hyperlink>
        </w:p>
        <w:p w14:paraId="1C299B3E" w14:textId="0B363E8E" w:rsidR="00DE3872" w:rsidRPr="00DE3872" w:rsidRDefault="00DE3872">
          <w:pPr>
            <w:pStyle w:val="Cuprins1"/>
            <w:rPr>
              <w:rFonts w:eastAsiaTheme="minorEastAsia"/>
              <w:noProof/>
              <w:color w:val="002060"/>
              <w:kern w:val="2"/>
              <w:lang w:eastAsia="ro-RO"/>
              <w14:ligatures w14:val="standardContextual"/>
            </w:rPr>
          </w:pPr>
          <w:hyperlink w:anchor="_Toc146872335" w:history="1">
            <w:r w:rsidRPr="00DE3872">
              <w:rPr>
                <w:rStyle w:val="Hyperlink"/>
                <w:rFonts w:cstheme="minorHAnsi"/>
                <w:b/>
                <w:bCs/>
                <w:noProof/>
                <w:color w:val="002060"/>
              </w:rPr>
              <w:t>9.</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ASPECTE PRIVIND CONFLICTUL DE INTERESE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_Toc146872335 \h </w:instrText>
            </w:r>
            <w:r w:rsidRPr="00DE3872">
              <w:rPr>
                <w:noProof/>
                <w:webHidden/>
                <w:color w:val="002060"/>
              </w:rPr>
            </w:r>
            <w:r w:rsidRPr="00DE3872">
              <w:rPr>
                <w:noProof/>
                <w:webHidden/>
                <w:color w:val="002060"/>
              </w:rPr>
              <w:fldChar w:fldCharType="separate"/>
            </w:r>
            <w:r w:rsidRPr="00DE3872">
              <w:rPr>
                <w:noProof/>
                <w:webHidden/>
                <w:color w:val="002060"/>
              </w:rPr>
              <w:t>70</w:t>
            </w:r>
            <w:r w:rsidRPr="00DE3872">
              <w:rPr>
                <w:noProof/>
                <w:webHidden/>
                <w:color w:val="002060"/>
              </w:rPr>
              <w:fldChar w:fldCharType="end"/>
            </w:r>
          </w:hyperlink>
        </w:p>
        <w:p w14:paraId="03355937" w14:textId="034DC9B2" w:rsidR="00DE3872" w:rsidRPr="00DE3872" w:rsidRDefault="00DE3872">
          <w:pPr>
            <w:pStyle w:val="Cuprins1"/>
            <w:rPr>
              <w:rFonts w:eastAsiaTheme="minorEastAsia"/>
              <w:noProof/>
              <w:color w:val="002060"/>
              <w:kern w:val="2"/>
              <w:lang w:eastAsia="ro-RO"/>
              <w14:ligatures w14:val="standardContextual"/>
            </w:rPr>
          </w:pPr>
          <w:hyperlink w:anchor="_Toc146872336" w:history="1">
            <w:r w:rsidRPr="00DE3872">
              <w:rPr>
                <w:rStyle w:val="Hyperlink"/>
                <w:rFonts w:cstheme="minorHAnsi"/>
                <w:b/>
                <w:bCs/>
                <w:noProof/>
                <w:color w:val="002060"/>
              </w:rPr>
              <w:t>10.</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ASPECTE PRIVIND PRELUCRAREA DATELOR CU CARACTER PERSONAL</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_Toc146872336 \h </w:instrText>
            </w:r>
            <w:r w:rsidRPr="00DE3872">
              <w:rPr>
                <w:noProof/>
                <w:webHidden/>
                <w:color w:val="002060"/>
              </w:rPr>
            </w:r>
            <w:r w:rsidRPr="00DE3872">
              <w:rPr>
                <w:noProof/>
                <w:webHidden/>
                <w:color w:val="002060"/>
              </w:rPr>
              <w:fldChar w:fldCharType="separate"/>
            </w:r>
            <w:r w:rsidRPr="00DE3872">
              <w:rPr>
                <w:noProof/>
                <w:webHidden/>
                <w:color w:val="002060"/>
              </w:rPr>
              <w:t>72</w:t>
            </w:r>
            <w:r w:rsidRPr="00DE3872">
              <w:rPr>
                <w:noProof/>
                <w:webHidden/>
                <w:color w:val="002060"/>
              </w:rPr>
              <w:fldChar w:fldCharType="end"/>
            </w:r>
          </w:hyperlink>
        </w:p>
        <w:p w14:paraId="30AC5598" w14:textId="25B23056" w:rsidR="00DE3872" w:rsidRPr="00DE3872" w:rsidRDefault="00DE3872">
          <w:pPr>
            <w:pStyle w:val="Cuprins1"/>
            <w:rPr>
              <w:rFonts w:eastAsiaTheme="minorEastAsia"/>
              <w:noProof/>
              <w:color w:val="002060"/>
              <w:kern w:val="2"/>
              <w:lang w:eastAsia="ro-RO"/>
              <w14:ligatures w14:val="standardContextual"/>
            </w:rPr>
          </w:pPr>
          <w:hyperlink w:anchor="_Toc146872337" w:history="1">
            <w:r w:rsidRPr="00DE3872">
              <w:rPr>
                <w:rStyle w:val="Hyperlink"/>
                <w:rFonts w:cstheme="minorHAnsi"/>
                <w:b/>
                <w:bCs/>
                <w:noProof/>
                <w:color w:val="002060"/>
              </w:rPr>
              <w:t>11.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ASPECTE PRIVIND MONITORIZAREA TEHNICĂ ȘI RAPOARTELE DE PROGRES</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_Toc146872337 \h </w:instrText>
            </w:r>
            <w:r w:rsidRPr="00DE3872">
              <w:rPr>
                <w:noProof/>
                <w:webHidden/>
                <w:color w:val="002060"/>
              </w:rPr>
            </w:r>
            <w:r w:rsidRPr="00DE3872">
              <w:rPr>
                <w:noProof/>
                <w:webHidden/>
                <w:color w:val="002060"/>
              </w:rPr>
              <w:fldChar w:fldCharType="separate"/>
            </w:r>
            <w:r w:rsidRPr="00DE3872">
              <w:rPr>
                <w:noProof/>
                <w:webHidden/>
                <w:color w:val="002060"/>
              </w:rPr>
              <w:t>73</w:t>
            </w:r>
            <w:r w:rsidRPr="00DE3872">
              <w:rPr>
                <w:noProof/>
                <w:webHidden/>
                <w:color w:val="002060"/>
              </w:rPr>
              <w:fldChar w:fldCharType="end"/>
            </w:r>
          </w:hyperlink>
        </w:p>
        <w:p w14:paraId="5E5C6E0E" w14:textId="4CA76D90" w:rsidR="00DE3872" w:rsidRPr="00DE3872" w:rsidRDefault="00DE3872">
          <w:pPr>
            <w:pStyle w:val="Cuprins2"/>
            <w:rPr>
              <w:rFonts w:eastAsiaTheme="minorEastAsia"/>
              <w:noProof/>
              <w:color w:val="002060"/>
              <w:kern w:val="2"/>
              <w:lang w:eastAsia="ro-RO"/>
              <w14:ligatures w14:val="standardContextual"/>
            </w:rPr>
          </w:pPr>
          <w:hyperlink w:anchor="_Toc146872338" w:history="1">
            <w:r w:rsidRPr="00DE3872">
              <w:rPr>
                <w:rStyle w:val="Hyperlink"/>
                <w:rFonts w:cstheme="minorHAnsi"/>
                <w:b/>
                <w:bCs/>
                <w:noProof/>
                <w:color w:val="002060"/>
              </w:rPr>
              <w:t>11.1.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Rapoartele de progres</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_Toc146872338 \h </w:instrText>
            </w:r>
            <w:r w:rsidRPr="00DE3872">
              <w:rPr>
                <w:noProof/>
                <w:webHidden/>
                <w:color w:val="002060"/>
              </w:rPr>
            </w:r>
            <w:r w:rsidRPr="00DE3872">
              <w:rPr>
                <w:noProof/>
                <w:webHidden/>
                <w:color w:val="002060"/>
              </w:rPr>
              <w:fldChar w:fldCharType="separate"/>
            </w:r>
            <w:r w:rsidRPr="00DE3872">
              <w:rPr>
                <w:noProof/>
                <w:webHidden/>
                <w:color w:val="002060"/>
              </w:rPr>
              <w:t>73</w:t>
            </w:r>
            <w:r w:rsidRPr="00DE3872">
              <w:rPr>
                <w:noProof/>
                <w:webHidden/>
                <w:color w:val="002060"/>
              </w:rPr>
              <w:fldChar w:fldCharType="end"/>
            </w:r>
          </w:hyperlink>
        </w:p>
        <w:p w14:paraId="1AF6E4A8" w14:textId="63C28376" w:rsidR="00DE3872" w:rsidRPr="00DE3872" w:rsidRDefault="00DE3872">
          <w:pPr>
            <w:pStyle w:val="Cuprins2"/>
            <w:rPr>
              <w:rFonts w:eastAsiaTheme="minorEastAsia"/>
              <w:noProof/>
              <w:color w:val="002060"/>
              <w:kern w:val="2"/>
              <w:lang w:eastAsia="ro-RO"/>
              <w14:ligatures w14:val="standardContextual"/>
            </w:rPr>
          </w:pPr>
          <w:hyperlink w:anchor="_Toc146872339" w:history="1">
            <w:r w:rsidRPr="00DE3872">
              <w:rPr>
                <w:rStyle w:val="Hyperlink"/>
                <w:rFonts w:cstheme="minorHAnsi"/>
                <w:b/>
                <w:bCs/>
                <w:noProof/>
                <w:color w:val="002060"/>
              </w:rPr>
              <w:t>11.2.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Vizitele de monitorizare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_Toc146872339 \h </w:instrText>
            </w:r>
            <w:r w:rsidRPr="00DE3872">
              <w:rPr>
                <w:noProof/>
                <w:webHidden/>
                <w:color w:val="002060"/>
              </w:rPr>
            </w:r>
            <w:r w:rsidRPr="00DE3872">
              <w:rPr>
                <w:noProof/>
                <w:webHidden/>
                <w:color w:val="002060"/>
              </w:rPr>
              <w:fldChar w:fldCharType="separate"/>
            </w:r>
            <w:r w:rsidRPr="00DE3872">
              <w:rPr>
                <w:noProof/>
                <w:webHidden/>
                <w:color w:val="002060"/>
              </w:rPr>
              <w:t>73</w:t>
            </w:r>
            <w:r w:rsidRPr="00DE3872">
              <w:rPr>
                <w:noProof/>
                <w:webHidden/>
                <w:color w:val="002060"/>
              </w:rPr>
              <w:fldChar w:fldCharType="end"/>
            </w:r>
          </w:hyperlink>
        </w:p>
        <w:p w14:paraId="0CAEC525" w14:textId="195B83CC" w:rsidR="00DE3872" w:rsidRPr="00DE3872" w:rsidRDefault="00DE3872">
          <w:pPr>
            <w:pStyle w:val="Cuprins2"/>
            <w:rPr>
              <w:rFonts w:eastAsiaTheme="minorEastAsia"/>
              <w:noProof/>
              <w:color w:val="002060"/>
              <w:kern w:val="2"/>
              <w:lang w:eastAsia="ro-RO"/>
              <w14:ligatures w14:val="standardContextual"/>
            </w:rPr>
          </w:pPr>
          <w:hyperlink w:anchor="_Toc146872340" w:history="1">
            <w:r w:rsidRPr="00DE3872">
              <w:rPr>
                <w:rStyle w:val="Hyperlink"/>
                <w:rFonts w:cstheme="minorHAnsi"/>
                <w:b/>
                <w:bCs/>
                <w:noProof/>
                <w:color w:val="002060"/>
              </w:rPr>
              <w:t>11.3.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Mecanismul specific indicatorilor de etapă. Planul de monitorizare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_Toc146872340 \h </w:instrText>
            </w:r>
            <w:r w:rsidRPr="00DE3872">
              <w:rPr>
                <w:noProof/>
                <w:webHidden/>
                <w:color w:val="002060"/>
              </w:rPr>
            </w:r>
            <w:r w:rsidRPr="00DE3872">
              <w:rPr>
                <w:noProof/>
                <w:webHidden/>
                <w:color w:val="002060"/>
              </w:rPr>
              <w:fldChar w:fldCharType="separate"/>
            </w:r>
            <w:r w:rsidRPr="00DE3872">
              <w:rPr>
                <w:noProof/>
                <w:webHidden/>
                <w:color w:val="002060"/>
              </w:rPr>
              <w:t>74</w:t>
            </w:r>
            <w:r w:rsidRPr="00DE3872">
              <w:rPr>
                <w:noProof/>
                <w:webHidden/>
                <w:color w:val="002060"/>
              </w:rPr>
              <w:fldChar w:fldCharType="end"/>
            </w:r>
          </w:hyperlink>
        </w:p>
        <w:p w14:paraId="27CDD431" w14:textId="1F220398" w:rsidR="00DE3872" w:rsidRPr="00DE3872" w:rsidRDefault="00DE3872">
          <w:pPr>
            <w:pStyle w:val="Cuprins1"/>
            <w:rPr>
              <w:rFonts w:eastAsiaTheme="minorEastAsia"/>
              <w:noProof/>
              <w:color w:val="002060"/>
              <w:kern w:val="2"/>
              <w:lang w:eastAsia="ro-RO"/>
              <w14:ligatures w14:val="standardContextual"/>
            </w:rPr>
          </w:pPr>
          <w:hyperlink w:anchor="_Toc146872341" w:history="1">
            <w:r w:rsidRPr="00DE3872">
              <w:rPr>
                <w:rStyle w:val="Hyperlink"/>
                <w:rFonts w:cstheme="minorHAnsi"/>
                <w:b/>
                <w:bCs/>
                <w:noProof/>
                <w:color w:val="002060"/>
              </w:rPr>
              <w:t>12.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ASPECTE PRIVIND MANAGEMENTUL FINANCIAR</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_Toc146872341 \h </w:instrText>
            </w:r>
            <w:r w:rsidRPr="00DE3872">
              <w:rPr>
                <w:noProof/>
                <w:webHidden/>
                <w:color w:val="002060"/>
              </w:rPr>
            </w:r>
            <w:r w:rsidRPr="00DE3872">
              <w:rPr>
                <w:noProof/>
                <w:webHidden/>
                <w:color w:val="002060"/>
              </w:rPr>
              <w:fldChar w:fldCharType="separate"/>
            </w:r>
            <w:r w:rsidRPr="00DE3872">
              <w:rPr>
                <w:noProof/>
                <w:webHidden/>
                <w:color w:val="002060"/>
              </w:rPr>
              <w:t>76</w:t>
            </w:r>
            <w:r w:rsidRPr="00DE3872">
              <w:rPr>
                <w:noProof/>
                <w:webHidden/>
                <w:color w:val="002060"/>
              </w:rPr>
              <w:fldChar w:fldCharType="end"/>
            </w:r>
          </w:hyperlink>
        </w:p>
        <w:p w14:paraId="1E5214AC" w14:textId="2F2A195A" w:rsidR="00DE3872" w:rsidRPr="00DE3872" w:rsidRDefault="00DE3872">
          <w:pPr>
            <w:pStyle w:val="Cuprins2"/>
            <w:rPr>
              <w:rFonts w:eastAsiaTheme="minorEastAsia"/>
              <w:noProof/>
              <w:color w:val="002060"/>
              <w:kern w:val="2"/>
              <w:lang w:eastAsia="ro-RO"/>
              <w14:ligatures w14:val="standardContextual"/>
            </w:rPr>
          </w:pPr>
          <w:hyperlink w:anchor="_Toc146872342" w:history="1">
            <w:r w:rsidRPr="00DE3872">
              <w:rPr>
                <w:rStyle w:val="Hyperlink"/>
                <w:rFonts w:cstheme="minorHAnsi"/>
                <w:b/>
                <w:bCs/>
                <w:noProof/>
                <w:color w:val="002060"/>
              </w:rPr>
              <w:t>12.1.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Mecanismul cererilor de prefinanțare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_Toc146872342 \h </w:instrText>
            </w:r>
            <w:r w:rsidRPr="00DE3872">
              <w:rPr>
                <w:noProof/>
                <w:webHidden/>
                <w:color w:val="002060"/>
              </w:rPr>
            </w:r>
            <w:r w:rsidRPr="00DE3872">
              <w:rPr>
                <w:noProof/>
                <w:webHidden/>
                <w:color w:val="002060"/>
              </w:rPr>
              <w:fldChar w:fldCharType="separate"/>
            </w:r>
            <w:r w:rsidRPr="00DE3872">
              <w:rPr>
                <w:noProof/>
                <w:webHidden/>
                <w:color w:val="002060"/>
              </w:rPr>
              <w:t>76</w:t>
            </w:r>
            <w:r w:rsidRPr="00DE3872">
              <w:rPr>
                <w:noProof/>
                <w:webHidden/>
                <w:color w:val="002060"/>
              </w:rPr>
              <w:fldChar w:fldCharType="end"/>
            </w:r>
          </w:hyperlink>
        </w:p>
        <w:p w14:paraId="4DEFDF27" w14:textId="567D6780" w:rsidR="00DE3872" w:rsidRPr="00DE3872" w:rsidRDefault="00DE3872">
          <w:pPr>
            <w:pStyle w:val="Cuprins2"/>
            <w:rPr>
              <w:rFonts w:eastAsiaTheme="minorEastAsia"/>
              <w:noProof/>
              <w:color w:val="002060"/>
              <w:kern w:val="2"/>
              <w:lang w:eastAsia="ro-RO"/>
              <w14:ligatures w14:val="standardContextual"/>
            </w:rPr>
          </w:pPr>
          <w:hyperlink w:anchor="_Toc146872343" w:history="1">
            <w:r w:rsidRPr="00DE3872">
              <w:rPr>
                <w:rStyle w:val="Hyperlink"/>
                <w:rFonts w:cstheme="minorHAnsi"/>
                <w:b/>
                <w:bCs/>
                <w:noProof/>
                <w:color w:val="002060"/>
              </w:rPr>
              <w:t>12.2.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Mecanismul cererilor de plată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_Toc146872343 \h </w:instrText>
            </w:r>
            <w:r w:rsidRPr="00DE3872">
              <w:rPr>
                <w:noProof/>
                <w:webHidden/>
                <w:color w:val="002060"/>
              </w:rPr>
            </w:r>
            <w:r w:rsidRPr="00DE3872">
              <w:rPr>
                <w:noProof/>
                <w:webHidden/>
                <w:color w:val="002060"/>
              </w:rPr>
              <w:fldChar w:fldCharType="separate"/>
            </w:r>
            <w:r w:rsidRPr="00DE3872">
              <w:rPr>
                <w:noProof/>
                <w:webHidden/>
                <w:color w:val="002060"/>
              </w:rPr>
              <w:t>76</w:t>
            </w:r>
            <w:r w:rsidRPr="00DE3872">
              <w:rPr>
                <w:noProof/>
                <w:webHidden/>
                <w:color w:val="002060"/>
              </w:rPr>
              <w:fldChar w:fldCharType="end"/>
            </w:r>
          </w:hyperlink>
        </w:p>
        <w:p w14:paraId="0650BEC0" w14:textId="2A8914E2" w:rsidR="00DE3872" w:rsidRPr="00DE3872" w:rsidRDefault="00DE3872">
          <w:pPr>
            <w:pStyle w:val="Cuprins2"/>
            <w:rPr>
              <w:rFonts w:eastAsiaTheme="minorEastAsia"/>
              <w:noProof/>
              <w:color w:val="002060"/>
              <w:kern w:val="2"/>
              <w:lang w:eastAsia="ro-RO"/>
              <w14:ligatures w14:val="standardContextual"/>
            </w:rPr>
          </w:pPr>
          <w:hyperlink w:anchor="_Toc146872344" w:history="1">
            <w:r w:rsidRPr="00DE3872">
              <w:rPr>
                <w:rStyle w:val="Hyperlink"/>
                <w:rFonts w:cstheme="minorHAnsi"/>
                <w:b/>
                <w:bCs/>
                <w:noProof/>
                <w:color w:val="002060"/>
              </w:rPr>
              <w:t>12.3.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Mecanismul cererilor de rambursare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_Toc146872344 \h </w:instrText>
            </w:r>
            <w:r w:rsidRPr="00DE3872">
              <w:rPr>
                <w:noProof/>
                <w:webHidden/>
                <w:color w:val="002060"/>
              </w:rPr>
            </w:r>
            <w:r w:rsidRPr="00DE3872">
              <w:rPr>
                <w:noProof/>
                <w:webHidden/>
                <w:color w:val="002060"/>
              </w:rPr>
              <w:fldChar w:fldCharType="separate"/>
            </w:r>
            <w:r w:rsidRPr="00DE3872">
              <w:rPr>
                <w:noProof/>
                <w:webHidden/>
                <w:color w:val="002060"/>
              </w:rPr>
              <w:t>76</w:t>
            </w:r>
            <w:r w:rsidRPr="00DE3872">
              <w:rPr>
                <w:noProof/>
                <w:webHidden/>
                <w:color w:val="002060"/>
              </w:rPr>
              <w:fldChar w:fldCharType="end"/>
            </w:r>
          </w:hyperlink>
        </w:p>
        <w:p w14:paraId="62B28E96" w14:textId="5876A98F" w:rsidR="00DE3872" w:rsidRPr="00DE3872" w:rsidRDefault="00DE3872">
          <w:pPr>
            <w:pStyle w:val="Cuprins2"/>
            <w:rPr>
              <w:rFonts w:eastAsiaTheme="minorEastAsia"/>
              <w:noProof/>
              <w:color w:val="002060"/>
              <w:kern w:val="2"/>
              <w:lang w:eastAsia="ro-RO"/>
              <w14:ligatures w14:val="standardContextual"/>
            </w:rPr>
          </w:pPr>
          <w:hyperlink w:anchor="_Toc146872345" w:history="1">
            <w:r w:rsidRPr="00DE3872">
              <w:rPr>
                <w:rStyle w:val="Hyperlink"/>
                <w:rFonts w:cstheme="minorHAnsi"/>
                <w:b/>
                <w:bCs/>
                <w:noProof/>
                <w:color w:val="002060"/>
              </w:rPr>
              <w:t>12.4.</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Graficul cererilor de prefinanțare/ plată/ rambursare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_Toc146872345 \h </w:instrText>
            </w:r>
            <w:r w:rsidRPr="00DE3872">
              <w:rPr>
                <w:noProof/>
                <w:webHidden/>
                <w:color w:val="002060"/>
              </w:rPr>
            </w:r>
            <w:r w:rsidRPr="00DE3872">
              <w:rPr>
                <w:noProof/>
                <w:webHidden/>
                <w:color w:val="002060"/>
              </w:rPr>
              <w:fldChar w:fldCharType="separate"/>
            </w:r>
            <w:r w:rsidRPr="00DE3872">
              <w:rPr>
                <w:noProof/>
                <w:webHidden/>
                <w:color w:val="002060"/>
              </w:rPr>
              <w:t>77</w:t>
            </w:r>
            <w:r w:rsidRPr="00DE3872">
              <w:rPr>
                <w:noProof/>
                <w:webHidden/>
                <w:color w:val="002060"/>
              </w:rPr>
              <w:fldChar w:fldCharType="end"/>
            </w:r>
          </w:hyperlink>
        </w:p>
        <w:p w14:paraId="7714EB3A" w14:textId="104E13AA" w:rsidR="00DE3872" w:rsidRPr="00DE3872" w:rsidRDefault="00DE3872">
          <w:pPr>
            <w:pStyle w:val="Cuprins2"/>
            <w:rPr>
              <w:rFonts w:eastAsiaTheme="minorEastAsia"/>
              <w:noProof/>
              <w:color w:val="002060"/>
              <w:kern w:val="2"/>
              <w:lang w:eastAsia="ro-RO"/>
              <w14:ligatures w14:val="standardContextual"/>
            </w:rPr>
          </w:pPr>
          <w:hyperlink w:anchor="_Toc146872346" w:history="1">
            <w:r w:rsidRPr="00DE3872">
              <w:rPr>
                <w:rStyle w:val="Hyperlink"/>
                <w:rFonts w:cstheme="minorHAnsi"/>
                <w:b/>
                <w:bCs/>
                <w:noProof/>
                <w:color w:val="002060"/>
              </w:rPr>
              <w:t>12.5.</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Vizitele la fața locului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_Toc146872346 \h </w:instrText>
            </w:r>
            <w:r w:rsidRPr="00DE3872">
              <w:rPr>
                <w:noProof/>
                <w:webHidden/>
                <w:color w:val="002060"/>
              </w:rPr>
            </w:r>
            <w:r w:rsidRPr="00DE3872">
              <w:rPr>
                <w:noProof/>
                <w:webHidden/>
                <w:color w:val="002060"/>
              </w:rPr>
              <w:fldChar w:fldCharType="separate"/>
            </w:r>
            <w:r w:rsidRPr="00DE3872">
              <w:rPr>
                <w:noProof/>
                <w:webHidden/>
                <w:color w:val="002060"/>
              </w:rPr>
              <w:t>77</w:t>
            </w:r>
            <w:r w:rsidRPr="00DE3872">
              <w:rPr>
                <w:noProof/>
                <w:webHidden/>
                <w:color w:val="002060"/>
              </w:rPr>
              <w:fldChar w:fldCharType="end"/>
            </w:r>
          </w:hyperlink>
        </w:p>
        <w:p w14:paraId="78910EFF" w14:textId="700609E2" w:rsidR="00DE3872" w:rsidRPr="00DE3872" w:rsidRDefault="00DE3872">
          <w:pPr>
            <w:pStyle w:val="Cuprins1"/>
            <w:rPr>
              <w:rFonts w:eastAsiaTheme="minorEastAsia"/>
              <w:noProof/>
              <w:color w:val="002060"/>
              <w:kern w:val="2"/>
              <w:lang w:eastAsia="ro-RO"/>
              <w14:ligatures w14:val="standardContextual"/>
            </w:rPr>
          </w:pPr>
          <w:hyperlink w:anchor="_Toc146872347" w:history="1">
            <w:r w:rsidRPr="00DE3872">
              <w:rPr>
                <w:rStyle w:val="Hyperlink"/>
                <w:rFonts w:cstheme="minorHAnsi"/>
                <w:b/>
                <w:bCs/>
                <w:noProof/>
                <w:color w:val="002060"/>
              </w:rPr>
              <w:t>13.</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MODIFICAREA GHIDULUI SOLICITANTULUI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_Toc146872347 \h </w:instrText>
            </w:r>
            <w:r w:rsidRPr="00DE3872">
              <w:rPr>
                <w:noProof/>
                <w:webHidden/>
                <w:color w:val="002060"/>
              </w:rPr>
            </w:r>
            <w:r w:rsidRPr="00DE3872">
              <w:rPr>
                <w:noProof/>
                <w:webHidden/>
                <w:color w:val="002060"/>
              </w:rPr>
              <w:fldChar w:fldCharType="separate"/>
            </w:r>
            <w:r w:rsidRPr="00DE3872">
              <w:rPr>
                <w:noProof/>
                <w:webHidden/>
                <w:color w:val="002060"/>
              </w:rPr>
              <w:t>77</w:t>
            </w:r>
            <w:r w:rsidRPr="00DE3872">
              <w:rPr>
                <w:noProof/>
                <w:webHidden/>
                <w:color w:val="002060"/>
              </w:rPr>
              <w:fldChar w:fldCharType="end"/>
            </w:r>
          </w:hyperlink>
        </w:p>
        <w:p w14:paraId="6FF94173" w14:textId="186FCB61" w:rsidR="00DE3872" w:rsidRPr="00DE3872" w:rsidRDefault="00DE3872">
          <w:pPr>
            <w:pStyle w:val="Cuprins2"/>
            <w:rPr>
              <w:rFonts w:eastAsiaTheme="minorEastAsia"/>
              <w:noProof/>
              <w:color w:val="002060"/>
              <w:kern w:val="2"/>
              <w:lang w:eastAsia="ro-RO"/>
              <w14:ligatures w14:val="standardContextual"/>
            </w:rPr>
          </w:pPr>
          <w:hyperlink w:anchor="_Toc146872348" w:history="1">
            <w:r w:rsidRPr="00DE3872">
              <w:rPr>
                <w:rStyle w:val="Hyperlink"/>
                <w:rFonts w:cstheme="minorHAnsi"/>
                <w:b/>
                <w:bCs/>
                <w:noProof/>
                <w:color w:val="002060"/>
              </w:rPr>
              <w:t>13.1.</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Aspectele care pot face obiectul modificărilor prevederilor ghidului solicitantului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_Toc146872348 \h </w:instrText>
            </w:r>
            <w:r w:rsidRPr="00DE3872">
              <w:rPr>
                <w:noProof/>
                <w:webHidden/>
                <w:color w:val="002060"/>
              </w:rPr>
            </w:r>
            <w:r w:rsidRPr="00DE3872">
              <w:rPr>
                <w:noProof/>
                <w:webHidden/>
                <w:color w:val="002060"/>
              </w:rPr>
              <w:fldChar w:fldCharType="separate"/>
            </w:r>
            <w:r w:rsidRPr="00DE3872">
              <w:rPr>
                <w:noProof/>
                <w:webHidden/>
                <w:color w:val="002060"/>
              </w:rPr>
              <w:t>77</w:t>
            </w:r>
            <w:r w:rsidRPr="00DE3872">
              <w:rPr>
                <w:noProof/>
                <w:webHidden/>
                <w:color w:val="002060"/>
              </w:rPr>
              <w:fldChar w:fldCharType="end"/>
            </w:r>
          </w:hyperlink>
        </w:p>
        <w:p w14:paraId="4850B982" w14:textId="135EA793" w:rsidR="00DE3872" w:rsidRPr="00DE3872" w:rsidRDefault="00DE3872">
          <w:pPr>
            <w:pStyle w:val="Cuprins2"/>
            <w:rPr>
              <w:rFonts w:eastAsiaTheme="minorEastAsia"/>
              <w:noProof/>
              <w:color w:val="002060"/>
              <w:kern w:val="2"/>
              <w:lang w:eastAsia="ro-RO"/>
              <w14:ligatures w14:val="standardContextual"/>
            </w:rPr>
          </w:pPr>
          <w:hyperlink w:anchor="_Toc146872349" w:history="1">
            <w:r w:rsidRPr="00DE3872">
              <w:rPr>
                <w:rStyle w:val="Hyperlink"/>
                <w:rFonts w:cstheme="minorHAnsi"/>
                <w:b/>
                <w:bCs/>
                <w:noProof/>
                <w:color w:val="002060"/>
              </w:rPr>
              <w:t>13.2.</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Condiții privind aplicarea modificărilor pentru cererile de finanțare aflate în procesul de selecție (condiții tranzitorii)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_Toc146872349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5BE99D3F" w14:textId="603A037B" w:rsidR="00DE3872" w:rsidRPr="00DE3872" w:rsidRDefault="00DE3872">
          <w:pPr>
            <w:pStyle w:val="Cuprins1"/>
            <w:rPr>
              <w:rFonts w:eastAsiaTheme="minorEastAsia"/>
              <w:noProof/>
              <w:color w:val="002060"/>
              <w:kern w:val="2"/>
              <w:lang w:eastAsia="ro-RO"/>
              <w14:ligatures w14:val="standardContextual"/>
            </w:rPr>
          </w:pPr>
          <w:hyperlink w:anchor="_Toc146872350" w:history="1">
            <w:r w:rsidRPr="00DE3872">
              <w:rPr>
                <w:rStyle w:val="Hyperlink"/>
                <w:rFonts w:cstheme="minorHAnsi"/>
                <w:b/>
                <w:bCs/>
                <w:i/>
                <w:iCs/>
                <w:noProof/>
                <w:color w:val="002060"/>
              </w:rPr>
              <w:t>14.</w:t>
            </w:r>
            <w:r w:rsidRPr="00DE3872">
              <w:rPr>
                <w:rFonts w:eastAsiaTheme="minorEastAsia"/>
                <w:noProof/>
                <w:color w:val="002060"/>
                <w:kern w:val="2"/>
                <w:lang w:eastAsia="ro-RO"/>
                <w14:ligatures w14:val="standardContextual"/>
              </w:rPr>
              <w:tab/>
            </w:r>
            <w:r w:rsidRPr="00DE3872">
              <w:rPr>
                <w:rStyle w:val="Hyperlink"/>
                <w:rFonts w:cstheme="minorHAnsi"/>
                <w:b/>
                <w:bCs/>
                <w:i/>
                <w:iCs/>
                <w:noProof/>
                <w:color w:val="002060"/>
              </w:rPr>
              <w:t>ANEXE la GS</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_Toc146872350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2C425EBE" w14:textId="7642B9D1" w:rsidR="00DE3872" w:rsidRPr="00DE3872" w:rsidRDefault="00DE3872">
          <w:pPr>
            <w:pStyle w:val="Cuprins1"/>
            <w:rPr>
              <w:rFonts w:eastAsiaTheme="minorEastAsia"/>
              <w:noProof/>
              <w:color w:val="002060"/>
              <w:kern w:val="2"/>
              <w:lang w:eastAsia="ro-RO"/>
              <w14:ligatures w14:val="standardContextual"/>
            </w:rPr>
          </w:pPr>
          <w:hyperlink w:anchor="_Toc146872351" w:history="1">
            <w:r w:rsidRPr="00DE3872">
              <w:rPr>
                <w:rStyle w:val="Hyperlink"/>
                <w:rFonts w:ascii="Wingdings 3"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1: Criterii de evaluare și selecție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_Toc146872351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0939653C" w14:textId="7028BF24" w:rsidR="00DE3872" w:rsidRPr="00DE3872" w:rsidRDefault="00DE3872">
          <w:pPr>
            <w:pStyle w:val="Cuprins1"/>
            <w:rPr>
              <w:rFonts w:eastAsiaTheme="minorEastAsia"/>
              <w:noProof/>
              <w:color w:val="002060"/>
              <w:kern w:val="2"/>
              <w:lang w:eastAsia="ro-RO"/>
              <w14:ligatures w14:val="standardContextual"/>
            </w:rPr>
          </w:pPr>
          <w:hyperlink w:anchor="_Toc146872352" w:history="1">
            <w:r w:rsidRPr="00DE3872">
              <w:rPr>
                <w:rStyle w:val="Hyperlink"/>
                <w:rFonts w:ascii="Wingdings 3"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2:</w:t>
            </w:r>
            <w:r w:rsidRPr="00DE3872">
              <w:rPr>
                <w:rStyle w:val="Hyperlink"/>
                <w:rFonts w:cstheme="minorHAnsi"/>
                <w:b/>
                <w:bCs/>
                <w:strike/>
                <w:noProof/>
                <w:color w:val="002060"/>
              </w:rPr>
              <w:t xml:space="preserve"> </w:t>
            </w:r>
            <w:r w:rsidRPr="00DE3872">
              <w:rPr>
                <w:rStyle w:val="Hyperlink"/>
                <w:rFonts w:cstheme="minorHAnsi"/>
                <w:b/>
                <w:bCs/>
                <w:noProof/>
                <w:color w:val="002060"/>
              </w:rPr>
              <w:t>Definiții indicatori de realizare și rezultat</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_Toc146872352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79ED69D6" w14:textId="186946AF" w:rsidR="00DE3872" w:rsidRPr="00DE3872" w:rsidRDefault="00DE3872">
          <w:pPr>
            <w:pStyle w:val="Cuprins1"/>
            <w:rPr>
              <w:rFonts w:eastAsiaTheme="minorEastAsia"/>
              <w:noProof/>
              <w:color w:val="002060"/>
              <w:kern w:val="2"/>
              <w:lang w:eastAsia="ro-RO"/>
              <w14:ligatures w14:val="standardContextual"/>
            </w:rPr>
          </w:pPr>
          <w:hyperlink w:anchor="_Toc146872353" w:history="1">
            <w:r w:rsidRPr="00DE3872">
              <w:rPr>
                <w:rStyle w:val="Hyperlink"/>
                <w:rFonts w:ascii="Wingdings 3" w:hAnsi="Wingdings 3" w:cstheme="minorHAnsi"/>
                <w:i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iCs/>
                <w:noProof/>
                <w:color w:val="002060"/>
              </w:rPr>
              <w:t>Anexa 3: Raportare date participanți</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_Toc146872353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24023C0B" w14:textId="7C4DFDCD" w:rsidR="00DE3872" w:rsidRPr="00DE3872" w:rsidRDefault="00DE3872">
          <w:pPr>
            <w:pStyle w:val="Cuprins1"/>
            <w:rPr>
              <w:rFonts w:eastAsiaTheme="minorEastAsia"/>
              <w:noProof/>
              <w:color w:val="002060"/>
              <w:kern w:val="2"/>
              <w:lang w:eastAsia="ro-RO"/>
              <w14:ligatures w14:val="standardContextual"/>
            </w:rPr>
          </w:pPr>
          <w:hyperlink w:anchor="_Toc146872354" w:history="1">
            <w:r w:rsidRPr="00DE3872">
              <w:rPr>
                <w:rStyle w:val="Hyperlink"/>
                <w:rFonts w:ascii="Wingdings 3" w:hAnsi="Wingdings 3" w:cstheme="minorHAnsi"/>
                <w:bCs/>
                <w:i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iCs/>
                <w:noProof/>
                <w:color w:val="002060"/>
              </w:rPr>
              <w:t>Anexa 4: Declarația unică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_Toc146872354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04C62ADF" w14:textId="7A9BD6FF" w:rsidR="00DE3872" w:rsidRPr="00DE3872" w:rsidRDefault="00DE3872">
          <w:pPr>
            <w:pStyle w:val="Cuprins1"/>
            <w:rPr>
              <w:rFonts w:eastAsiaTheme="minorEastAsia"/>
              <w:noProof/>
              <w:color w:val="002060"/>
              <w:kern w:val="2"/>
              <w:lang w:eastAsia="ro-RO"/>
              <w14:ligatures w14:val="standardContextual"/>
            </w:rPr>
          </w:pPr>
          <w:hyperlink w:anchor="_Toc146872355" w:history="1">
            <w:r w:rsidRPr="00DE3872">
              <w:rPr>
                <w:rStyle w:val="Hyperlink"/>
                <w:rFonts w:ascii="Wingdings 3"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5: Grila de eligibilitate – etapa de contractare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_Toc146872355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41675B51" w14:textId="5B9F6244" w:rsidR="00DE3872" w:rsidRPr="00DE3872" w:rsidRDefault="00DE3872">
          <w:pPr>
            <w:pStyle w:val="Cuprins1"/>
            <w:rPr>
              <w:rFonts w:eastAsiaTheme="minorEastAsia"/>
              <w:noProof/>
              <w:color w:val="002060"/>
              <w:kern w:val="2"/>
              <w:lang w:eastAsia="ro-RO"/>
              <w14:ligatures w14:val="standardContextual"/>
            </w:rPr>
          </w:pPr>
          <w:hyperlink w:anchor="_Toc146872356" w:history="1">
            <w:r w:rsidRPr="00DE3872">
              <w:rPr>
                <w:rStyle w:val="Hyperlink"/>
                <w:rFonts w:ascii="Wingdings 3"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6: Indicatorii de etapă</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_Toc146872356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35271602" w14:textId="00300494" w:rsidR="00DE3872" w:rsidRPr="00DE3872" w:rsidRDefault="00DE3872">
          <w:pPr>
            <w:pStyle w:val="Cuprins1"/>
            <w:rPr>
              <w:rFonts w:eastAsiaTheme="minorEastAsia"/>
              <w:noProof/>
              <w:color w:val="002060"/>
              <w:kern w:val="2"/>
              <w:lang w:eastAsia="ro-RO"/>
              <w14:ligatures w14:val="standardContextual"/>
            </w:rPr>
          </w:pPr>
          <w:hyperlink w:anchor="_Toc146872357" w:history="1">
            <w:r w:rsidRPr="00DE3872">
              <w:rPr>
                <w:rStyle w:val="Hyperlink"/>
                <w:rFonts w:ascii="Wingdings 3"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7: Plan de monitorizare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_Toc146872357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37840D90" w14:textId="50B277B3" w:rsidR="00DE3872" w:rsidRPr="00DE3872" w:rsidRDefault="00DE3872">
          <w:pPr>
            <w:pStyle w:val="Cuprins1"/>
            <w:rPr>
              <w:rFonts w:eastAsiaTheme="minorEastAsia"/>
              <w:noProof/>
              <w:color w:val="002060"/>
              <w:kern w:val="2"/>
              <w:lang w:eastAsia="ro-RO"/>
              <w14:ligatures w14:val="standardContextual"/>
            </w:rPr>
          </w:pPr>
          <w:hyperlink w:anchor="_Toc146872358" w:history="1">
            <w:r w:rsidRPr="00DE3872">
              <w:rPr>
                <w:rStyle w:val="Hyperlink"/>
                <w:rFonts w:ascii="Wingdings 3" w:hAnsi="Wingdings 3" w:cstheme="minorHAnsi"/>
                <w:b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8: Acord de parteneriat</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_Toc146872358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6009280D" w14:textId="577345F7" w:rsidR="00DE3872" w:rsidRPr="00DE3872" w:rsidRDefault="00DE3872">
          <w:pPr>
            <w:pStyle w:val="Cuprins1"/>
            <w:rPr>
              <w:rFonts w:eastAsiaTheme="minorEastAsia"/>
              <w:noProof/>
              <w:color w:val="002060"/>
              <w:kern w:val="2"/>
              <w:lang w:eastAsia="ro-RO"/>
              <w14:ligatures w14:val="standardContextual"/>
            </w:rPr>
          </w:pPr>
          <w:hyperlink w:anchor="_Toc146872359" w:history="1">
            <w:r w:rsidRPr="00DE3872">
              <w:rPr>
                <w:rStyle w:val="Hyperlink"/>
                <w:rFonts w:ascii="Wingdings 3" w:hAnsi="Wingdings 3" w:cstheme="minorHAnsi"/>
                <w:bCs/>
                <w:i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 xml:space="preserve">Anexa 9: Procedură selecție parteneri </w:t>
            </w:r>
            <w:r w:rsidRPr="00DE3872">
              <w:rPr>
                <w:rStyle w:val="Hyperlink"/>
                <w:b/>
                <w:bCs/>
                <w:noProof/>
                <w:color w:val="002060"/>
              </w:rPr>
              <w:t>entități private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_Toc146872359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5A525349" w14:textId="79F99F70" w:rsidR="00DE3872" w:rsidRDefault="00DE3872">
          <w:pPr>
            <w:pStyle w:val="Cuprins1"/>
            <w:rPr>
              <w:rFonts w:eastAsiaTheme="minorEastAsia"/>
              <w:noProof/>
              <w:kern w:val="2"/>
              <w:lang w:eastAsia="ro-RO"/>
              <w14:ligatures w14:val="standardContextual"/>
            </w:rPr>
          </w:pPr>
          <w:hyperlink w:anchor="_Toc146872360" w:history="1">
            <w:r w:rsidRPr="00DE3872">
              <w:rPr>
                <w:rStyle w:val="Hyperlink"/>
                <w:rFonts w:ascii="Wingdings 3" w:hAnsi="Wingdings 3" w:cstheme="minorHAnsi"/>
                <w:bCs/>
                <w:iCs/>
                <w:noProof/>
                <w:color w:val="002060"/>
              </w:rPr>
              <w:t></w:t>
            </w:r>
            <w:r w:rsidRPr="00DE3872">
              <w:rPr>
                <w:rFonts w:eastAsiaTheme="minorEastAsia"/>
                <w:noProof/>
                <w:color w:val="002060"/>
                <w:kern w:val="2"/>
                <w:lang w:eastAsia="ro-RO"/>
                <w14:ligatures w14:val="standardContextual"/>
              </w:rPr>
              <w:tab/>
            </w:r>
            <w:r w:rsidRPr="00DE3872">
              <w:rPr>
                <w:rStyle w:val="Hyperlink"/>
                <w:rFonts w:cstheme="minorHAnsi"/>
                <w:b/>
                <w:bCs/>
                <w:noProof/>
                <w:color w:val="002060"/>
              </w:rPr>
              <w:t>Anexa 10: Condiții specifice ale contractului de finanțare</w:t>
            </w:r>
            <w:r w:rsidRPr="00DE3872">
              <w:rPr>
                <w:noProof/>
                <w:webHidden/>
                <w:color w:val="002060"/>
              </w:rPr>
              <w:tab/>
            </w:r>
            <w:r w:rsidRPr="00DE3872">
              <w:rPr>
                <w:noProof/>
                <w:webHidden/>
                <w:color w:val="002060"/>
              </w:rPr>
              <w:fldChar w:fldCharType="begin"/>
            </w:r>
            <w:r w:rsidRPr="00DE3872">
              <w:rPr>
                <w:noProof/>
                <w:webHidden/>
                <w:color w:val="002060"/>
              </w:rPr>
              <w:instrText xml:space="preserve"> PAGEREF _Toc146872360 \h </w:instrText>
            </w:r>
            <w:r w:rsidRPr="00DE3872">
              <w:rPr>
                <w:noProof/>
                <w:webHidden/>
                <w:color w:val="002060"/>
              </w:rPr>
            </w:r>
            <w:r w:rsidRPr="00DE3872">
              <w:rPr>
                <w:noProof/>
                <w:webHidden/>
                <w:color w:val="002060"/>
              </w:rPr>
              <w:fldChar w:fldCharType="separate"/>
            </w:r>
            <w:r w:rsidRPr="00DE3872">
              <w:rPr>
                <w:noProof/>
                <w:webHidden/>
                <w:color w:val="002060"/>
              </w:rPr>
              <w:t>78</w:t>
            </w:r>
            <w:r w:rsidRPr="00DE3872">
              <w:rPr>
                <w:noProof/>
                <w:webHidden/>
                <w:color w:val="002060"/>
              </w:rPr>
              <w:fldChar w:fldCharType="end"/>
            </w:r>
          </w:hyperlink>
        </w:p>
        <w:p w14:paraId="4E342278" w14:textId="23520C2F" w:rsidR="00C6126B" w:rsidRPr="006D6717" w:rsidRDefault="00BF7090" w:rsidP="001B3CB4">
          <w:pPr>
            <w:pStyle w:val="Cuprins1"/>
            <w:spacing w:before="60" w:after="0" w:line="240" w:lineRule="auto"/>
            <w:rPr>
              <w:rStyle w:val="Hyperlink"/>
              <w:rFonts w:cstheme="minorHAnsi"/>
              <w:kern w:val="2"/>
              <w:sz w:val="24"/>
              <w:szCs w:val="24"/>
              <w:lang w:eastAsia="ro-RO"/>
              <w14:ligatures w14:val="standardContextual"/>
            </w:rPr>
          </w:pPr>
          <w:r w:rsidRPr="006D6717">
            <w:rPr>
              <w:rFonts w:cstheme="minorHAnsi"/>
              <w:sz w:val="24"/>
              <w:szCs w:val="24"/>
            </w:rPr>
            <w:fldChar w:fldCharType="end"/>
          </w:r>
        </w:p>
      </w:sdtContent>
    </w:sdt>
    <w:p w14:paraId="3C696B5B" w14:textId="411B34E7" w:rsidR="00D313BF" w:rsidRPr="006D6717" w:rsidRDefault="00D313BF" w:rsidP="001B3CB4">
      <w:pPr>
        <w:spacing w:before="60" w:after="0" w:line="240" w:lineRule="auto"/>
        <w:rPr>
          <w:rFonts w:cstheme="minorHAnsi"/>
          <w:color w:val="002060"/>
          <w:sz w:val="24"/>
          <w:szCs w:val="24"/>
        </w:rPr>
      </w:pPr>
    </w:p>
    <w:p w14:paraId="18B66DB5" w14:textId="051AE8DB" w:rsidR="00335A84" w:rsidRPr="006D6717" w:rsidRDefault="00335A84" w:rsidP="001B3CB4">
      <w:pPr>
        <w:spacing w:before="60" w:after="0" w:line="240" w:lineRule="auto"/>
        <w:jc w:val="both"/>
        <w:rPr>
          <w:rFonts w:cstheme="minorHAnsi"/>
          <w:b/>
          <w:bCs/>
          <w:i/>
          <w:color w:val="002060"/>
          <w:sz w:val="24"/>
          <w:szCs w:val="24"/>
        </w:rPr>
      </w:pPr>
      <w:r w:rsidRPr="006D6717">
        <w:rPr>
          <w:rFonts w:cstheme="minorHAnsi"/>
          <w:b/>
          <w:bCs/>
          <w:i/>
          <w:color w:val="002060"/>
          <w:sz w:val="24"/>
          <w:szCs w:val="24"/>
        </w:rPr>
        <w:br w:type="page"/>
      </w:r>
    </w:p>
    <w:p w14:paraId="7469A1A1" w14:textId="03741E2E" w:rsidR="00566CCA" w:rsidRPr="006D6717" w:rsidRDefault="0A1D1447" w:rsidP="00AA7A64">
      <w:pPr>
        <w:pStyle w:val="Listparagraf"/>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2" w:name="_Toc146872243"/>
      <w:r w:rsidRPr="006D6717">
        <w:rPr>
          <w:rFonts w:cstheme="minorHAnsi"/>
          <w:b/>
          <w:bCs/>
          <w:color w:val="002060"/>
          <w:sz w:val="24"/>
          <w:szCs w:val="24"/>
        </w:rPr>
        <w:lastRenderedPageBreak/>
        <w:t>PREAMBUL, ABREVIERI ȘI GLOSAR</w:t>
      </w:r>
      <w:bookmarkEnd w:id="2"/>
      <w:r w:rsidR="00566CCA" w:rsidRPr="006D6717">
        <w:rPr>
          <w:rFonts w:cstheme="minorHAnsi"/>
          <w:sz w:val="24"/>
          <w:szCs w:val="24"/>
        </w:rPr>
        <w:tab/>
      </w:r>
    </w:p>
    <w:p w14:paraId="136A90A8" w14:textId="5454B1E8" w:rsidR="00566CCA" w:rsidRPr="006D6717" w:rsidRDefault="0A1D1447" w:rsidP="00AA7A64">
      <w:pPr>
        <w:pStyle w:val="Listparagraf"/>
        <w:numPr>
          <w:ilvl w:val="1"/>
          <w:numId w:val="2"/>
        </w:numPr>
        <w:spacing w:before="60" w:after="0" w:line="240" w:lineRule="auto"/>
        <w:ind w:left="426" w:hanging="426"/>
        <w:contextualSpacing w:val="0"/>
        <w:jc w:val="both"/>
        <w:outlineLvl w:val="1"/>
        <w:rPr>
          <w:rFonts w:cstheme="minorHAnsi"/>
          <w:b/>
          <w:bCs/>
          <w:i/>
          <w:iCs/>
          <w:color w:val="002060"/>
          <w:sz w:val="24"/>
          <w:szCs w:val="24"/>
        </w:rPr>
      </w:pPr>
      <w:bookmarkStart w:id="3" w:name="_Toc146872244"/>
      <w:r w:rsidRPr="006D6717">
        <w:rPr>
          <w:rFonts w:cstheme="minorHAnsi"/>
          <w:b/>
          <w:bCs/>
          <w:color w:val="002060"/>
          <w:sz w:val="24"/>
          <w:szCs w:val="24"/>
        </w:rPr>
        <w:t>Preambul</w:t>
      </w:r>
      <w:bookmarkEnd w:id="3"/>
      <w:r w:rsidRPr="006D6717">
        <w:rPr>
          <w:rFonts w:cstheme="minorHAnsi"/>
          <w:b/>
          <w:bCs/>
          <w:i/>
          <w:iCs/>
          <w:color w:val="002060"/>
          <w:sz w:val="24"/>
          <w:szCs w:val="24"/>
        </w:rPr>
        <w:t xml:space="preserve"> </w:t>
      </w:r>
      <w:r w:rsidR="00566CCA" w:rsidRPr="006D6717">
        <w:rPr>
          <w:rFonts w:cstheme="minorHAnsi"/>
          <w:sz w:val="24"/>
          <w:szCs w:val="24"/>
        </w:rPr>
        <w:tab/>
      </w:r>
    </w:p>
    <w:p w14:paraId="5A3DB1BD" w14:textId="6D855165" w:rsidR="00BF2CC6" w:rsidRPr="006D6717" w:rsidRDefault="0A1D1447" w:rsidP="001B3CB4">
      <w:pPr>
        <w:spacing w:before="60" w:after="0" w:line="240" w:lineRule="auto"/>
        <w:ind w:right="120"/>
        <w:jc w:val="both"/>
        <w:rPr>
          <w:rFonts w:cstheme="minorHAnsi"/>
          <w:b/>
          <w:bCs/>
          <w:color w:val="002060"/>
          <w:sz w:val="24"/>
          <w:szCs w:val="24"/>
        </w:rPr>
      </w:pPr>
      <w:r w:rsidRPr="006D6717">
        <w:rPr>
          <w:rFonts w:cstheme="minorHAnsi"/>
          <w:color w:val="002060"/>
          <w:sz w:val="24"/>
          <w:szCs w:val="24"/>
        </w:rPr>
        <w:t xml:space="preserve">Acest document prezintă condițiile necesare pentru depunerea cererilor de finanțare pentru proiectul FSE+ care asigură </w:t>
      </w:r>
      <w:r w:rsidRPr="006D6717">
        <w:rPr>
          <w:rFonts w:cstheme="minorHAnsi"/>
          <w:b/>
          <w:bCs/>
          <w:i/>
          <w:iCs/>
          <w:color w:val="002060"/>
          <w:sz w:val="24"/>
          <w:szCs w:val="24"/>
        </w:rPr>
        <w:t>“Măsuri sistemice de planificare, monitorizare și control al calității programului de screening pentru boli hepatice cronice - etapa I”.</w:t>
      </w:r>
    </w:p>
    <w:p w14:paraId="1EF6B0F5" w14:textId="3E1FBE84" w:rsidR="004604E7" w:rsidRPr="006D6717" w:rsidRDefault="004604E7" w:rsidP="001B3CB4">
      <w:pPr>
        <w:autoSpaceDE w:val="0"/>
        <w:autoSpaceDN w:val="0"/>
        <w:adjustRightInd w:val="0"/>
        <w:spacing w:before="60" w:after="0" w:line="240" w:lineRule="auto"/>
        <w:ind w:right="120"/>
        <w:jc w:val="both"/>
        <w:rPr>
          <w:rFonts w:cstheme="minorHAnsi"/>
          <w:color w:val="002060"/>
          <w:sz w:val="24"/>
          <w:szCs w:val="24"/>
        </w:rPr>
      </w:pPr>
      <w:r w:rsidRPr="006D6717">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6D6717">
        <w:rPr>
          <w:rFonts w:cstheme="minorHAnsi"/>
          <w:color w:val="002060"/>
          <w:sz w:val="24"/>
          <w:szCs w:val="24"/>
        </w:rPr>
        <w:t>O</w:t>
      </w:r>
      <w:r w:rsidRPr="006D6717">
        <w:rPr>
          <w:rFonts w:cstheme="minorHAnsi"/>
          <w:color w:val="002060"/>
          <w:sz w:val="24"/>
          <w:szCs w:val="24"/>
        </w:rPr>
        <w:t>S), cu respectarea legislației în vigoare.</w:t>
      </w:r>
    </w:p>
    <w:p w14:paraId="78EF59BA" w14:textId="0E2878A2" w:rsidR="004604E7" w:rsidRPr="006D6717" w:rsidRDefault="004604E7" w:rsidP="001B3CB4">
      <w:pPr>
        <w:autoSpaceDE w:val="0"/>
        <w:autoSpaceDN w:val="0"/>
        <w:adjustRightInd w:val="0"/>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Vă recomandăm ca, înainte de a începe completarea cererii de </w:t>
      </w:r>
      <w:r w:rsidR="00851427" w:rsidRPr="006D6717">
        <w:rPr>
          <w:rFonts w:cstheme="minorHAnsi"/>
          <w:color w:val="002060"/>
          <w:sz w:val="24"/>
          <w:szCs w:val="24"/>
        </w:rPr>
        <w:t>finanțare</w:t>
      </w:r>
      <w:r w:rsidRPr="006D6717">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3850BA11" w:rsidR="004604E7" w:rsidRPr="006D6717" w:rsidRDefault="004604E7" w:rsidP="001B3CB4">
      <w:pPr>
        <w:autoSpaceDE w:val="0"/>
        <w:autoSpaceDN w:val="0"/>
        <w:adjustRightInd w:val="0"/>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Vă recomandăm ca, până la data limită de depunere a cererilor de </w:t>
      </w:r>
      <w:r w:rsidR="00851427" w:rsidRPr="006D6717">
        <w:rPr>
          <w:rFonts w:cstheme="minorHAnsi"/>
          <w:color w:val="002060"/>
          <w:sz w:val="24"/>
          <w:szCs w:val="24"/>
        </w:rPr>
        <w:t xml:space="preserve">finanțare </w:t>
      </w:r>
      <w:r w:rsidRPr="006D6717">
        <w:rPr>
          <w:rFonts w:cstheme="minorHAnsi"/>
          <w:color w:val="002060"/>
          <w:sz w:val="24"/>
          <w:szCs w:val="24"/>
        </w:rPr>
        <w:t xml:space="preserve">în cadrul prezentului apel, să consultați periodic </w:t>
      </w:r>
      <w:hyperlink r:id="rId9" w:history="1">
        <w:r w:rsidRPr="006D6717">
          <w:rPr>
            <w:rStyle w:val="Hyperlink"/>
            <w:rFonts w:cstheme="minorHAnsi"/>
            <w:sz w:val="24"/>
            <w:szCs w:val="24"/>
          </w:rPr>
          <w:t xml:space="preserve">pagina de internet </w:t>
        </w:r>
        <w:r w:rsidR="00B75D89" w:rsidRPr="006D6717">
          <w:rPr>
            <w:rStyle w:val="Hyperlink"/>
            <w:rFonts w:cstheme="minorHAnsi"/>
            <w:sz w:val="24"/>
            <w:szCs w:val="24"/>
          </w:rPr>
          <w:t>a Programului Sănătate</w:t>
        </w:r>
      </w:hyperlink>
      <w:r w:rsidR="00B75D89" w:rsidRPr="006D6717">
        <w:rPr>
          <w:rFonts w:cstheme="minorHAnsi"/>
          <w:color w:val="002060"/>
          <w:sz w:val="24"/>
          <w:szCs w:val="24"/>
        </w:rPr>
        <w:t xml:space="preserve"> </w:t>
      </w:r>
      <w:r w:rsidRPr="006D6717">
        <w:rPr>
          <w:rFonts w:cstheme="minorHAnsi"/>
          <w:color w:val="002060"/>
          <w:sz w:val="24"/>
          <w:szCs w:val="24"/>
        </w:rPr>
        <w:t xml:space="preserve">pentru a urmări eventualele modificări ale condițiilor de </w:t>
      </w:r>
      <w:r w:rsidR="00851427" w:rsidRPr="006D6717">
        <w:rPr>
          <w:rFonts w:cstheme="minorHAnsi"/>
          <w:color w:val="002060"/>
          <w:sz w:val="24"/>
          <w:szCs w:val="24"/>
        </w:rPr>
        <w:t>finanțare</w:t>
      </w:r>
      <w:r w:rsidRPr="006D6717">
        <w:rPr>
          <w:rFonts w:cstheme="minorHAnsi"/>
          <w:color w:val="002060"/>
          <w:sz w:val="24"/>
          <w:szCs w:val="24"/>
        </w:rPr>
        <w:t xml:space="preserve">, precum și alte </w:t>
      </w:r>
      <w:r w:rsidR="008933BE" w:rsidRPr="006D6717">
        <w:rPr>
          <w:rFonts w:cstheme="minorHAnsi"/>
          <w:color w:val="002060"/>
          <w:sz w:val="24"/>
          <w:szCs w:val="24"/>
        </w:rPr>
        <w:t xml:space="preserve">orientări/ </w:t>
      </w:r>
      <w:r w:rsidRPr="006D6717">
        <w:rPr>
          <w:rFonts w:cstheme="minorHAnsi"/>
          <w:color w:val="002060"/>
          <w:sz w:val="24"/>
          <w:szCs w:val="24"/>
        </w:rPr>
        <w:t>comunicări/clarificări pentru accesarea fondurilor în cadrul Programului Sănătate.</w:t>
      </w:r>
    </w:p>
    <w:p w14:paraId="1994438B" w14:textId="77777777" w:rsidR="004604E7" w:rsidRPr="006D6717" w:rsidRDefault="004604E7" w:rsidP="001B3CB4">
      <w:pPr>
        <w:autoSpaceDE w:val="0"/>
        <w:autoSpaceDN w:val="0"/>
        <w:adjustRightInd w:val="0"/>
        <w:spacing w:before="60" w:after="0" w:line="240" w:lineRule="auto"/>
        <w:ind w:right="120"/>
        <w:jc w:val="both"/>
        <w:rPr>
          <w:rFonts w:cstheme="minorHAnsi"/>
          <w:color w:val="002060"/>
          <w:sz w:val="24"/>
          <w:szCs w:val="24"/>
        </w:rPr>
      </w:pPr>
      <w:r w:rsidRPr="006D6717">
        <w:rPr>
          <w:rFonts w:cstheme="minorHAnsi"/>
          <w:color w:val="002060"/>
          <w:sz w:val="24"/>
          <w:szCs w:val="24"/>
        </w:rPr>
        <w:t>Întrebările relevante şi răspunsurile corespunzătoare sunt publicate periodic pe pagina de internet a Programului Sănătate.</w:t>
      </w:r>
    </w:p>
    <w:p w14:paraId="67EFF5F9" w14:textId="5C6AE307" w:rsidR="004604E7" w:rsidRPr="006D6717" w:rsidRDefault="004604E7" w:rsidP="001B3CB4">
      <w:pPr>
        <w:autoSpaceDE w:val="0"/>
        <w:autoSpaceDN w:val="0"/>
        <w:adjustRightInd w:val="0"/>
        <w:spacing w:before="60" w:after="0" w:line="240" w:lineRule="auto"/>
        <w:ind w:right="120"/>
        <w:jc w:val="both"/>
        <w:rPr>
          <w:rFonts w:cstheme="minorHAnsi"/>
          <w:b/>
          <w:bCs/>
          <w:color w:val="002060"/>
          <w:sz w:val="24"/>
          <w:szCs w:val="24"/>
        </w:rPr>
      </w:pPr>
      <w:r w:rsidRPr="006D6717">
        <w:rPr>
          <w:rFonts w:cstheme="minorHAnsi"/>
          <w:color w:val="002060"/>
          <w:sz w:val="24"/>
          <w:szCs w:val="24"/>
        </w:rPr>
        <w:t xml:space="preserve">În pregătirea cererilor de </w:t>
      </w:r>
      <w:r w:rsidR="00851427" w:rsidRPr="006D6717">
        <w:rPr>
          <w:rFonts w:cstheme="minorHAnsi"/>
          <w:color w:val="002060"/>
          <w:sz w:val="24"/>
          <w:szCs w:val="24"/>
        </w:rPr>
        <w:t>finanțare</w:t>
      </w:r>
      <w:r w:rsidRPr="006D6717">
        <w:rPr>
          <w:rFonts w:cstheme="minorHAnsi"/>
          <w:color w:val="002060"/>
          <w:sz w:val="24"/>
          <w:szCs w:val="24"/>
        </w:rPr>
        <w:t xml:space="preserve">, la depunerea acestora, pe parcursul procesului de </w:t>
      </w:r>
      <w:r w:rsidR="008933BE" w:rsidRPr="006D6717">
        <w:rPr>
          <w:rFonts w:cstheme="minorHAnsi"/>
          <w:color w:val="002060"/>
          <w:sz w:val="24"/>
          <w:szCs w:val="24"/>
        </w:rPr>
        <w:t xml:space="preserve">evaluare și </w:t>
      </w:r>
      <w:r w:rsidRPr="006D6717">
        <w:rPr>
          <w:rFonts w:cstheme="minorHAnsi"/>
          <w:color w:val="002060"/>
          <w:sz w:val="24"/>
          <w:szCs w:val="24"/>
        </w:rPr>
        <w:t>selecție, precum și pe întreaga durată de implementare, solicitanții au obligația de a respecta legislația în vigoare la nivel național și european, inclusiv</w:t>
      </w:r>
      <w:r w:rsidR="006A2925" w:rsidRPr="006D6717">
        <w:rPr>
          <w:rFonts w:cstheme="minorHAnsi"/>
          <w:color w:val="002060"/>
          <w:sz w:val="24"/>
          <w:szCs w:val="24"/>
        </w:rPr>
        <w:t xml:space="preserve"> să</w:t>
      </w:r>
      <w:r w:rsidRPr="006D6717">
        <w:rPr>
          <w:rFonts w:cstheme="minorHAnsi"/>
          <w:color w:val="002060"/>
          <w:sz w:val="24"/>
          <w:szCs w:val="24"/>
        </w:rPr>
        <w:t xml:space="preserve"> av</w:t>
      </w:r>
      <w:r w:rsidR="006A2925" w:rsidRPr="006D6717">
        <w:rPr>
          <w:rFonts w:cstheme="minorHAnsi"/>
          <w:color w:val="002060"/>
          <w:sz w:val="24"/>
          <w:szCs w:val="24"/>
        </w:rPr>
        <w:t>eți</w:t>
      </w:r>
      <w:r w:rsidRPr="006D6717">
        <w:rPr>
          <w:rFonts w:cstheme="minorHAnsi"/>
          <w:color w:val="002060"/>
          <w:sz w:val="24"/>
          <w:szCs w:val="24"/>
        </w:rPr>
        <w:t xml:space="preserve"> în vedere modificările intervenite pe parcursul procesului de evaluare </w:t>
      </w:r>
      <w:r w:rsidR="008933BE" w:rsidRPr="006D6717">
        <w:rPr>
          <w:rFonts w:cstheme="minorHAnsi"/>
          <w:color w:val="002060"/>
          <w:sz w:val="24"/>
          <w:szCs w:val="24"/>
        </w:rPr>
        <w:t xml:space="preserve">și selecție </w:t>
      </w:r>
      <w:r w:rsidRPr="006D6717">
        <w:rPr>
          <w:rFonts w:cstheme="minorHAnsi"/>
          <w:color w:val="002060"/>
          <w:sz w:val="24"/>
          <w:szCs w:val="24"/>
        </w:rPr>
        <w:t>sau contractare a proiectelor, modificări intervenite ulterior lansării ghidului.</w:t>
      </w:r>
    </w:p>
    <w:p w14:paraId="7A78C6C0" w14:textId="0BB258C0" w:rsidR="002F39DA" w:rsidRPr="006D6717" w:rsidRDefault="0A1D1447" w:rsidP="001B3CB4">
      <w:pPr>
        <w:autoSpaceDE w:val="0"/>
        <w:autoSpaceDN w:val="0"/>
        <w:adjustRightInd w:val="0"/>
        <w:spacing w:before="60" w:after="0" w:line="240" w:lineRule="auto"/>
        <w:ind w:right="120"/>
        <w:jc w:val="both"/>
        <w:rPr>
          <w:rFonts w:cstheme="minorHAnsi"/>
          <w:color w:val="002060"/>
          <w:sz w:val="24"/>
          <w:szCs w:val="24"/>
        </w:rPr>
      </w:pPr>
      <w:bookmarkStart w:id="4" w:name="_Hlk135051864"/>
      <w:r w:rsidRPr="006D6717">
        <w:rPr>
          <w:rFonts w:cstheme="minorHAnsi"/>
          <w:color w:val="002060"/>
          <w:sz w:val="24"/>
          <w:szCs w:val="24"/>
        </w:rPr>
        <w:t>Identificarea unor aspecte care pot îmbunătăți procesul de evaluare și selecție poate determina solicitări de documente suplimentare din partea AM POS,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6D6717" w:rsidRDefault="002F39DA" w:rsidP="001B3CB4">
      <w:pPr>
        <w:autoSpaceDE w:val="0"/>
        <w:autoSpaceDN w:val="0"/>
        <w:adjustRightInd w:val="0"/>
        <w:spacing w:before="60" w:after="0" w:line="240" w:lineRule="auto"/>
        <w:ind w:right="120"/>
        <w:jc w:val="both"/>
        <w:rPr>
          <w:rFonts w:cstheme="minorHAnsi"/>
          <w:color w:val="002060"/>
          <w:sz w:val="24"/>
          <w:szCs w:val="24"/>
        </w:rPr>
      </w:pPr>
      <w:r w:rsidRPr="006D6717">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2F76020F" w14:textId="77777777" w:rsidR="006A2925" w:rsidRDefault="002F39DA" w:rsidP="001B3CB4">
      <w:pPr>
        <w:pStyle w:val="Titlucuprins"/>
        <w:spacing w:before="60" w:line="240" w:lineRule="auto"/>
        <w:ind w:right="120"/>
        <w:jc w:val="both"/>
        <w:rPr>
          <w:rFonts w:asciiTheme="minorHAnsi" w:hAnsiTheme="minorHAnsi" w:cstheme="minorHAnsi"/>
          <w:color w:val="002060"/>
          <w:sz w:val="24"/>
          <w:szCs w:val="24"/>
          <w:lang w:val="ro-RO"/>
        </w:rPr>
      </w:pPr>
      <w:r w:rsidRPr="006D6717">
        <w:rPr>
          <w:rFonts w:asciiTheme="minorHAnsi" w:hAnsiTheme="minorHAnsi" w:cstheme="minorHAnsi"/>
          <w:color w:val="002060"/>
          <w:sz w:val="24"/>
          <w:szCs w:val="24"/>
          <w:lang w:val="ro-RO"/>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p w14:paraId="77CAE00F" w14:textId="09FD5C30" w:rsidR="00812FD2" w:rsidRPr="00812FD2" w:rsidRDefault="00812FD2" w:rsidP="00812FD2">
      <w:pPr>
        <w:jc w:val="both"/>
        <w:rPr>
          <w:rFonts w:eastAsiaTheme="majorEastAsia" w:cstheme="minorHAnsi"/>
          <w:color w:val="002060"/>
          <w:sz w:val="24"/>
          <w:szCs w:val="24"/>
        </w:rPr>
      </w:pPr>
      <w:r w:rsidRPr="00812FD2">
        <w:rPr>
          <w:rFonts w:eastAsiaTheme="majorEastAsia" w:cstheme="minorHAnsi"/>
          <w:color w:val="002060"/>
          <w:sz w:val="24"/>
          <w:szCs w:val="24"/>
        </w:rPr>
        <w:t xml:space="preserve">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w:t>
      </w:r>
      <w:r w:rsidRPr="00812FD2">
        <w:rPr>
          <w:rFonts w:eastAsiaTheme="majorEastAsia" w:cstheme="minorHAnsi"/>
          <w:color w:val="002060"/>
          <w:sz w:val="24"/>
          <w:szCs w:val="24"/>
        </w:rPr>
        <w:lastRenderedPageBreak/>
        <w:t>sintagma OI, în funcție de decizia AM POS de a delega sau de a nu delega efectuarea anumitor funcții către acestea.</w:t>
      </w:r>
    </w:p>
    <w:bookmarkEnd w:id="4"/>
    <w:p w14:paraId="4C33AAF0" w14:textId="35099170" w:rsidR="004D240D" w:rsidRPr="006D6717" w:rsidRDefault="004D240D" w:rsidP="001B3CB4">
      <w:pPr>
        <w:spacing w:before="60" w:after="0" w:line="240" w:lineRule="auto"/>
        <w:jc w:val="both"/>
        <w:rPr>
          <w:rFonts w:cstheme="minorHAnsi"/>
          <w:b/>
          <w:bCs/>
          <w:i/>
          <w:iCs/>
          <w:color w:val="C00000"/>
          <w:sz w:val="24"/>
          <w:szCs w:val="24"/>
        </w:rPr>
      </w:pPr>
      <w:r w:rsidRPr="006D6717">
        <w:rPr>
          <w:rFonts w:cstheme="minorHAnsi"/>
          <w:b/>
          <w:bCs/>
          <w:i/>
          <w:iCs/>
          <w:color w:val="C00000"/>
          <w:sz w:val="24"/>
          <w:szCs w:val="24"/>
        </w:rPr>
        <w:t>Atenție!</w:t>
      </w:r>
    </w:p>
    <w:p w14:paraId="21BBAC01" w14:textId="2D0FD5E7" w:rsidR="007A6F01" w:rsidRPr="006D6717" w:rsidRDefault="004D240D" w:rsidP="001B3CB4">
      <w:pPr>
        <w:spacing w:before="60" w:after="0" w:line="240" w:lineRule="auto"/>
        <w:jc w:val="both"/>
        <w:rPr>
          <w:rFonts w:eastAsia="Times New Roman" w:cstheme="minorHAnsi"/>
          <w:color w:val="002060"/>
          <w:sz w:val="24"/>
          <w:szCs w:val="24"/>
          <w:lang w:eastAsia="ro-RO"/>
        </w:rPr>
      </w:pPr>
      <w:r w:rsidRPr="006D6717">
        <w:rPr>
          <w:rFonts w:cstheme="minorHAnsi"/>
          <w:color w:val="C00000"/>
          <w:sz w:val="24"/>
          <w:szCs w:val="24"/>
        </w:rPr>
        <w:t>În situația în care apar neconcordanțe între varianta ghidului, inclusiv anexele acestuia aprobată prin Ordin al ministrului investițiilor și proiectelor europene și informațiile din MySMIS2021+ prezentate în câmpurile „Informații ghid” din cererea de finanțare, primează varianta aprobată a prezentului ghid, inclusiv anexe.</w:t>
      </w:r>
    </w:p>
    <w:p w14:paraId="31C701B1" w14:textId="77777777" w:rsidR="004604E7" w:rsidRPr="006D6717" w:rsidRDefault="004604E7" w:rsidP="001B3CB4">
      <w:pPr>
        <w:pStyle w:val="Listparagraf"/>
        <w:spacing w:before="60" w:after="0" w:line="240" w:lineRule="auto"/>
        <w:ind w:left="1004"/>
        <w:contextualSpacing w:val="0"/>
        <w:jc w:val="both"/>
        <w:rPr>
          <w:rFonts w:cstheme="minorHAnsi"/>
          <w:i/>
          <w:color w:val="002060"/>
          <w:sz w:val="24"/>
          <w:szCs w:val="24"/>
        </w:rPr>
      </w:pPr>
    </w:p>
    <w:p w14:paraId="7A3C378C" w14:textId="3B518A9C" w:rsidR="00566CCA" w:rsidRPr="006D6717" w:rsidRDefault="0A1D1447" w:rsidP="00AA7A64">
      <w:pPr>
        <w:pStyle w:val="Listparagraf"/>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5" w:name="_Toc146872245"/>
      <w:r w:rsidRPr="006D6717">
        <w:rPr>
          <w:rFonts w:cstheme="minorHAnsi"/>
          <w:b/>
          <w:bCs/>
          <w:color w:val="002060"/>
          <w:sz w:val="24"/>
          <w:szCs w:val="24"/>
        </w:rPr>
        <w:t>Abrevieri</w:t>
      </w:r>
      <w:bookmarkEnd w:id="5"/>
      <w:r w:rsidR="00566CCA" w:rsidRPr="006D6717">
        <w:rPr>
          <w:rFonts w:cstheme="minorHAnsi"/>
          <w:sz w:val="24"/>
          <w:szCs w:val="24"/>
        </w:rPr>
        <w:tab/>
      </w:r>
    </w:p>
    <w:tbl>
      <w:tblPr>
        <w:tblW w:w="9490" w:type="dxa"/>
        <w:tblLook w:val="04A0" w:firstRow="1" w:lastRow="0" w:firstColumn="1" w:lastColumn="0" w:noHBand="0" w:noVBand="1"/>
      </w:tblPr>
      <w:tblGrid>
        <w:gridCol w:w="2688"/>
        <w:gridCol w:w="6802"/>
      </w:tblGrid>
      <w:tr w:rsidR="003E4A13" w:rsidRPr="006D6717"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6D6717" w:rsidRDefault="00D702F8"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6D6717" w:rsidRDefault="00D702F8"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Program</w:t>
            </w:r>
            <w:r w:rsidR="00B75D89" w:rsidRPr="006D6717">
              <w:rPr>
                <w:rFonts w:eastAsia="Times New Roman" w:cstheme="minorHAnsi"/>
                <w:color w:val="002060"/>
                <w:sz w:val="24"/>
                <w:szCs w:val="24"/>
                <w:lang w:eastAsia="ro-RO"/>
              </w:rPr>
              <w:t xml:space="preserve"> </w:t>
            </w:r>
            <w:r w:rsidRPr="006D6717">
              <w:rPr>
                <w:rFonts w:eastAsia="Times New Roman" w:cstheme="minorHAnsi"/>
                <w:color w:val="002060"/>
                <w:sz w:val="24"/>
                <w:szCs w:val="24"/>
                <w:lang w:eastAsia="ro-RO"/>
              </w:rPr>
              <w:t>Sănătate</w:t>
            </w:r>
          </w:p>
        </w:tc>
      </w:tr>
      <w:tr w:rsidR="001D34C7" w:rsidRPr="006D6717"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6D6717" w:rsidRDefault="00D702F8"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6D6717" w:rsidRDefault="00D702F8"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Autoritatea de Management pentru Programul Operațional Sănătate</w:t>
            </w:r>
          </w:p>
        </w:tc>
      </w:tr>
      <w:tr w:rsidR="001D34C7" w:rsidRPr="006D6717"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6D6717" w:rsidRDefault="00CA41C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6D6717" w:rsidRDefault="00CA41C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Bugetul de stat</w:t>
            </w:r>
          </w:p>
        </w:tc>
      </w:tr>
      <w:tr w:rsidR="001D34C7" w:rsidRPr="006D6717"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6D6717" w:rsidRDefault="00D702F8"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6D6717" w:rsidRDefault="00D702F8"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Curriculum Vitae</w:t>
            </w:r>
          </w:p>
        </w:tc>
      </w:tr>
      <w:tr w:rsidR="007254BB" w:rsidRPr="006D6717" w14:paraId="0BCDF7F1" w14:textId="77777777" w:rsidTr="007254BB">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A26C7B6" w14:textId="4DF7ECE2"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5CC850BB" w14:textId="3B477BBC"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Comisia Europeană</w:t>
            </w:r>
          </w:p>
        </w:tc>
      </w:tr>
      <w:tr w:rsidR="007254BB" w:rsidRPr="006D6717" w14:paraId="20007564"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03CA5C66" w14:textId="54B98F09"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5476BD5" w14:textId="6DB140C8"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Convenția privind drepturile persoanelor cu dizabilități</w:t>
            </w:r>
          </w:p>
        </w:tc>
      </w:tr>
      <w:tr w:rsidR="007254BB" w:rsidRPr="006D6717"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618F2801"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FSE+</w:t>
            </w:r>
          </w:p>
        </w:tc>
        <w:tc>
          <w:tcPr>
            <w:tcW w:w="6802" w:type="dxa"/>
            <w:tcBorders>
              <w:top w:val="nil"/>
              <w:left w:val="nil"/>
              <w:bottom w:val="single" w:sz="8" w:space="0" w:color="auto"/>
              <w:right w:val="single" w:sz="8" w:space="0" w:color="auto"/>
            </w:tcBorders>
            <w:shd w:val="clear" w:color="auto" w:fill="auto"/>
            <w:vAlign w:val="center"/>
            <w:hideMark/>
          </w:tcPr>
          <w:p w14:paraId="75C3A7E4" w14:textId="58C9138F"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Fondul Social European Plus</w:t>
            </w:r>
          </w:p>
        </w:tc>
      </w:tr>
      <w:tr w:rsidR="007254BB" w:rsidRPr="006D6717"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486EBC30"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Hotărâre de Guvern</w:t>
            </w:r>
          </w:p>
        </w:tc>
      </w:tr>
      <w:tr w:rsidR="007254BB" w:rsidRPr="006D6717"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Ministerul Investițiilor și Proiectelor Europene</w:t>
            </w:r>
          </w:p>
        </w:tc>
      </w:tr>
      <w:tr w:rsidR="007254BB" w:rsidRPr="006D6717"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Sistem informatic integrat</w:t>
            </w:r>
          </w:p>
        </w:tc>
      </w:tr>
      <w:tr w:rsidR="007254BB" w:rsidRPr="006D6717"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Organism intermediar</w:t>
            </w:r>
          </w:p>
        </w:tc>
      </w:tr>
      <w:tr w:rsidR="007254BB" w:rsidRPr="006D6717" w14:paraId="2B42E40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2164135C" w14:textId="7E2C2B4B"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OS</w:t>
            </w:r>
          </w:p>
        </w:tc>
        <w:tc>
          <w:tcPr>
            <w:tcW w:w="6802" w:type="dxa"/>
            <w:tcBorders>
              <w:top w:val="nil"/>
              <w:left w:val="nil"/>
              <w:bottom w:val="single" w:sz="8" w:space="0" w:color="auto"/>
              <w:right w:val="single" w:sz="8" w:space="0" w:color="auto"/>
            </w:tcBorders>
            <w:shd w:val="clear" w:color="auto" w:fill="auto"/>
            <w:vAlign w:val="center"/>
          </w:tcPr>
          <w:p w14:paraId="1747743C" w14:textId="7C244170"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Obiectiv specific</w:t>
            </w:r>
          </w:p>
        </w:tc>
      </w:tr>
      <w:tr w:rsidR="007254BB" w:rsidRPr="006D6717"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Ordonanță de urgență a Guvernului</w:t>
            </w:r>
          </w:p>
        </w:tc>
      </w:tr>
      <w:tr w:rsidR="007254BB" w:rsidRPr="006D6717"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Taxa pe valoare adăugată</w:t>
            </w:r>
          </w:p>
        </w:tc>
      </w:tr>
      <w:tr w:rsidR="007254BB" w:rsidRPr="006D6717"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Unitate administrativ teritorială</w:t>
            </w:r>
          </w:p>
        </w:tc>
      </w:tr>
      <w:tr w:rsidR="007254BB" w:rsidRPr="006D6717"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Uniunea Europeană</w:t>
            </w:r>
          </w:p>
        </w:tc>
      </w:tr>
      <w:tr w:rsidR="007254BB" w:rsidRPr="006D6717"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iCs/>
                <w:color w:val="002060"/>
                <w:sz w:val="24"/>
                <w:szCs w:val="24"/>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0A5B92C9" w:rsidR="007254BB" w:rsidRPr="006D6717" w:rsidRDefault="007254BB" w:rsidP="001B3CB4">
            <w:pPr>
              <w:spacing w:before="60" w:after="0" w:line="240" w:lineRule="auto"/>
              <w:jc w:val="both"/>
              <w:rPr>
                <w:rFonts w:eastAsia="Times New Roman" w:cstheme="minorHAnsi"/>
                <w:color w:val="002060"/>
                <w:sz w:val="24"/>
                <w:szCs w:val="24"/>
                <w:lang w:eastAsia="ro-RO"/>
              </w:rPr>
            </w:pPr>
            <w:r w:rsidRPr="006D6717">
              <w:rPr>
                <w:rFonts w:eastAsia="Times New Roman" w:cstheme="minorHAnsi"/>
                <w:color w:val="002060"/>
                <w:sz w:val="24"/>
                <w:szCs w:val="24"/>
                <w:lang w:eastAsia="ro-RO"/>
              </w:rPr>
              <w:t>Convenția Națiunilor Unite privind drepturile persoanelor cu dizabilități</w:t>
            </w:r>
          </w:p>
        </w:tc>
      </w:tr>
    </w:tbl>
    <w:p w14:paraId="1C774BAC" w14:textId="77777777" w:rsidR="00C972B4" w:rsidRPr="006D6717" w:rsidRDefault="00C972B4" w:rsidP="001B3CB4">
      <w:pPr>
        <w:pStyle w:val="Listparagraf"/>
        <w:spacing w:before="60" w:after="0" w:line="240" w:lineRule="auto"/>
        <w:ind w:left="1004"/>
        <w:contextualSpacing w:val="0"/>
        <w:jc w:val="both"/>
        <w:rPr>
          <w:rFonts w:cstheme="minorHAnsi"/>
          <w:b/>
          <w:bCs/>
          <w:i/>
          <w:color w:val="002060"/>
          <w:sz w:val="24"/>
          <w:szCs w:val="24"/>
        </w:rPr>
      </w:pPr>
    </w:p>
    <w:p w14:paraId="11582DF4" w14:textId="77777777" w:rsidR="00C972B4" w:rsidRPr="006D6717" w:rsidRDefault="00C972B4" w:rsidP="001B3CB4">
      <w:pPr>
        <w:spacing w:before="60" w:after="0" w:line="240" w:lineRule="auto"/>
        <w:rPr>
          <w:rFonts w:cstheme="minorHAnsi"/>
          <w:b/>
          <w:bCs/>
          <w:i/>
          <w:color w:val="002060"/>
          <w:sz w:val="24"/>
          <w:szCs w:val="24"/>
        </w:rPr>
      </w:pPr>
      <w:r w:rsidRPr="006D6717">
        <w:rPr>
          <w:rFonts w:cstheme="minorHAnsi"/>
          <w:b/>
          <w:bCs/>
          <w:i/>
          <w:color w:val="002060"/>
          <w:sz w:val="24"/>
          <w:szCs w:val="24"/>
        </w:rPr>
        <w:br w:type="page"/>
      </w:r>
    </w:p>
    <w:p w14:paraId="22148288" w14:textId="279EC77F" w:rsidR="00E71DC6" w:rsidRPr="006D6717" w:rsidRDefault="0A1D1447" w:rsidP="00AA7A64">
      <w:pPr>
        <w:pStyle w:val="Listparagraf"/>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6" w:name="_Toc146872246"/>
      <w:r w:rsidRPr="006D6717">
        <w:rPr>
          <w:rFonts w:cstheme="minorHAnsi"/>
          <w:b/>
          <w:bCs/>
          <w:color w:val="002060"/>
          <w:sz w:val="24"/>
          <w:szCs w:val="24"/>
        </w:rPr>
        <w:lastRenderedPageBreak/>
        <w:t>Glosar</w:t>
      </w:r>
      <w:bookmarkEnd w:id="6"/>
    </w:p>
    <w:tbl>
      <w:tblPr>
        <w:tblStyle w:val="Tabelgril"/>
        <w:tblW w:w="0" w:type="auto"/>
        <w:tblLook w:val="04A0" w:firstRow="1" w:lastRow="0" w:firstColumn="1" w:lastColumn="0" w:noHBand="0" w:noVBand="1"/>
      </w:tblPr>
      <w:tblGrid>
        <w:gridCol w:w="988"/>
        <w:gridCol w:w="8406"/>
      </w:tblGrid>
      <w:tr w:rsidR="003E4A13" w:rsidRPr="006D6717" w14:paraId="3B4FA398" w14:textId="77777777" w:rsidTr="00812FD2">
        <w:tc>
          <w:tcPr>
            <w:tcW w:w="988" w:type="dxa"/>
          </w:tcPr>
          <w:p w14:paraId="61E77C63" w14:textId="77777777" w:rsidR="00E71DC6" w:rsidRPr="006D6717" w:rsidRDefault="00E71DC6" w:rsidP="001B3CB4">
            <w:pPr>
              <w:spacing w:before="60"/>
              <w:jc w:val="both"/>
              <w:rPr>
                <w:rFonts w:cstheme="minorHAnsi"/>
                <w:b/>
                <w:bCs/>
                <w:color w:val="002060"/>
                <w:sz w:val="24"/>
                <w:szCs w:val="24"/>
              </w:rPr>
            </w:pPr>
            <w:r w:rsidRPr="006D6717">
              <w:rPr>
                <w:rFonts w:cstheme="minorHAnsi"/>
                <w:b/>
                <w:bCs/>
                <w:color w:val="002060"/>
                <w:sz w:val="24"/>
                <w:szCs w:val="24"/>
              </w:rPr>
              <w:t>A</w:t>
            </w:r>
          </w:p>
        </w:tc>
        <w:tc>
          <w:tcPr>
            <w:tcW w:w="8406" w:type="dxa"/>
          </w:tcPr>
          <w:p w14:paraId="089BBE21" w14:textId="77777777" w:rsidR="00E71DC6" w:rsidRPr="006D6717" w:rsidRDefault="00E71DC6" w:rsidP="001B3CB4">
            <w:pPr>
              <w:autoSpaceDE w:val="0"/>
              <w:autoSpaceDN w:val="0"/>
              <w:adjustRightInd w:val="0"/>
              <w:spacing w:before="60"/>
              <w:jc w:val="both"/>
              <w:rPr>
                <w:rFonts w:cstheme="minorHAnsi"/>
                <w:color w:val="002060"/>
                <w:sz w:val="24"/>
                <w:szCs w:val="24"/>
              </w:rPr>
            </w:pPr>
            <w:r w:rsidRPr="006D6717">
              <w:rPr>
                <w:rFonts w:cstheme="minorHAnsi"/>
                <w:b/>
                <w:bCs/>
                <w:color w:val="002060"/>
                <w:sz w:val="24"/>
                <w:szCs w:val="24"/>
              </w:rPr>
              <w:t>Activitate de bază</w:t>
            </w:r>
            <w:r w:rsidRPr="006D6717">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şi care trebuie să respecte următoarele condiții cumulative:</w:t>
            </w:r>
          </w:p>
          <w:p w14:paraId="59D9BB7F" w14:textId="0C38C542" w:rsidR="00E71DC6" w:rsidRPr="006D6717" w:rsidRDefault="00E71DC6" w:rsidP="00AA7A64">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6D6717">
              <w:rPr>
                <w:rFonts w:cstheme="minorHAnsi"/>
                <w:color w:val="002060"/>
                <w:sz w:val="24"/>
                <w:szCs w:val="24"/>
              </w:rPr>
              <w:t>are legătură directă cu obiectul proiectului pentru care se acordă finanțarea şi contribuie în mod direct şi semnificativ la realizarea obiectivelor şi la obținerea rezultatelor acestuia;</w:t>
            </w:r>
          </w:p>
          <w:p w14:paraId="10FAEA3B" w14:textId="3929F22A" w:rsidR="00E71DC6" w:rsidRPr="006D6717" w:rsidRDefault="00E71DC6" w:rsidP="00AA7A64">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6D6717">
              <w:rPr>
                <w:rFonts w:cstheme="minorHAnsi"/>
                <w:color w:val="002060"/>
                <w:sz w:val="24"/>
                <w:szCs w:val="24"/>
              </w:rPr>
              <w:t>se regăsește în cererea de finanțare sub forma activităților eligibile obligatorii specificate în Ghidul solicitantului;</w:t>
            </w:r>
          </w:p>
          <w:p w14:paraId="04F88CEA" w14:textId="7B481201" w:rsidR="00E71DC6" w:rsidRPr="006D6717" w:rsidRDefault="00E71DC6" w:rsidP="00AA7A64">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6D6717">
              <w:rPr>
                <w:rFonts w:cstheme="minorHAnsi"/>
                <w:color w:val="002060"/>
                <w:sz w:val="24"/>
                <w:szCs w:val="24"/>
              </w:rPr>
              <w:t>nu face parte din activitățile conexe, așa cum sunt acestea definite în Ghidul solicitantului;</w:t>
            </w:r>
          </w:p>
          <w:p w14:paraId="4E429851" w14:textId="4253BFB3" w:rsidR="00E71DC6" w:rsidRPr="006D6717" w:rsidRDefault="00E71DC6" w:rsidP="00AA7A64">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6D6717">
              <w:rPr>
                <w:rFonts w:cstheme="minorHAnsi"/>
                <w:color w:val="002060"/>
                <w:sz w:val="24"/>
                <w:szCs w:val="24"/>
              </w:rPr>
              <w:t>bugetul estimat alocat activității sau pachetului de activități reprezintă minimum 50% din bugetul eligibil al proiectului;</w:t>
            </w:r>
          </w:p>
          <w:p w14:paraId="6E4F84B6" w14:textId="77777777" w:rsidR="00E71DC6" w:rsidRPr="006D6717" w:rsidRDefault="00E71DC6"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Ajutoare/ajutor (de stat) </w:t>
            </w:r>
            <w:r w:rsidRPr="006D6717">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73B7D1" w14:textId="3C85A77F" w:rsidR="00711746" w:rsidRPr="006D6717" w:rsidRDefault="00711746" w:rsidP="001B3CB4">
            <w:pPr>
              <w:autoSpaceDE w:val="0"/>
              <w:autoSpaceDN w:val="0"/>
              <w:adjustRightInd w:val="0"/>
              <w:spacing w:before="60"/>
              <w:jc w:val="both"/>
              <w:rPr>
                <w:rFonts w:cstheme="minorHAnsi"/>
                <w:b/>
                <w:bCs/>
                <w:color w:val="002060"/>
                <w:sz w:val="24"/>
                <w:szCs w:val="24"/>
              </w:rPr>
            </w:pPr>
            <w:r w:rsidRPr="006D6717">
              <w:rPr>
                <w:rFonts w:cstheme="minorHAnsi"/>
                <w:b/>
                <w:bCs/>
                <w:color w:val="002060"/>
                <w:sz w:val="24"/>
                <w:szCs w:val="24"/>
              </w:rPr>
              <w:t xml:space="preserve">Apelul de proiecte </w:t>
            </w:r>
            <w:r w:rsidRPr="006D6717">
              <w:rPr>
                <w:rFonts w:cstheme="minorHAnsi"/>
                <w:color w:val="002060"/>
                <w:sz w:val="24"/>
                <w:szCs w:val="24"/>
              </w:rPr>
              <w:t>reprezintă o</w:t>
            </w:r>
            <w:r w:rsidRPr="006D6717">
              <w:rPr>
                <w:rFonts w:cstheme="minorHAnsi"/>
                <w:b/>
                <w:bCs/>
                <w:color w:val="002060"/>
                <w:sz w:val="24"/>
                <w:szCs w:val="24"/>
              </w:rPr>
              <w:t xml:space="preserve"> </w:t>
            </w:r>
            <w:r w:rsidRPr="006D6717">
              <w:rPr>
                <w:rFonts w:cstheme="minorHAnsi"/>
                <w:color w:val="00206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001FACA" w14:textId="77777777" w:rsidR="00E71DC6" w:rsidRDefault="00E71DC6"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Autoritatea de Management pentru Programul Operațional Sănătate - </w:t>
            </w:r>
            <w:r w:rsidRPr="006D6717">
              <w:rPr>
                <w:rFonts w:asciiTheme="minorHAnsi" w:hAnsiTheme="minorHAnsi" w:cstheme="minorHAnsi"/>
                <w:color w:val="002060"/>
              </w:rPr>
              <w:t>structura organizatorică din cadrul MIPE, responsabilă de gestionarea și implementarea PS și de utilizarea eficientă, efectivă și transparentă a fondurilor, îndeplinind funcțiile și rolurile prevăzute în acest sens de Regulamentul UE</w:t>
            </w:r>
            <w:r w:rsidR="00CB5F76" w:rsidRPr="006D6717">
              <w:rPr>
                <w:rFonts w:asciiTheme="minorHAnsi" w:hAnsiTheme="minorHAnsi" w:cstheme="minorHAnsi"/>
                <w:color w:val="002060"/>
              </w:rPr>
              <w:t xml:space="preserve"> de stabilire a dispozițiilor comune nr. </w:t>
            </w:r>
            <w:r w:rsidR="000A111F" w:rsidRPr="006D6717">
              <w:rPr>
                <w:rFonts w:asciiTheme="minorHAnsi" w:hAnsiTheme="minorHAnsi" w:cstheme="minorHAnsi"/>
                <w:color w:val="002060"/>
              </w:rPr>
              <w:t>1060/2021</w:t>
            </w:r>
            <w:r w:rsidRPr="006D6717">
              <w:rPr>
                <w:rFonts w:asciiTheme="minorHAnsi" w:hAnsiTheme="minorHAnsi" w:cstheme="minorHAnsi"/>
                <w:color w:val="002060"/>
              </w:rPr>
              <w:t xml:space="preserve">; </w:t>
            </w:r>
          </w:p>
          <w:p w14:paraId="7BA31AFF" w14:textId="2D305B4D" w:rsidR="00DE3872" w:rsidRPr="006D6717" w:rsidRDefault="00DE3872" w:rsidP="001B3CB4">
            <w:pPr>
              <w:pStyle w:val="Default"/>
              <w:spacing w:before="60"/>
              <w:jc w:val="both"/>
              <w:rPr>
                <w:rFonts w:asciiTheme="minorHAnsi" w:hAnsiTheme="minorHAnsi" w:cstheme="minorHAnsi"/>
                <w:color w:val="002060"/>
              </w:rPr>
            </w:pPr>
            <w:r w:rsidRPr="00DE3872">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funcţii, pentru a efectua procesele de evaluare, contractare, implementare, etc. Astfel, sintagma AM POS este interschimbabilă, acolo unde este cazul, cu sintagma OI, în funcţie de decizia AM POS de a delega sau de a nu delega efectuarea anumitor funcţii către acestea.</w:t>
            </w:r>
          </w:p>
        </w:tc>
      </w:tr>
      <w:tr w:rsidR="000A4333" w:rsidRPr="006D6717" w14:paraId="59E5B41D" w14:textId="77777777" w:rsidTr="00812FD2">
        <w:tc>
          <w:tcPr>
            <w:tcW w:w="988" w:type="dxa"/>
          </w:tcPr>
          <w:p w14:paraId="7943DAE7" w14:textId="77777777" w:rsidR="000A4333" w:rsidRPr="006D6717" w:rsidRDefault="000A4333" w:rsidP="001B3CB4">
            <w:pPr>
              <w:spacing w:before="60"/>
              <w:jc w:val="both"/>
              <w:rPr>
                <w:rFonts w:cstheme="minorHAnsi"/>
                <w:b/>
                <w:bCs/>
                <w:color w:val="002060"/>
                <w:sz w:val="24"/>
                <w:szCs w:val="24"/>
              </w:rPr>
            </w:pPr>
            <w:r w:rsidRPr="006D6717">
              <w:rPr>
                <w:rFonts w:cstheme="minorHAnsi"/>
                <w:b/>
                <w:bCs/>
                <w:color w:val="002060"/>
                <w:sz w:val="24"/>
                <w:szCs w:val="24"/>
              </w:rPr>
              <w:t>C</w:t>
            </w:r>
          </w:p>
        </w:tc>
        <w:tc>
          <w:tcPr>
            <w:tcW w:w="8406" w:type="dxa"/>
          </w:tcPr>
          <w:p w14:paraId="5FE91C3C" w14:textId="55CB1D56" w:rsidR="00543386" w:rsidRPr="006D6717" w:rsidRDefault="00543386" w:rsidP="001B3CB4">
            <w:pPr>
              <w:spacing w:before="60"/>
              <w:jc w:val="both"/>
              <w:rPr>
                <w:rFonts w:cstheme="minorHAnsi"/>
                <w:b/>
                <w:bCs/>
                <w:color w:val="002060"/>
                <w:sz w:val="24"/>
                <w:szCs w:val="24"/>
              </w:rPr>
            </w:pPr>
            <w:r w:rsidRPr="006D6717">
              <w:rPr>
                <w:rFonts w:cstheme="minorHAnsi"/>
                <w:b/>
                <w:bCs/>
                <w:color w:val="002060"/>
                <w:sz w:val="24"/>
                <w:szCs w:val="24"/>
              </w:rPr>
              <w:t xml:space="preserve">Categorie de regiuni </w:t>
            </w:r>
            <w:r w:rsidRPr="006D6717">
              <w:rPr>
                <w:rFonts w:cstheme="minorHAnsi"/>
                <w:color w:val="002060"/>
                <w:sz w:val="24"/>
                <w:szCs w:val="24"/>
              </w:rPr>
              <w:t>- Pentru Programul Sănătate, regiunile vor fi clasificate "regiuni mai puțin dezvoltate", "regiune mai dezvoltată";</w:t>
            </w:r>
          </w:p>
          <w:p w14:paraId="0BADBAB3" w14:textId="0F30D85D" w:rsidR="000A4333" w:rsidRPr="006D6717" w:rsidRDefault="000A4333" w:rsidP="001B3CB4">
            <w:pPr>
              <w:spacing w:before="60"/>
              <w:jc w:val="both"/>
              <w:rPr>
                <w:rFonts w:cstheme="minorHAnsi"/>
                <w:color w:val="002060"/>
                <w:sz w:val="24"/>
                <w:szCs w:val="24"/>
              </w:rPr>
            </w:pPr>
            <w:r w:rsidRPr="006D6717">
              <w:rPr>
                <w:rFonts w:cstheme="minorHAnsi"/>
                <w:b/>
                <w:bCs/>
                <w:color w:val="002060"/>
                <w:sz w:val="24"/>
                <w:szCs w:val="24"/>
              </w:rPr>
              <w:t>Cererea de finanțare</w:t>
            </w:r>
            <w:r w:rsidRPr="006D6717">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w:t>
            </w:r>
            <w:r w:rsidRPr="006D6717">
              <w:rPr>
                <w:rFonts w:cstheme="minorHAnsi"/>
                <w:color w:val="002060"/>
                <w:sz w:val="24"/>
                <w:szCs w:val="24"/>
              </w:rPr>
              <w:lastRenderedPageBreak/>
              <w:t>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5B365A92" w:rsidR="000A4333" w:rsidRPr="006D6717" w:rsidRDefault="000A4333" w:rsidP="001B3CB4">
            <w:pPr>
              <w:spacing w:before="60"/>
              <w:jc w:val="both"/>
              <w:rPr>
                <w:rFonts w:cstheme="minorHAnsi"/>
                <w:color w:val="002060"/>
                <w:sz w:val="24"/>
                <w:szCs w:val="24"/>
              </w:rPr>
            </w:pPr>
            <w:r w:rsidRPr="006D6717">
              <w:rPr>
                <w:rFonts w:cstheme="minorHAnsi"/>
                <w:b/>
                <w:bCs/>
                <w:color w:val="002060"/>
                <w:sz w:val="24"/>
                <w:szCs w:val="24"/>
              </w:rPr>
              <w:t>Contractul de finanțare</w:t>
            </w:r>
            <w:r w:rsidR="00454141" w:rsidRPr="006D6717">
              <w:rPr>
                <w:rFonts w:cstheme="minorHAnsi"/>
                <w:b/>
                <w:bCs/>
                <w:color w:val="002060"/>
                <w:sz w:val="24"/>
                <w:szCs w:val="24"/>
              </w:rPr>
              <w:t xml:space="preserve"> -</w:t>
            </w:r>
            <w:r w:rsidRPr="006D6717">
              <w:rPr>
                <w:rFonts w:cstheme="minorHAnsi"/>
                <w:b/>
                <w:bCs/>
                <w:color w:val="002060"/>
                <w:sz w:val="24"/>
                <w:szCs w:val="24"/>
              </w:rPr>
              <w:t xml:space="preserve"> </w:t>
            </w:r>
            <w:r w:rsidRPr="006D6717">
              <w:rPr>
                <w:rFonts w:cstheme="minorHAnsi"/>
                <w:color w:val="002060"/>
                <w:sz w:val="24"/>
                <w:szCs w:val="24"/>
              </w:rPr>
              <w:t xml:space="preserve">actul juridic, cu titlu oneros, de adeziune, încheiat între autoritatea de management și beneficiar, astfel cum este definit la art. 2 pct. 9 din Regulamentul (UE) </w:t>
            </w:r>
            <w:r w:rsidR="000A111F" w:rsidRPr="006D6717">
              <w:rPr>
                <w:rFonts w:cstheme="minorHAnsi"/>
                <w:color w:val="002060"/>
                <w:sz w:val="24"/>
                <w:szCs w:val="24"/>
              </w:rPr>
              <w:t>1060/2021</w:t>
            </w:r>
            <w:r w:rsidRPr="006D6717">
              <w:rPr>
                <w:rFonts w:cstheme="minorHAnsi"/>
                <w:color w:val="002060"/>
                <w:sz w:val="24"/>
                <w:szCs w:val="24"/>
              </w:rPr>
              <w:t>, prin care se stabilesc drepturile și obligațiile corelative ale părților în vederea implementării operațiunilor;</w:t>
            </w:r>
          </w:p>
        </w:tc>
      </w:tr>
      <w:tr w:rsidR="00F315A8" w:rsidRPr="006D6717" w14:paraId="6BAD5D8B" w14:textId="77777777" w:rsidTr="00812FD2">
        <w:tc>
          <w:tcPr>
            <w:tcW w:w="988" w:type="dxa"/>
            <w:shd w:val="clear" w:color="auto" w:fill="auto"/>
          </w:tcPr>
          <w:p w14:paraId="4898DBEE" w14:textId="1A95B2D8" w:rsidR="00F315A8" w:rsidRPr="006D6717" w:rsidRDefault="00F315A8" w:rsidP="001B3CB4">
            <w:pPr>
              <w:spacing w:before="60"/>
              <w:jc w:val="both"/>
              <w:rPr>
                <w:rFonts w:cstheme="minorHAnsi"/>
                <w:b/>
                <w:bCs/>
                <w:color w:val="002060"/>
                <w:sz w:val="24"/>
                <w:szCs w:val="24"/>
              </w:rPr>
            </w:pPr>
            <w:r w:rsidRPr="006D6717">
              <w:rPr>
                <w:rFonts w:cstheme="minorHAnsi"/>
                <w:b/>
                <w:bCs/>
                <w:color w:val="002060"/>
                <w:sz w:val="24"/>
                <w:szCs w:val="24"/>
              </w:rPr>
              <w:lastRenderedPageBreak/>
              <w:t>D</w:t>
            </w:r>
          </w:p>
        </w:tc>
        <w:tc>
          <w:tcPr>
            <w:tcW w:w="8406" w:type="dxa"/>
            <w:shd w:val="clear" w:color="auto" w:fill="auto"/>
          </w:tcPr>
          <w:p w14:paraId="2B3A03B7" w14:textId="7032F119" w:rsidR="00F315A8" w:rsidRPr="006D6717" w:rsidRDefault="00F315A8"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Declarație unică</w:t>
            </w:r>
            <w:r w:rsidRPr="006D6717">
              <w:rPr>
                <w:rFonts w:asciiTheme="minorHAnsi" w:hAnsiTheme="minorHAnsi" w:cstheme="minorHAnsi"/>
                <w:color w:val="1F4E79"/>
              </w:rPr>
              <w:t xml:space="preserve"> </w:t>
            </w:r>
            <w:r w:rsidRPr="006D6717">
              <w:rPr>
                <w:rFonts w:asciiTheme="minorHAnsi" w:hAnsiTheme="minorHAnsi" w:cstheme="minorHAnsi"/>
                <w:color w:val="002060"/>
              </w:rPr>
              <w:t xml:space="preserve">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tc>
      </w:tr>
      <w:tr w:rsidR="000A4333" w:rsidRPr="006D6717" w14:paraId="0C916932" w14:textId="77777777" w:rsidTr="00812FD2">
        <w:tc>
          <w:tcPr>
            <w:tcW w:w="988" w:type="dxa"/>
          </w:tcPr>
          <w:p w14:paraId="5C3BAD27" w14:textId="77777777" w:rsidR="000A4333" w:rsidRPr="006D6717" w:rsidRDefault="000A4333" w:rsidP="001B3CB4">
            <w:pPr>
              <w:spacing w:before="60"/>
              <w:jc w:val="both"/>
              <w:rPr>
                <w:rFonts w:cstheme="minorHAnsi"/>
                <w:b/>
                <w:bCs/>
                <w:color w:val="002060"/>
                <w:sz w:val="24"/>
                <w:szCs w:val="24"/>
              </w:rPr>
            </w:pPr>
            <w:r w:rsidRPr="006D6717">
              <w:rPr>
                <w:rFonts w:cstheme="minorHAnsi"/>
                <w:b/>
                <w:bCs/>
                <w:color w:val="002060"/>
                <w:sz w:val="24"/>
                <w:szCs w:val="24"/>
              </w:rPr>
              <w:t>G</w:t>
            </w:r>
          </w:p>
        </w:tc>
        <w:tc>
          <w:tcPr>
            <w:tcW w:w="8406" w:type="dxa"/>
          </w:tcPr>
          <w:p w14:paraId="43E03D03" w14:textId="0E4E5AA4" w:rsidR="000A4333" w:rsidRPr="006D6717" w:rsidRDefault="000A4333" w:rsidP="001B3CB4">
            <w:pPr>
              <w:spacing w:before="60"/>
              <w:jc w:val="both"/>
              <w:rPr>
                <w:rFonts w:cstheme="minorHAnsi"/>
                <w:color w:val="002060"/>
                <w:sz w:val="24"/>
                <w:szCs w:val="24"/>
              </w:rPr>
            </w:pPr>
            <w:r w:rsidRPr="006D6717">
              <w:rPr>
                <w:rFonts w:cstheme="minorHAnsi"/>
                <w:b/>
                <w:bCs/>
                <w:color w:val="002060"/>
                <w:sz w:val="24"/>
                <w:szCs w:val="24"/>
              </w:rPr>
              <w:t xml:space="preserve">Ghidul solicitantului </w:t>
            </w:r>
            <w:r w:rsidRPr="006D6717">
              <w:rPr>
                <w:rFonts w:cstheme="minorHAnsi"/>
                <w:color w:val="002060"/>
                <w:sz w:val="24"/>
                <w:szCs w:val="24"/>
              </w:rPr>
              <w:t xml:space="preserve">- documentul asimilat celui prevăzut la art.73 alin.(3) din Regulamentul (UE) 2021/1.060, cu modificările și completările ulterioare, emis de autoritatea de management care stabilește </w:t>
            </w:r>
            <w:r w:rsidR="009D6C49" w:rsidRPr="006D6717">
              <w:rPr>
                <w:rFonts w:cstheme="minorHAnsi"/>
                <w:color w:val="002060"/>
                <w:sz w:val="24"/>
                <w:szCs w:val="24"/>
              </w:rPr>
              <w:t xml:space="preserve"> </w:t>
            </w:r>
            <w:r w:rsidRPr="006D6717">
              <w:rPr>
                <w:rFonts w:cstheme="minorHAnsi"/>
                <w:color w:val="002060"/>
                <w:sz w:val="24"/>
                <w:szCs w:val="24"/>
              </w:rPr>
              <w:t>condițiile acordării sprijinului financiar în cadrul unui apel de proiecte;</w:t>
            </w:r>
          </w:p>
        </w:tc>
      </w:tr>
      <w:tr w:rsidR="00543386" w:rsidRPr="006D6717" w14:paraId="5128A5D9" w14:textId="77777777" w:rsidTr="00812FD2">
        <w:tc>
          <w:tcPr>
            <w:tcW w:w="988" w:type="dxa"/>
          </w:tcPr>
          <w:p w14:paraId="09AB5EBE" w14:textId="0E9A7E4B" w:rsidR="00543386" w:rsidRPr="006D6717" w:rsidRDefault="00543386" w:rsidP="001B3CB4">
            <w:pPr>
              <w:spacing w:before="60"/>
              <w:jc w:val="both"/>
              <w:rPr>
                <w:rFonts w:cstheme="minorHAnsi"/>
                <w:b/>
                <w:bCs/>
                <w:color w:val="002060"/>
                <w:sz w:val="24"/>
                <w:szCs w:val="24"/>
              </w:rPr>
            </w:pPr>
            <w:r w:rsidRPr="006D6717">
              <w:rPr>
                <w:rFonts w:cstheme="minorHAnsi"/>
                <w:b/>
                <w:bCs/>
                <w:color w:val="002060"/>
                <w:sz w:val="24"/>
                <w:szCs w:val="24"/>
              </w:rPr>
              <w:t>M</w:t>
            </w:r>
          </w:p>
        </w:tc>
        <w:tc>
          <w:tcPr>
            <w:tcW w:w="8406" w:type="dxa"/>
          </w:tcPr>
          <w:p w14:paraId="0E5E4278" w14:textId="12413BDB" w:rsidR="00543386" w:rsidRPr="006D6717" w:rsidRDefault="00543386" w:rsidP="001B3CB4">
            <w:pPr>
              <w:pStyle w:val="Default"/>
              <w:spacing w:before="60"/>
              <w:jc w:val="both"/>
              <w:rPr>
                <w:rFonts w:asciiTheme="minorHAnsi" w:hAnsiTheme="minorHAnsi" w:cstheme="minorHAnsi"/>
                <w:color w:val="002060"/>
              </w:rPr>
            </w:pPr>
            <w:proofErr w:type="spellStart"/>
            <w:r w:rsidRPr="006D6717">
              <w:rPr>
                <w:rFonts w:asciiTheme="minorHAnsi" w:hAnsiTheme="minorHAnsi" w:cstheme="minorHAnsi"/>
                <w:b/>
                <w:bCs/>
                <w:color w:val="002060"/>
              </w:rPr>
              <w:t>MySMIS</w:t>
            </w:r>
            <w:proofErr w:type="spellEnd"/>
            <w:r w:rsidRPr="006D6717">
              <w:rPr>
                <w:rFonts w:asciiTheme="minorHAnsi" w:hAnsiTheme="minorHAnsi" w:cstheme="minorHAnsi"/>
                <w:b/>
                <w:bCs/>
                <w:color w:val="002060"/>
              </w:rPr>
              <w:t>/MySMIS2021+/SMIS</w:t>
            </w:r>
            <w:r w:rsidRPr="006D6717">
              <w:rPr>
                <w:rFonts w:asciiTheme="minorHAnsi" w:hAnsiTheme="minorHAnsi" w:cstheme="minorHAnsi"/>
                <w:color w:val="002060"/>
              </w:rPr>
              <w:t xml:space="preserve"> reprezintă sistemul informatic prin care potențialii beneficiari vor putea solicita finanțare europeană pentru perioada de programare 2021-2027;</w:t>
            </w:r>
          </w:p>
        </w:tc>
      </w:tr>
      <w:tr w:rsidR="00466256" w:rsidRPr="006D6717" w14:paraId="0C8B1DA2" w14:textId="77777777" w:rsidTr="00812FD2">
        <w:tc>
          <w:tcPr>
            <w:tcW w:w="988" w:type="dxa"/>
          </w:tcPr>
          <w:p w14:paraId="1B56498A" w14:textId="66A25D26" w:rsidR="00466256" w:rsidRPr="006D6717" w:rsidRDefault="00466256" w:rsidP="001B3CB4">
            <w:pPr>
              <w:spacing w:before="60"/>
              <w:jc w:val="both"/>
              <w:rPr>
                <w:rFonts w:cstheme="minorHAnsi"/>
                <w:b/>
                <w:bCs/>
                <w:color w:val="002060"/>
                <w:sz w:val="24"/>
                <w:szCs w:val="24"/>
              </w:rPr>
            </w:pPr>
            <w:r w:rsidRPr="006D6717">
              <w:rPr>
                <w:rFonts w:cstheme="minorHAnsi"/>
                <w:b/>
                <w:bCs/>
                <w:color w:val="002060"/>
                <w:sz w:val="24"/>
                <w:szCs w:val="24"/>
              </w:rPr>
              <w:t>O</w:t>
            </w:r>
          </w:p>
        </w:tc>
        <w:tc>
          <w:tcPr>
            <w:tcW w:w="8406" w:type="dxa"/>
          </w:tcPr>
          <w:p w14:paraId="584FE82E" w14:textId="4F3A1E09" w:rsidR="00466256" w:rsidRPr="006D6717" w:rsidRDefault="00466256"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Operațiune de importanță strategică</w:t>
            </w:r>
            <w:r w:rsidRPr="006D6717">
              <w:rPr>
                <w:rFonts w:asciiTheme="minorHAnsi" w:hAnsiTheme="minorHAnsi" w:cstheme="minorHAnsi"/>
                <w:color w:val="002060"/>
              </w:rPr>
              <w:t xml:space="preserve"> înseamnă o operațiune care aduce o contribuție semnificativă la realizarea obiectivelor unui program și care face obiectul unei monitorizări și al unor măsuri de comunicare speciale</w:t>
            </w:r>
            <w:r w:rsidR="00517939" w:rsidRPr="006D6717">
              <w:rPr>
                <w:rFonts w:asciiTheme="minorHAnsi" w:hAnsiTheme="minorHAnsi" w:cstheme="minorHAnsi"/>
                <w:color w:val="002060"/>
              </w:rPr>
              <w:t>;</w:t>
            </w:r>
          </w:p>
        </w:tc>
      </w:tr>
      <w:tr w:rsidR="000A4333" w:rsidRPr="006D6717" w14:paraId="435B82BC" w14:textId="77777777" w:rsidTr="00812FD2">
        <w:tc>
          <w:tcPr>
            <w:tcW w:w="988" w:type="dxa"/>
          </w:tcPr>
          <w:p w14:paraId="4255D436" w14:textId="77777777" w:rsidR="000A4333" w:rsidRPr="006D6717" w:rsidRDefault="000A4333" w:rsidP="001B3CB4">
            <w:pPr>
              <w:spacing w:before="60"/>
              <w:jc w:val="both"/>
              <w:rPr>
                <w:rFonts w:cstheme="minorHAnsi"/>
                <w:b/>
                <w:bCs/>
                <w:color w:val="002060"/>
                <w:sz w:val="24"/>
                <w:szCs w:val="24"/>
              </w:rPr>
            </w:pPr>
            <w:r w:rsidRPr="006D6717">
              <w:rPr>
                <w:rFonts w:cstheme="minorHAnsi"/>
                <w:b/>
                <w:bCs/>
                <w:color w:val="002060"/>
                <w:sz w:val="24"/>
                <w:szCs w:val="24"/>
              </w:rPr>
              <w:t>P</w:t>
            </w:r>
          </w:p>
        </w:tc>
        <w:tc>
          <w:tcPr>
            <w:tcW w:w="8406" w:type="dxa"/>
          </w:tcPr>
          <w:p w14:paraId="2C9DF8B8" w14:textId="77777777" w:rsidR="000A4333" w:rsidRPr="006D6717" w:rsidRDefault="000A4333" w:rsidP="001B3CB4">
            <w:pPr>
              <w:spacing w:before="60"/>
              <w:jc w:val="both"/>
              <w:rPr>
                <w:rFonts w:cstheme="minorHAnsi"/>
                <w:color w:val="002060"/>
                <w:sz w:val="24"/>
                <w:szCs w:val="24"/>
              </w:rPr>
            </w:pPr>
            <w:r w:rsidRPr="006D6717">
              <w:rPr>
                <w:rFonts w:cstheme="minorHAnsi"/>
                <w:b/>
                <w:bCs/>
                <w:color w:val="002060"/>
                <w:sz w:val="24"/>
                <w:szCs w:val="24"/>
              </w:rPr>
              <w:t xml:space="preserve">Programul Sănătate - </w:t>
            </w:r>
            <w:r w:rsidRPr="006D6717">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tr w:rsidR="000A4333" w:rsidRPr="006D6717" w14:paraId="20D2650A" w14:textId="77777777" w:rsidTr="00812FD2">
        <w:tc>
          <w:tcPr>
            <w:tcW w:w="988" w:type="dxa"/>
          </w:tcPr>
          <w:p w14:paraId="0678C695" w14:textId="73AEF3A2" w:rsidR="000A4333" w:rsidRPr="006D6717" w:rsidRDefault="00517939" w:rsidP="001B3CB4">
            <w:pPr>
              <w:spacing w:before="60"/>
              <w:jc w:val="both"/>
              <w:rPr>
                <w:rFonts w:cstheme="minorHAnsi"/>
                <w:b/>
                <w:bCs/>
                <w:color w:val="002060"/>
                <w:sz w:val="24"/>
                <w:szCs w:val="24"/>
              </w:rPr>
            </w:pPr>
            <w:r w:rsidRPr="006D6717">
              <w:rPr>
                <w:rFonts w:cstheme="minorHAnsi"/>
                <w:b/>
                <w:bCs/>
                <w:color w:val="002060"/>
                <w:sz w:val="24"/>
                <w:szCs w:val="24"/>
              </w:rPr>
              <w:t>S</w:t>
            </w:r>
          </w:p>
        </w:tc>
        <w:tc>
          <w:tcPr>
            <w:tcW w:w="8406" w:type="dxa"/>
          </w:tcPr>
          <w:p w14:paraId="6266E7AB" w14:textId="69E548C4" w:rsidR="000A4333" w:rsidRPr="006D6717" w:rsidRDefault="00517939" w:rsidP="001B3CB4">
            <w:pPr>
              <w:spacing w:before="60"/>
              <w:jc w:val="both"/>
              <w:rPr>
                <w:rFonts w:cstheme="minorHAnsi"/>
                <w:b/>
                <w:bCs/>
                <w:color w:val="002060"/>
                <w:sz w:val="24"/>
                <w:szCs w:val="24"/>
              </w:rPr>
            </w:pPr>
            <w:r w:rsidRPr="006D6717">
              <w:rPr>
                <w:rFonts w:cstheme="minorHAnsi"/>
                <w:b/>
                <w:bCs/>
                <w:color w:val="002060"/>
                <w:sz w:val="24"/>
                <w:szCs w:val="24"/>
              </w:rPr>
              <w:t xml:space="preserve">Solicitant  -  </w:t>
            </w:r>
            <w:r w:rsidRPr="006D6717">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Pr="006D6717" w:rsidDel="00466256">
              <w:rPr>
                <w:rFonts w:cstheme="minorHAnsi"/>
                <w:b/>
                <w:bCs/>
                <w:color w:val="002060"/>
                <w:sz w:val="24"/>
                <w:szCs w:val="24"/>
              </w:rPr>
              <w:t xml:space="preserve"> </w:t>
            </w:r>
          </w:p>
        </w:tc>
      </w:tr>
      <w:tr w:rsidR="00192BB6" w:rsidRPr="006D6717" w14:paraId="0A1F3372" w14:textId="77777777" w:rsidTr="00812FD2">
        <w:tc>
          <w:tcPr>
            <w:tcW w:w="988" w:type="dxa"/>
          </w:tcPr>
          <w:p w14:paraId="7C72F6CB" w14:textId="7B9733AF" w:rsidR="00192BB6" w:rsidRPr="006D6717" w:rsidRDefault="00192BB6" w:rsidP="001B3CB4">
            <w:pPr>
              <w:spacing w:before="60"/>
              <w:jc w:val="both"/>
              <w:rPr>
                <w:rFonts w:cstheme="minorHAnsi"/>
                <w:b/>
                <w:bCs/>
                <w:color w:val="002060"/>
                <w:sz w:val="24"/>
                <w:szCs w:val="24"/>
              </w:rPr>
            </w:pPr>
            <w:r w:rsidRPr="006D6717">
              <w:rPr>
                <w:rFonts w:cstheme="minorHAnsi"/>
                <w:b/>
                <w:bCs/>
                <w:color w:val="002060"/>
                <w:sz w:val="24"/>
                <w:szCs w:val="24"/>
              </w:rPr>
              <w:t>Z</w:t>
            </w:r>
          </w:p>
        </w:tc>
        <w:tc>
          <w:tcPr>
            <w:tcW w:w="8406" w:type="dxa"/>
          </w:tcPr>
          <w:p w14:paraId="14F51879" w14:textId="77777777" w:rsidR="00192BB6" w:rsidRPr="006D6717" w:rsidRDefault="00192BB6" w:rsidP="001B3CB4">
            <w:pPr>
              <w:spacing w:before="60"/>
              <w:jc w:val="both"/>
              <w:rPr>
                <w:rFonts w:cstheme="minorHAnsi"/>
                <w:b/>
                <w:bCs/>
                <w:color w:val="002060"/>
                <w:sz w:val="24"/>
                <w:szCs w:val="24"/>
              </w:rPr>
            </w:pPr>
            <w:r w:rsidRPr="006D6717">
              <w:rPr>
                <w:rFonts w:cstheme="minorHAnsi"/>
                <w:b/>
                <w:bCs/>
                <w:color w:val="002060"/>
                <w:sz w:val="24"/>
                <w:szCs w:val="24"/>
              </w:rPr>
              <w:t xml:space="preserve">Zona geografică vizată de apelul de proiecte </w:t>
            </w:r>
          </w:p>
          <w:p w14:paraId="19B89288" w14:textId="77777777" w:rsidR="00192BB6" w:rsidRPr="006D6717" w:rsidRDefault="00192BB6" w:rsidP="001B3CB4">
            <w:pPr>
              <w:spacing w:before="60"/>
              <w:jc w:val="both"/>
              <w:rPr>
                <w:rFonts w:cstheme="minorHAnsi"/>
                <w:color w:val="002060"/>
                <w:sz w:val="24"/>
                <w:szCs w:val="24"/>
              </w:rPr>
            </w:pPr>
            <w:r w:rsidRPr="006D6717">
              <w:rPr>
                <w:rFonts w:cstheme="minorHAnsi"/>
                <w:color w:val="002060"/>
                <w:sz w:val="24"/>
                <w:szCs w:val="24"/>
              </w:rPr>
              <w:lastRenderedPageBreak/>
              <w:t>Pentru Programul Sănătate, sunt vizate 3 tipologii de apeluri de proiecte din perspectiva zonei geografice vizate:</w:t>
            </w:r>
          </w:p>
          <w:p w14:paraId="0AB4F516" w14:textId="77777777" w:rsidR="00A9107F" w:rsidRPr="006D6717" w:rsidRDefault="00192BB6" w:rsidP="00AA7A64">
            <w:pPr>
              <w:numPr>
                <w:ilvl w:val="0"/>
                <w:numId w:val="61"/>
              </w:numPr>
              <w:spacing w:before="60"/>
              <w:jc w:val="both"/>
              <w:rPr>
                <w:rFonts w:eastAsia="Times New Roman" w:cstheme="minorHAnsi"/>
                <w:color w:val="002060"/>
                <w:sz w:val="24"/>
                <w:szCs w:val="24"/>
              </w:rPr>
            </w:pPr>
            <w:r w:rsidRPr="006D6717">
              <w:rPr>
                <w:rFonts w:eastAsia="Times New Roman" w:cstheme="minorHAnsi"/>
                <w:color w:val="002060"/>
                <w:sz w:val="24"/>
                <w:szCs w:val="24"/>
              </w:rPr>
              <w:t>apel de proiecte care vizează exclusiv regiuni mai puțin dezvoltate;</w:t>
            </w:r>
          </w:p>
          <w:p w14:paraId="43ABAC97" w14:textId="11D3F043" w:rsidR="00192BB6" w:rsidRPr="006D6717" w:rsidRDefault="0A1D1447" w:rsidP="00AA7A64">
            <w:pPr>
              <w:numPr>
                <w:ilvl w:val="0"/>
                <w:numId w:val="61"/>
              </w:numPr>
              <w:spacing w:before="60"/>
              <w:jc w:val="both"/>
              <w:rPr>
                <w:rFonts w:eastAsia="Times New Roman" w:cstheme="minorHAnsi"/>
                <w:color w:val="002060"/>
                <w:sz w:val="24"/>
                <w:szCs w:val="24"/>
              </w:rPr>
            </w:pPr>
            <w:r w:rsidRPr="006D6717">
              <w:rPr>
                <w:rFonts w:eastAsia="Times New Roman" w:cstheme="minorHAnsi"/>
                <w:color w:val="002060"/>
                <w:sz w:val="24"/>
                <w:szCs w:val="24"/>
              </w:rPr>
              <w:t>apel de proiecte care vizează exclusiv regiunea mai dezvoltată București Ilfov;</w:t>
            </w:r>
          </w:p>
          <w:p w14:paraId="6172BF3B" w14:textId="7529E0A3" w:rsidR="00192BB6" w:rsidRPr="006D6717" w:rsidRDefault="00192BB6" w:rsidP="00AA7A64">
            <w:pPr>
              <w:numPr>
                <w:ilvl w:val="0"/>
                <w:numId w:val="61"/>
              </w:numPr>
              <w:spacing w:before="60"/>
              <w:jc w:val="both"/>
              <w:rPr>
                <w:rFonts w:eastAsia="Times New Roman" w:cstheme="minorHAnsi"/>
                <w:color w:val="002060"/>
                <w:sz w:val="24"/>
                <w:szCs w:val="24"/>
              </w:rPr>
            </w:pPr>
            <w:r w:rsidRPr="006D6717">
              <w:rPr>
                <w:rFonts w:eastAsia="Times New Roman" w:cstheme="minorHAnsi"/>
                <w:color w:val="002060"/>
                <w:sz w:val="24"/>
                <w:szCs w:val="24"/>
              </w:rPr>
              <w:t>apel de proiecte cu acoperire națională, utilitatea pentru o anumită regiune nefiind clar delimitată.</w:t>
            </w:r>
          </w:p>
        </w:tc>
      </w:tr>
    </w:tbl>
    <w:p w14:paraId="77BF7EAA" w14:textId="04CD7E44" w:rsidR="00566CCA" w:rsidRPr="006D6717" w:rsidRDefault="0A1D1447" w:rsidP="00AA7A64">
      <w:pPr>
        <w:pStyle w:val="Listparagraf"/>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7" w:name="_Toc146872247"/>
      <w:r w:rsidRPr="006D6717">
        <w:rPr>
          <w:rFonts w:cstheme="minorHAnsi"/>
          <w:b/>
          <w:bCs/>
          <w:color w:val="002060"/>
          <w:sz w:val="24"/>
          <w:szCs w:val="24"/>
        </w:rPr>
        <w:lastRenderedPageBreak/>
        <w:t>ELEMENTE DE CONTEXT</w:t>
      </w:r>
      <w:bookmarkEnd w:id="7"/>
      <w:r w:rsidRPr="006D6717">
        <w:rPr>
          <w:rFonts w:cstheme="minorHAnsi"/>
          <w:b/>
          <w:bCs/>
          <w:color w:val="002060"/>
          <w:sz w:val="24"/>
          <w:szCs w:val="24"/>
        </w:rPr>
        <w:t xml:space="preserve"> </w:t>
      </w:r>
      <w:r w:rsidR="00C940A4" w:rsidRPr="006D6717">
        <w:rPr>
          <w:rFonts w:cstheme="minorHAnsi"/>
          <w:sz w:val="24"/>
          <w:szCs w:val="24"/>
        </w:rPr>
        <w:tab/>
      </w:r>
    </w:p>
    <w:p w14:paraId="077DC236" w14:textId="0CB1AFAE" w:rsidR="00692D9A" w:rsidRPr="006D6717" w:rsidRDefault="0A1D1447" w:rsidP="00AA7A64">
      <w:pPr>
        <w:pStyle w:val="Listparagraf"/>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8" w:name="_Toc146872248"/>
      <w:r w:rsidRPr="006D6717">
        <w:rPr>
          <w:rFonts w:cstheme="minorHAnsi"/>
          <w:b/>
          <w:bCs/>
          <w:color w:val="002060"/>
          <w:sz w:val="24"/>
          <w:szCs w:val="24"/>
        </w:rPr>
        <w:t>Informații generale Program</w:t>
      </w:r>
      <w:bookmarkEnd w:id="8"/>
    </w:p>
    <w:p w14:paraId="41252654" w14:textId="477A2FFE" w:rsidR="002610AC"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La nivel mondial, o persoană moare la fiecare 30 de secunde din cauza unei boli cauzate de virusurile hepatitice B sau C. Hepatita este o boală silențioasă care poate avea complicații extrem de grave pe termen lung. România s-a alăturat statelor din întreaga lume în atingerea obiectivului Organizației Mondiale a S</w:t>
      </w:r>
      <w:r w:rsidR="004D240D" w:rsidRPr="006D6717">
        <w:rPr>
          <w:rFonts w:cstheme="minorHAnsi"/>
          <w:color w:val="002060"/>
          <w:sz w:val="24"/>
          <w:szCs w:val="24"/>
        </w:rPr>
        <w:t>ă</w:t>
      </w:r>
      <w:r w:rsidRPr="006D6717">
        <w:rPr>
          <w:rFonts w:cstheme="minorHAnsi"/>
          <w:color w:val="002060"/>
          <w:sz w:val="24"/>
          <w:szCs w:val="24"/>
        </w:rPr>
        <w:t>nătății, anume</w:t>
      </w:r>
      <w:r w:rsidR="004D240D" w:rsidRPr="006D6717">
        <w:rPr>
          <w:rFonts w:cstheme="minorHAnsi"/>
          <w:color w:val="002060"/>
          <w:sz w:val="24"/>
          <w:szCs w:val="24"/>
        </w:rPr>
        <w:t>:</w:t>
      </w:r>
      <w:r w:rsidRPr="006D6717">
        <w:rPr>
          <w:rFonts w:cstheme="minorHAnsi"/>
          <w:color w:val="002060"/>
          <w:sz w:val="24"/>
          <w:szCs w:val="24"/>
        </w:rPr>
        <w:t xml:space="preserve"> </w:t>
      </w:r>
      <w:r w:rsidRPr="006D6717">
        <w:rPr>
          <w:rFonts w:cstheme="minorHAnsi"/>
          <w:b/>
          <w:bCs/>
          <w:color w:val="002060"/>
          <w:sz w:val="24"/>
          <w:szCs w:val="24"/>
        </w:rPr>
        <w:t>de a elimina hepatitele virale până în 2030</w:t>
      </w:r>
      <w:r w:rsidRPr="006D6717">
        <w:rPr>
          <w:rFonts w:cstheme="minorHAnsi"/>
          <w:color w:val="002060"/>
          <w:sz w:val="24"/>
          <w:szCs w:val="24"/>
        </w:rPr>
        <w:t xml:space="preserve">, prin adoptarea </w:t>
      </w:r>
      <w:r w:rsidRPr="006D6717">
        <w:rPr>
          <w:rFonts w:cstheme="minorHAnsi"/>
          <w:b/>
          <w:bCs/>
          <w:i/>
          <w:iCs/>
          <w:color w:val="002060"/>
          <w:sz w:val="24"/>
          <w:szCs w:val="24"/>
        </w:rPr>
        <w:t>Planului Cadru Național privind Controlul Hepatitelor Virale în România pentru perioada 2019 – 2030</w:t>
      </w:r>
      <w:r w:rsidRPr="006D6717">
        <w:rPr>
          <w:rFonts w:cstheme="minorHAnsi"/>
          <w:color w:val="002060"/>
          <w:sz w:val="24"/>
          <w:szCs w:val="24"/>
        </w:rPr>
        <w:t xml:space="preserve">, dar și prin finanțarea unor proiecte de screening pentru hepatitele virale. În cazul acestora, cea mai eficientă cale de combatere este testarea, astfel încât primul pas spre controlul hepatitelor este diagnosticarea infecțiilor virale. Totodată, hepatitele B și C rămân principalii factori de risc infecțioși pentru cancerul hepatic. </w:t>
      </w:r>
    </w:p>
    <w:p w14:paraId="5F1AA815" w14:textId="148AA1A9" w:rsidR="00F04EFF"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Proiecțiile „</w:t>
      </w:r>
      <w:r w:rsidRPr="006D6717">
        <w:rPr>
          <w:rFonts w:cstheme="minorHAnsi"/>
          <w:i/>
          <w:iCs/>
          <w:color w:val="002060"/>
          <w:sz w:val="24"/>
          <w:szCs w:val="24"/>
        </w:rPr>
        <w:t>Planului Național de Combatere și Control al Cancerului</w:t>
      </w:r>
      <w:r w:rsidRPr="006D6717">
        <w:rPr>
          <w:rFonts w:cstheme="minorHAnsi"/>
          <w:color w:val="002060"/>
          <w:sz w:val="24"/>
          <w:szCs w:val="24"/>
        </w:rPr>
        <w:t xml:space="preserve"> ”pentru România estimează că în perioada 2020-2040 incidența cancerului va crește cu 7%. Se estimează creșteri semnificative, de peste 10% ale incidenței cancerului de stomac, pancreas, pulmonar, </w:t>
      </w:r>
      <w:r w:rsidRPr="006D6717">
        <w:rPr>
          <w:rFonts w:cstheme="minorHAnsi"/>
          <w:b/>
          <w:bCs/>
          <w:color w:val="002060"/>
          <w:sz w:val="24"/>
          <w:szCs w:val="24"/>
        </w:rPr>
        <w:t>hepatic</w:t>
      </w:r>
      <w:r w:rsidRPr="006D6717">
        <w:rPr>
          <w:rFonts w:cstheme="minorHAnsi"/>
          <w:color w:val="002060"/>
          <w:sz w:val="24"/>
          <w:szCs w:val="24"/>
        </w:rPr>
        <w:t xml:space="preserve"> și colorectal atât la bărbați, cât și la femei”.</w:t>
      </w:r>
    </w:p>
    <w:p w14:paraId="1B24A3FF" w14:textId="6200B7D7" w:rsidR="00891106"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Printre factorii de risc se numără: virusul hepatitei B, hepatitei C, la care se adaugă stilul de viață nesănătos</w:t>
      </w:r>
      <w:r w:rsidR="004D240D" w:rsidRPr="006D6717">
        <w:rPr>
          <w:rFonts w:cstheme="minorHAnsi"/>
          <w:color w:val="002060"/>
          <w:sz w:val="24"/>
          <w:szCs w:val="24"/>
        </w:rPr>
        <w:t>, g</w:t>
      </w:r>
      <w:r w:rsidRPr="006D6717">
        <w:rPr>
          <w:rFonts w:cstheme="minorHAnsi"/>
          <w:color w:val="002060"/>
          <w:sz w:val="24"/>
          <w:szCs w:val="24"/>
        </w:rPr>
        <w:t>reutatea peste normal sau obezitatea, alimentația nesănătoasă, sedentarismul și consumul excesiv de alcool</w:t>
      </w:r>
      <w:r w:rsidR="004D240D" w:rsidRPr="006D6717">
        <w:rPr>
          <w:rFonts w:cstheme="minorHAnsi"/>
          <w:color w:val="002060"/>
          <w:sz w:val="24"/>
          <w:szCs w:val="24"/>
        </w:rPr>
        <w:t>.</w:t>
      </w:r>
      <w:r w:rsidRPr="006D6717">
        <w:rPr>
          <w:rFonts w:cstheme="minorHAnsi"/>
          <w:color w:val="002060"/>
          <w:sz w:val="24"/>
          <w:szCs w:val="24"/>
        </w:rPr>
        <w:t xml:space="preserve"> </w:t>
      </w:r>
    </w:p>
    <w:p w14:paraId="6A71DDF4" w14:textId="1E5E7909" w:rsidR="00891106"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Întrucât studiile demonstrează cum consumul de alcool este de asemenea asociat cancerului hepatic, este necesar ca programul de screening pentru cancerul hepatic să includă în cadrul metodologic inclusiv acești factori de risc: ficatul nealcoolic asociat unui stil de viață nesănătos și ficatul alcoolic.</w:t>
      </w:r>
    </w:p>
    <w:p w14:paraId="2733DA9A" w14:textId="0A58BF55" w:rsidR="002610AC"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Prevalența hepatitelor este cunoscută fragmentar, dar puținele studii </w:t>
      </w:r>
      <w:proofErr w:type="spellStart"/>
      <w:r w:rsidRPr="006D6717">
        <w:rPr>
          <w:rFonts w:cstheme="minorHAnsi"/>
          <w:color w:val="002060"/>
          <w:sz w:val="24"/>
          <w:szCs w:val="24"/>
        </w:rPr>
        <w:t>naţionale</w:t>
      </w:r>
      <w:proofErr w:type="spellEnd"/>
      <w:r w:rsidRPr="006D6717">
        <w:rPr>
          <w:rFonts w:cstheme="minorHAnsi"/>
          <w:color w:val="002060"/>
          <w:sz w:val="24"/>
          <w:szCs w:val="24"/>
        </w:rPr>
        <w:t xml:space="preserve"> estimează unele dintre cele mai mari prevalențe ale infecției cu virusurile hepatice B şi C din Europa. Datele cu privire la numărul persoanelor infectate cu VHB sau VHC din România prezintă un grad ridicat de incertitudine, deoarece nu au fost implementate programe sistematice de depistare activă, iar raportările din sistemul informațional de rutină sunt fragmentare, însă, din studiile epidemiologice disponibile, se constată că România înregistrează niveluri ridicate ale prevalenței infecțiilor cu virusurile hepatitice B şi C. De asemenea se constată că sistemul informațional de rutină oferă o cunoaștere fragmentară a cazurilor noi de boală, iar inexistența sau </w:t>
      </w:r>
      <w:proofErr w:type="spellStart"/>
      <w:r w:rsidR="004D240D" w:rsidRPr="006D6717">
        <w:rPr>
          <w:rFonts w:cstheme="minorHAnsi"/>
          <w:color w:val="002060"/>
          <w:sz w:val="24"/>
          <w:szCs w:val="24"/>
        </w:rPr>
        <w:t>nefunc</w:t>
      </w:r>
      <w:r w:rsidR="00A9107F" w:rsidRPr="006D6717">
        <w:rPr>
          <w:rFonts w:cstheme="minorHAnsi"/>
          <w:color w:val="002060"/>
          <w:sz w:val="24"/>
          <w:szCs w:val="24"/>
        </w:rPr>
        <w:t>ț</w:t>
      </w:r>
      <w:r w:rsidR="004D240D" w:rsidRPr="006D6717">
        <w:rPr>
          <w:rFonts w:cstheme="minorHAnsi"/>
          <w:color w:val="002060"/>
          <w:sz w:val="24"/>
          <w:szCs w:val="24"/>
        </w:rPr>
        <w:t>ionalitatea</w:t>
      </w:r>
      <w:proofErr w:type="spellEnd"/>
      <w:r w:rsidRPr="006D6717">
        <w:rPr>
          <w:rFonts w:cstheme="minorHAnsi"/>
          <w:color w:val="002060"/>
          <w:sz w:val="24"/>
          <w:szCs w:val="24"/>
        </w:rPr>
        <w:t xml:space="preserve"> unui registru de boală limitează posibilitățile de urmărire a evoluției bolii.</w:t>
      </w:r>
    </w:p>
    <w:p w14:paraId="0B561B38" w14:textId="77777777" w:rsidR="002610AC"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Având în vedere caracterul asimptomatic al multor infecții cu VHB şi VHC şi potențialul de cronicizare, care, în faze avansate, determină complicații hepatice şi </w:t>
      </w:r>
      <w:proofErr w:type="spellStart"/>
      <w:r w:rsidRPr="006D6717">
        <w:rPr>
          <w:rFonts w:cstheme="minorHAnsi"/>
          <w:color w:val="002060"/>
          <w:sz w:val="24"/>
          <w:szCs w:val="24"/>
        </w:rPr>
        <w:t>extrahepatice</w:t>
      </w:r>
      <w:proofErr w:type="spellEnd"/>
      <w:r w:rsidRPr="006D6717">
        <w:rPr>
          <w:rFonts w:cstheme="minorHAnsi"/>
          <w:color w:val="002060"/>
          <w:sz w:val="24"/>
          <w:szCs w:val="24"/>
        </w:rPr>
        <w:t xml:space="preserve">, monitorizarea epidemiologică este deosebit de importantă. Se estimează că aproximativ 1,4 mil persoane infectate cu virusuri hepatitice rămân nedepistate. </w:t>
      </w:r>
    </w:p>
    <w:p w14:paraId="048A5B73" w14:textId="0BFEE8F5" w:rsidR="00927F9E"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lastRenderedPageBreak/>
        <w:t>Depistarea precoce și screening</w:t>
      </w:r>
      <w:r w:rsidR="00E6062F" w:rsidRPr="006D6717">
        <w:rPr>
          <w:rFonts w:cstheme="minorHAnsi"/>
          <w:color w:val="002060"/>
          <w:sz w:val="24"/>
          <w:szCs w:val="24"/>
        </w:rPr>
        <w:t>-</w:t>
      </w:r>
      <w:proofErr w:type="spellStart"/>
      <w:r w:rsidRPr="006D6717">
        <w:rPr>
          <w:rFonts w:cstheme="minorHAnsi"/>
          <w:color w:val="002060"/>
          <w:sz w:val="24"/>
          <w:szCs w:val="24"/>
        </w:rPr>
        <w:t>ul</w:t>
      </w:r>
      <w:proofErr w:type="spellEnd"/>
      <w:r w:rsidRPr="006D6717">
        <w:rPr>
          <w:rFonts w:cstheme="minorHAnsi"/>
          <w:color w:val="002060"/>
          <w:sz w:val="24"/>
          <w:szCs w:val="24"/>
        </w:rPr>
        <w:t xml:space="preserve"> pentru cancer sunt recunoscute drept priorități ale intervențiilor de sănătate publică în cadrul strategiei anterioare de sănătate, 2014-2020. Cu toate acestea, în România nu există practici sistematice de screening pentru cancer, iar cheltuielile cu măsurile preventive sunt scăzute</w:t>
      </w:r>
      <w:r w:rsidR="004D240D" w:rsidRPr="006D6717">
        <w:rPr>
          <w:rFonts w:cstheme="minorHAnsi"/>
          <w:color w:val="002060"/>
          <w:sz w:val="24"/>
          <w:szCs w:val="24"/>
        </w:rPr>
        <w:t>.</w:t>
      </w:r>
    </w:p>
    <w:p w14:paraId="4AE2F81C" w14:textId="77777777" w:rsidR="00927F9E"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Infecțiile cu virusurile hepatitice B/D şi C constituie o prioritate de sănătate publică în România, din cauza profilului epidemiologic nefavorabil al infecției virale în populație, a incidenței formelor clinice de boală, dar şi a potențialului evolutiv important către patologii hepatice cu grad înalt de severitate şi letalitate intens consumatoare de resurse. </w:t>
      </w:r>
    </w:p>
    <w:p w14:paraId="09198CAE" w14:textId="2F7D4CCC" w:rsidR="002610AC" w:rsidRPr="006D6717" w:rsidRDefault="0A1D1447" w:rsidP="001B3CB4">
      <w:pPr>
        <w:spacing w:before="60" w:after="0" w:line="240" w:lineRule="auto"/>
        <w:jc w:val="both"/>
        <w:rPr>
          <w:rFonts w:cstheme="minorHAnsi"/>
          <w:color w:val="FF0000"/>
          <w:sz w:val="24"/>
          <w:szCs w:val="24"/>
        </w:rPr>
      </w:pPr>
      <w:r w:rsidRPr="006D6717">
        <w:rPr>
          <w:rFonts w:cstheme="minorHAnsi"/>
          <w:color w:val="002060"/>
          <w:sz w:val="24"/>
          <w:szCs w:val="24"/>
        </w:rPr>
        <w:t>Programul Sănătate</w:t>
      </w:r>
      <w:r w:rsidR="004D240D" w:rsidRPr="006D6717">
        <w:rPr>
          <w:rFonts w:cstheme="minorHAnsi"/>
          <w:color w:val="002060"/>
          <w:sz w:val="24"/>
          <w:szCs w:val="24"/>
        </w:rPr>
        <w:t xml:space="preserve"> </w:t>
      </w:r>
      <w:r w:rsidRPr="006D6717">
        <w:rPr>
          <w:rFonts w:cstheme="minorHAnsi"/>
          <w:color w:val="002060"/>
          <w:sz w:val="24"/>
          <w:szCs w:val="24"/>
        </w:rPr>
        <w:t xml:space="preserve">își propune să continue programele de screening derulate în perioada 2018-2023 și finanțate din Fondul Social European prin Programul Operațional Capital Uman 2014-2020. Astfel, prin </w:t>
      </w:r>
      <w:r w:rsidR="009C51B3" w:rsidRPr="006D6717">
        <w:rPr>
          <w:rFonts w:cstheme="minorHAnsi"/>
          <w:color w:val="002060"/>
          <w:sz w:val="24"/>
          <w:szCs w:val="24"/>
        </w:rPr>
        <w:t xml:space="preserve">prezentul apel de proiecte </w:t>
      </w:r>
      <w:r w:rsidRPr="006D6717">
        <w:rPr>
          <w:rFonts w:cstheme="minorHAnsi"/>
          <w:color w:val="002060"/>
          <w:sz w:val="24"/>
          <w:szCs w:val="24"/>
        </w:rPr>
        <w:t xml:space="preserve">se va asigura cadrul metodologic care să faciliteze o implementare uniformă și de calitate a programului de screening </w:t>
      </w:r>
      <w:r w:rsidRPr="006D6717">
        <w:rPr>
          <w:rFonts w:cstheme="minorHAnsi"/>
          <w:b/>
          <w:bCs/>
          <w:color w:val="002060"/>
          <w:sz w:val="24"/>
          <w:szCs w:val="24"/>
        </w:rPr>
        <w:t xml:space="preserve">pentru boli hepatice cronice, formarea personalului implicat, actualizarea si menținerea funcționalității </w:t>
      </w:r>
      <w:r w:rsidRPr="006D6717">
        <w:rPr>
          <w:rFonts w:eastAsia="Calibri Light" w:cstheme="minorHAnsi"/>
          <w:b/>
          <w:bCs/>
          <w:color w:val="002060"/>
          <w:sz w:val="24"/>
          <w:szCs w:val="24"/>
        </w:rPr>
        <w:t xml:space="preserve"> registrului Sistemul Electronic de Evidență al Screening</w:t>
      </w:r>
      <w:r w:rsidR="00E6062F" w:rsidRPr="006D6717">
        <w:rPr>
          <w:rFonts w:eastAsia="Calibri Light" w:cstheme="minorHAnsi"/>
          <w:b/>
          <w:bCs/>
          <w:color w:val="002060"/>
          <w:sz w:val="24"/>
          <w:szCs w:val="24"/>
        </w:rPr>
        <w:t>-</w:t>
      </w:r>
      <w:r w:rsidRPr="006D6717">
        <w:rPr>
          <w:rFonts w:eastAsia="Calibri Light" w:cstheme="minorHAnsi"/>
          <w:b/>
          <w:bCs/>
          <w:color w:val="002060"/>
          <w:sz w:val="24"/>
          <w:szCs w:val="24"/>
        </w:rPr>
        <w:t>ului (SEES)</w:t>
      </w:r>
      <w:r w:rsidRPr="006D6717">
        <w:rPr>
          <w:rFonts w:cstheme="minorHAnsi"/>
          <w:b/>
          <w:bCs/>
          <w:color w:val="002060"/>
          <w:sz w:val="24"/>
          <w:szCs w:val="24"/>
        </w:rPr>
        <w:t>, sprijin acordat promotorilor de proiecte regionale de screening</w:t>
      </w:r>
      <w:r w:rsidRPr="006D6717">
        <w:rPr>
          <w:rFonts w:cstheme="minorHAnsi"/>
          <w:color w:val="002060"/>
          <w:sz w:val="24"/>
          <w:szCs w:val="24"/>
        </w:rPr>
        <w:t>.  Prin etapa a</w:t>
      </w:r>
      <w:r w:rsidR="00E6062F" w:rsidRPr="006D6717">
        <w:rPr>
          <w:rFonts w:cstheme="minorHAnsi"/>
          <w:color w:val="002060"/>
          <w:sz w:val="24"/>
          <w:szCs w:val="24"/>
        </w:rPr>
        <w:t>-</w:t>
      </w:r>
      <w:r w:rsidRPr="006D6717">
        <w:rPr>
          <w:rFonts w:cstheme="minorHAnsi"/>
          <w:color w:val="002060"/>
          <w:sz w:val="24"/>
          <w:szCs w:val="24"/>
        </w:rPr>
        <w:t>II</w:t>
      </w:r>
      <w:r w:rsidR="00E6062F" w:rsidRPr="006D6717">
        <w:rPr>
          <w:rFonts w:cstheme="minorHAnsi"/>
          <w:color w:val="002060"/>
          <w:sz w:val="24"/>
          <w:szCs w:val="24"/>
        </w:rPr>
        <w:t>-</w:t>
      </w:r>
      <w:r w:rsidR="009C51B3" w:rsidRPr="006D6717">
        <w:rPr>
          <w:rFonts w:cstheme="minorHAnsi"/>
          <w:color w:val="002060"/>
          <w:sz w:val="24"/>
          <w:szCs w:val="24"/>
        </w:rPr>
        <w:t>a (apel separat de proiecte)</w:t>
      </w:r>
      <w:r w:rsidRPr="006D6717">
        <w:rPr>
          <w:rFonts w:cstheme="minorHAnsi"/>
          <w:color w:val="002060"/>
          <w:sz w:val="24"/>
          <w:szCs w:val="24"/>
        </w:rPr>
        <w:t xml:space="preserve"> - se vor finanța proiecte regionale care vor asigura finanțarea de servicii de screening unui grup țintă format exclusiv din persoane/grupuri vulnerabile/dezavantajate din punct de vedere </w:t>
      </w:r>
      <w:proofErr w:type="spellStart"/>
      <w:r w:rsidRPr="006D6717">
        <w:rPr>
          <w:rFonts w:cstheme="minorHAnsi"/>
          <w:color w:val="002060"/>
          <w:sz w:val="24"/>
          <w:szCs w:val="24"/>
        </w:rPr>
        <w:t>socio</w:t>
      </w:r>
      <w:proofErr w:type="spellEnd"/>
      <w:r w:rsidRPr="006D6717">
        <w:rPr>
          <w:rFonts w:cstheme="minorHAnsi"/>
          <w:color w:val="002060"/>
          <w:sz w:val="24"/>
          <w:szCs w:val="24"/>
        </w:rPr>
        <w:t>-economic, prin furnizarea de servicii de informare, consiliere, mobilizare, servicii medicale de testare în screening, inclusiv proceduri minore (pentru persoane neasigurate).</w:t>
      </w:r>
    </w:p>
    <w:p w14:paraId="55DB89C9" w14:textId="77777777" w:rsidR="008B2E77" w:rsidRPr="006D6717" w:rsidRDefault="008B2E77" w:rsidP="001B3CB4">
      <w:pPr>
        <w:spacing w:before="60" w:after="0" w:line="240" w:lineRule="auto"/>
        <w:jc w:val="both"/>
        <w:rPr>
          <w:rFonts w:cstheme="minorHAnsi"/>
          <w:i/>
          <w:color w:val="002060"/>
          <w:sz w:val="24"/>
          <w:szCs w:val="24"/>
        </w:rPr>
      </w:pPr>
    </w:p>
    <w:p w14:paraId="6940D185" w14:textId="033D789B" w:rsidR="00BD3F4D" w:rsidRPr="006D6717" w:rsidRDefault="0A1D1447" w:rsidP="00AA7A64">
      <w:pPr>
        <w:pStyle w:val="Listparagraf"/>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9" w:name="_Toc146872249"/>
      <w:r w:rsidRPr="006D6717">
        <w:rPr>
          <w:rFonts w:cstheme="minorHAnsi"/>
          <w:b/>
          <w:bCs/>
          <w:color w:val="002060"/>
          <w:sz w:val="24"/>
          <w:szCs w:val="24"/>
        </w:rPr>
        <w:t>Prioritatea/Fond/Obiectiv de politică/Obiectiv specific</w:t>
      </w:r>
      <w:bookmarkEnd w:id="9"/>
      <w:r w:rsidRPr="006D6717">
        <w:rPr>
          <w:rFonts w:cstheme="minorHAnsi"/>
          <w:b/>
          <w:bCs/>
          <w:color w:val="002060"/>
          <w:sz w:val="24"/>
          <w:szCs w:val="24"/>
        </w:rPr>
        <w:t xml:space="preserve"> </w:t>
      </w:r>
    </w:p>
    <w:p w14:paraId="15C0F0F0" w14:textId="525638B3" w:rsidR="00BD3F4D" w:rsidRPr="006D6717" w:rsidRDefault="00BD3F4D"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Prezentul apel este lansat în contextul:</w:t>
      </w:r>
    </w:p>
    <w:p w14:paraId="07F88BD0" w14:textId="77777777" w:rsidR="00B52BFA" w:rsidRPr="006D6717" w:rsidRDefault="00B52BFA" w:rsidP="00AA7A64">
      <w:pPr>
        <w:pStyle w:val="Listparagraf"/>
        <w:numPr>
          <w:ilvl w:val="0"/>
          <w:numId w:val="3"/>
        </w:numPr>
        <w:spacing w:before="60" w:after="0" w:line="240" w:lineRule="auto"/>
        <w:ind w:right="120"/>
        <w:contextualSpacing w:val="0"/>
        <w:jc w:val="both"/>
        <w:rPr>
          <w:rFonts w:cstheme="minorHAnsi"/>
          <w:color w:val="002060"/>
          <w:sz w:val="24"/>
          <w:szCs w:val="24"/>
        </w:rPr>
      </w:pPr>
      <w:r w:rsidRPr="006D6717">
        <w:rPr>
          <w:rFonts w:cstheme="minorHAnsi"/>
          <w:b/>
          <w:bCs/>
          <w:color w:val="002060"/>
          <w:sz w:val="24"/>
          <w:szCs w:val="24"/>
        </w:rPr>
        <w:t>Priorității 1</w:t>
      </w:r>
      <w:r w:rsidRPr="006D6717">
        <w:rPr>
          <w:rFonts w:cstheme="minorHAnsi"/>
          <w:color w:val="002060"/>
          <w:sz w:val="24"/>
          <w:szCs w:val="24"/>
        </w:rPr>
        <w:t xml:space="preserve">: </w:t>
      </w:r>
      <w:r w:rsidRPr="006D6717">
        <w:rPr>
          <w:rFonts w:cstheme="minorHAnsi"/>
          <w:i/>
          <w:iCs/>
          <w:color w:val="002060"/>
          <w:sz w:val="24"/>
          <w:szCs w:val="24"/>
        </w:rPr>
        <w:t>Creșterea calității serviciilor de asistență medicală primară, comunitară, a serviciilor oferite în regim ambulatoriu și îmbunătățirea și consolidarea serviciilor preventive.</w:t>
      </w:r>
    </w:p>
    <w:p w14:paraId="65185E56" w14:textId="54D95675" w:rsidR="00B52BFA" w:rsidRPr="006D6717" w:rsidRDefault="0A1D1447" w:rsidP="00AA7A64">
      <w:pPr>
        <w:pStyle w:val="Listparagraf"/>
        <w:numPr>
          <w:ilvl w:val="0"/>
          <w:numId w:val="3"/>
        </w:numPr>
        <w:spacing w:before="60" w:after="0" w:line="240" w:lineRule="auto"/>
        <w:ind w:right="120"/>
        <w:contextualSpacing w:val="0"/>
        <w:jc w:val="both"/>
        <w:rPr>
          <w:rFonts w:cstheme="minorHAnsi"/>
          <w:i/>
          <w:iCs/>
          <w:color w:val="002060"/>
          <w:sz w:val="24"/>
          <w:szCs w:val="24"/>
        </w:rPr>
      </w:pPr>
      <w:r w:rsidRPr="006D6717">
        <w:rPr>
          <w:rFonts w:cstheme="minorHAnsi"/>
          <w:b/>
          <w:bCs/>
          <w:color w:val="002060"/>
          <w:sz w:val="24"/>
          <w:szCs w:val="24"/>
        </w:rPr>
        <w:t>Fondului:</w:t>
      </w:r>
      <w:r w:rsidRPr="006D6717">
        <w:rPr>
          <w:rFonts w:cstheme="minorHAnsi"/>
          <w:color w:val="002060"/>
          <w:sz w:val="24"/>
          <w:szCs w:val="24"/>
        </w:rPr>
        <w:t xml:space="preserve"> </w:t>
      </w:r>
      <w:r w:rsidRPr="006D6717">
        <w:rPr>
          <w:rFonts w:cstheme="minorHAnsi"/>
          <w:b/>
          <w:bCs/>
          <w:color w:val="002060"/>
          <w:sz w:val="24"/>
          <w:szCs w:val="24"/>
        </w:rPr>
        <w:t xml:space="preserve">Fondul Social European Plus - </w:t>
      </w:r>
      <w:r w:rsidRPr="006D6717">
        <w:rPr>
          <w:rFonts w:cstheme="minorHAnsi"/>
          <w:i/>
          <w:iCs/>
          <w:color w:val="002060"/>
          <w:sz w:val="24"/>
          <w:szCs w:val="24"/>
        </w:rPr>
        <w:t>finanțarea proiect</w:t>
      </w:r>
      <w:r w:rsidR="007B5383" w:rsidRPr="006D6717">
        <w:rPr>
          <w:rFonts w:cstheme="minorHAnsi"/>
          <w:i/>
          <w:iCs/>
          <w:color w:val="002060"/>
          <w:sz w:val="24"/>
          <w:szCs w:val="24"/>
        </w:rPr>
        <w:t xml:space="preserve">ului </w:t>
      </w:r>
      <w:r w:rsidRPr="006D6717">
        <w:rPr>
          <w:rFonts w:cstheme="minorHAnsi"/>
          <w:i/>
          <w:iCs/>
          <w:color w:val="002060"/>
          <w:sz w:val="24"/>
          <w:szCs w:val="24"/>
        </w:rPr>
        <w:t>va fi asigurată din Fondul Social</w:t>
      </w:r>
      <w:r w:rsidR="007B5383" w:rsidRPr="006D6717">
        <w:rPr>
          <w:rFonts w:cstheme="minorHAnsi"/>
          <w:i/>
          <w:iCs/>
          <w:color w:val="002060"/>
          <w:sz w:val="24"/>
          <w:szCs w:val="24"/>
        </w:rPr>
        <w:t xml:space="preserve"> European </w:t>
      </w:r>
      <w:r w:rsidRPr="006D6717">
        <w:rPr>
          <w:rFonts w:cstheme="minorHAnsi"/>
          <w:i/>
          <w:iCs/>
          <w:color w:val="002060"/>
          <w:sz w:val="24"/>
          <w:szCs w:val="24"/>
        </w:rPr>
        <w:t xml:space="preserve"> Plus (FSE</w:t>
      </w:r>
      <w:r w:rsidR="007B5383" w:rsidRPr="006D6717">
        <w:rPr>
          <w:rFonts w:cstheme="minorHAnsi"/>
          <w:i/>
          <w:iCs/>
          <w:color w:val="002060"/>
          <w:sz w:val="24"/>
          <w:szCs w:val="24"/>
        </w:rPr>
        <w:t>+</w:t>
      </w:r>
      <w:r w:rsidRPr="006D6717">
        <w:rPr>
          <w:rFonts w:cstheme="minorHAnsi"/>
          <w:i/>
          <w:iCs/>
          <w:color w:val="002060"/>
          <w:sz w:val="24"/>
          <w:szCs w:val="24"/>
        </w:rPr>
        <w:t>) (contribuția UE).</w:t>
      </w:r>
    </w:p>
    <w:p w14:paraId="72E7F6C9" w14:textId="74F7F883" w:rsidR="00B52BFA" w:rsidRPr="006D6717" w:rsidRDefault="00B52BFA" w:rsidP="00AA7A64">
      <w:pPr>
        <w:pStyle w:val="Listparagraf"/>
        <w:numPr>
          <w:ilvl w:val="0"/>
          <w:numId w:val="3"/>
        </w:numPr>
        <w:spacing w:before="60" w:after="0" w:line="240" w:lineRule="auto"/>
        <w:ind w:right="120"/>
        <w:contextualSpacing w:val="0"/>
        <w:jc w:val="both"/>
        <w:rPr>
          <w:rFonts w:cstheme="minorHAnsi"/>
          <w:b/>
          <w:bCs/>
          <w:color w:val="002060"/>
          <w:sz w:val="24"/>
          <w:szCs w:val="24"/>
        </w:rPr>
      </w:pPr>
      <w:r w:rsidRPr="006D6717">
        <w:rPr>
          <w:rFonts w:cstheme="minorHAnsi"/>
          <w:b/>
          <w:bCs/>
          <w:color w:val="002060"/>
          <w:sz w:val="24"/>
          <w:szCs w:val="24"/>
        </w:rPr>
        <w:t xml:space="preserve">Obiectivului de politică 4: </w:t>
      </w:r>
      <w:r w:rsidRPr="006D6717">
        <w:rPr>
          <w:rFonts w:cstheme="minorHAnsi"/>
          <w:i/>
          <w:iCs/>
          <w:color w:val="002060"/>
          <w:sz w:val="24"/>
          <w:szCs w:val="24"/>
        </w:rPr>
        <w:t>O Europă mai socială și mai favorabilă incluziunii, prin implementarea Pilonului european al drepturilor sociale</w:t>
      </w:r>
      <w:r w:rsidRPr="006D6717">
        <w:rPr>
          <w:rFonts w:cstheme="minorHAnsi"/>
          <w:color w:val="002060"/>
          <w:sz w:val="24"/>
          <w:szCs w:val="24"/>
        </w:rPr>
        <w:t>.</w:t>
      </w:r>
    </w:p>
    <w:p w14:paraId="47F36C4A" w14:textId="45C01C1B" w:rsidR="00B52BFA" w:rsidRPr="006D6717" w:rsidRDefault="0A1D1447" w:rsidP="00AA7A64">
      <w:pPr>
        <w:pStyle w:val="Listparagraf"/>
        <w:numPr>
          <w:ilvl w:val="0"/>
          <w:numId w:val="3"/>
        </w:numPr>
        <w:spacing w:before="60" w:after="0" w:line="240" w:lineRule="auto"/>
        <w:ind w:right="120"/>
        <w:contextualSpacing w:val="0"/>
        <w:jc w:val="both"/>
        <w:rPr>
          <w:rFonts w:cstheme="minorHAnsi"/>
          <w:b/>
          <w:bCs/>
          <w:color w:val="002060"/>
          <w:sz w:val="24"/>
          <w:szCs w:val="24"/>
        </w:rPr>
      </w:pPr>
      <w:r w:rsidRPr="006D6717">
        <w:rPr>
          <w:rFonts w:cstheme="minorHAnsi"/>
          <w:b/>
          <w:bCs/>
          <w:color w:val="002060"/>
          <w:sz w:val="24"/>
          <w:szCs w:val="24"/>
        </w:rPr>
        <w:t xml:space="preserve">Obiectivului specific: ESO4.11 </w:t>
      </w:r>
      <w:r w:rsidRPr="006D6717">
        <w:rPr>
          <w:rFonts w:cstheme="minorHAnsi"/>
          <w:i/>
          <w:iCs/>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5EB5EE6B" w14:textId="45864481" w:rsidR="00B52BFA" w:rsidRPr="006D6717" w:rsidRDefault="00B52BFA" w:rsidP="00AA7A64">
      <w:pPr>
        <w:pStyle w:val="Listparagraf"/>
        <w:numPr>
          <w:ilvl w:val="0"/>
          <w:numId w:val="3"/>
        </w:numPr>
        <w:spacing w:before="60" w:after="0" w:line="240" w:lineRule="auto"/>
        <w:ind w:right="120"/>
        <w:contextualSpacing w:val="0"/>
        <w:jc w:val="both"/>
        <w:rPr>
          <w:rFonts w:cstheme="minorHAnsi"/>
          <w:b/>
          <w:bCs/>
          <w:color w:val="002060"/>
          <w:sz w:val="24"/>
          <w:szCs w:val="24"/>
        </w:rPr>
      </w:pPr>
      <w:r w:rsidRPr="006D6717">
        <w:rPr>
          <w:rFonts w:cstheme="minorHAnsi"/>
          <w:b/>
          <w:bCs/>
          <w:color w:val="002060"/>
          <w:sz w:val="24"/>
          <w:szCs w:val="24"/>
        </w:rPr>
        <w:t xml:space="preserve">Acțiunea. C Implementarea de programe de screening pentru bolile majore de sănătate publică dedicate exclusiv persoanelor/ grupurilor vulnerabile/ dezavantajate </w:t>
      </w:r>
      <w:proofErr w:type="spellStart"/>
      <w:r w:rsidRPr="006D6717">
        <w:rPr>
          <w:rFonts w:cstheme="minorHAnsi"/>
          <w:b/>
          <w:bCs/>
          <w:color w:val="002060"/>
          <w:sz w:val="24"/>
          <w:szCs w:val="24"/>
        </w:rPr>
        <w:t>socio</w:t>
      </w:r>
      <w:proofErr w:type="spellEnd"/>
      <w:r w:rsidRPr="006D6717">
        <w:rPr>
          <w:rFonts w:cstheme="minorHAnsi"/>
          <w:b/>
          <w:bCs/>
          <w:color w:val="002060"/>
          <w:sz w:val="24"/>
          <w:szCs w:val="24"/>
        </w:rPr>
        <w:t>-economic</w:t>
      </w:r>
    </w:p>
    <w:p w14:paraId="6B8F6A93" w14:textId="77777777" w:rsidR="0034588F" w:rsidRDefault="0034588F" w:rsidP="001B3CB4">
      <w:pPr>
        <w:pStyle w:val="Listparagraf"/>
        <w:spacing w:before="60" w:after="0" w:line="240" w:lineRule="auto"/>
        <w:ind w:left="360" w:right="120"/>
        <w:contextualSpacing w:val="0"/>
        <w:jc w:val="both"/>
        <w:rPr>
          <w:rFonts w:cstheme="minorHAnsi"/>
          <w:b/>
          <w:bCs/>
          <w:color w:val="002060"/>
          <w:sz w:val="24"/>
          <w:szCs w:val="24"/>
        </w:rPr>
      </w:pPr>
    </w:p>
    <w:p w14:paraId="2245853D" w14:textId="77777777" w:rsidR="00DE3872" w:rsidRPr="006D6717" w:rsidRDefault="00DE3872" w:rsidP="001B3CB4">
      <w:pPr>
        <w:pStyle w:val="Listparagraf"/>
        <w:spacing w:before="60" w:after="0" w:line="240" w:lineRule="auto"/>
        <w:ind w:left="360" w:right="120"/>
        <w:contextualSpacing w:val="0"/>
        <w:jc w:val="both"/>
        <w:rPr>
          <w:rFonts w:cstheme="minorHAnsi"/>
          <w:b/>
          <w:bCs/>
          <w:color w:val="002060"/>
          <w:sz w:val="24"/>
          <w:szCs w:val="24"/>
        </w:rPr>
      </w:pPr>
    </w:p>
    <w:p w14:paraId="79C7AE41" w14:textId="15F99343" w:rsidR="003C5F7A" w:rsidRPr="006D6717" w:rsidRDefault="0A1D1447" w:rsidP="00AA7A64">
      <w:pPr>
        <w:pStyle w:val="Listparagraf"/>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0" w:name="_Toc146872250"/>
      <w:r w:rsidRPr="006D6717">
        <w:rPr>
          <w:rFonts w:cstheme="minorHAnsi"/>
          <w:b/>
          <w:bCs/>
          <w:color w:val="002060"/>
          <w:sz w:val="24"/>
          <w:szCs w:val="24"/>
        </w:rPr>
        <w:lastRenderedPageBreak/>
        <w:t>Reglementări europene și naționale, cadrul strategic, documente programatice aplicabile</w:t>
      </w:r>
      <w:bookmarkEnd w:id="10"/>
    </w:p>
    <w:p w14:paraId="04EDFCD3" w14:textId="77777777" w:rsidR="00570480" w:rsidRPr="006D6717" w:rsidRDefault="0A1D1447" w:rsidP="00AA7A64">
      <w:pPr>
        <w:pStyle w:val="Listparagraf"/>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1" w:name="_Toc146872251"/>
      <w:r w:rsidRPr="006D6717">
        <w:rPr>
          <w:rFonts w:cstheme="minorHAnsi"/>
          <w:b/>
          <w:bCs/>
          <w:color w:val="002060"/>
          <w:sz w:val="24"/>
          <w:szCs w:val="24"/>
        </w:rPr>
        <w:t>Cadrul strategic relevant aplicabil</w:t>
      </w:r>
      <w:bookmarkEnd w:id="11"/>
    </w:p>
    <w:p w14:paraId="3908DCC8" w14:textId="77777777" w:rsidR="00570480" w:rsidRPr="006D6717" w:rsidRDefault="00570480"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Domeniul sănătății, obiectiv de interes social major, este abordat specific în multiple documente strategice:</w:t>
      </w:r>
    </w:p>
    <w:p w14:paraId="240AABFD" w14:textId="1602FED1" w:rsidR="00570480" w:rsidRPr="006D6717" w:rsidRDefault="00000000" w:rsidP="00AA7A64">
      <w:pPr>
        <w:numPr>
          <w:ilvl w:val="0"/>
          <w:numId w:val="4"/>
        </w:numPr>
        <w:spacing w:before="60" w:after="0" w:line="240" w:lineRule="auto"/>
        <w:ind w:right="120"/>
        <w:jc w:val="both"/>
        <w:rPr>
          <w:rFonts w:cstheme="minorHAnsi"/>
          <w:color w:val="002060"/>
          <w:sz w:val="24"/>
          <w:szCs w:val="24"/>
        </w:rPr>
      </w:pPr>
      <w:hyperlink r:id="rId10" w:history="1">
        <w:r w:rsidR="00570480" w:rsidRPr="006D6717">
          <w:rPr>
            <w:rStyle w:val="Hyperlink"/>
            <w:rFonts w:cstheme="minorHAnsi"/>
            <w:sz w:val="24"/>
            <w:szCs w:val="24"/>
          </w:rPr>
          <w:t>Strategia Națională de Sănătate 2022-2030</w:t>
        </w:r>
      </w:hyperlink>
      <w:r w:rsidR="00570480" w:rsidRPr="006D6717">
        <w:rPr>
          <w:rStyle w:val="Referinnotdesubsol"/>
          <w:rFonts w:cstheme="minorHAnsi"/>
          <w:color w:val="002060"/>
          <w:sz w:val="24"/>
          <w:szCs w:val="24"/>
        </w:rPr>
        <w:footnoteReference w:id="2"/>
      </w:r>
      <w:r w:rsidR="00570480" w:rsidRPr="006D6717">
        <w:rPr>
          <w:rFonts w:cstheme="minorHAnsi"/>
          <w:color w:val="002060"/>
          <w:sz w:val="24"/>
          <w:szCs w:val="24"/>
        </w:rPr>
        <w:t>;</w:t>
      </w:r>
    </w:p>
    <w:p w14:paraId="4874DFC0" w14:textId="44CCFD04" w:rsidR="00570480" w:rsidRPr="006D6717" w:rsidRDefault="00000000" w:rsidP="00AA7A64">
      <w:pPr>
        <w:numPr>
          <w:ilvl w:val="0"/>
          <w:numId w:val="4"/>
        </w:numPr>
        <w:spacing w:before="60" w:after="0" w:line="240" w:lineRule="auto"/>
        <w:ind w:right="120"/>
        <w:jc w:val="both"/>
        <w:rPr>
          <w:rFonts w:cstheme="minorHAnsi"/>
          <w:color w:val="002060"/>
          <w:sz w:val="24"/>
          <w:szCs w:val="24"/>
        </w:rPr>
      </w:pPr>
      <w:hyperlink r:id="rId11" w:history="1">
        <w:r w:rsidR="00B52BFA" w:rsidRPr="006D6717">
          <w:rPr>
            <w:rStyle w:val="Hyperlink"/>
            <w:rFonts w:cstheme="minorHAnsi"/>
            <w:sz w:val="24"/>
            <w:szCs w:val="24"/>
          </w:rPr>
          <w:t>Planul-cadru național privind controlul hepatitelor virale în România pentru perioada 2019 - 2030</w:t>
        </w:r>
      </w:hyperlink>
      <w:r w:rsidR="00570480" w:rsidRPr="006D6717">
        <w:rPr>
          <w:rFonts w:cstheme="minorHAnsi"/>
          <w:color w:val="002060"/>
          <w:sz w:val="24"/>
          <w:szCs w:val="24"/>
        </w:rPr>
        <w:t>,</w:t>
      </w:r>
    </w:p>
    <w:p w14:paraId="32BD6566" w14:textId="781D7053" w:rsidR="00927F9E" w:rsidRPr="006D6717" w:rsidRDefault="00000000" w:rsidP="00AA7A64">
      <w:pPr>
        <w:pStyle w:val="Listparagraf"/>
        <w:numPr>
          <w:ilvl w:val="0"/>
          <w:numId w:val="4"/>
        </w:numPr>
        <w:spacing w:before="60" w:after="0" w:line="240" w:lineRule="auto"/>
        <w:contextualSpacing w:val="0"/>
        <w:jc w:val="both"/>
        <w:rPr>
          <w:rFonts w:cstheme="minorHAnsi"/>
          <w:color w:val="002060"/>
          <w:sz w:val="24"/>
          <w:szCs w:val="24"/>
        </w:rPr>
      </w:pPr>
      <w:hyperlink r:id="rId12" w:history="1">
        <w:r w:rsidR="00927F9E" w:rsidRPr="006D6717">
          <w:rPr>
            <w:rStyle w:val="Hyperlink"/>
            <w:rFonts w:cstheme="minorHAnsi"/>
            <w:sz w:val="24"/>
            <w:szCs w:val="24"/>
          </w:rPr>
          <w:t>Planul național de combatere a cancerului</w:t>
        </w:r>
      </w:hyperlink>
      <w:r w:rsidR="00927F9E" w:rsidRPr="006D6717">
        <w:rPr>
          <w:rFonts w:cstheme="minorHAnsi"/>
          <w:color w:val="002060"/>
          <w:sz w:val="24"/>
          <w:szCs w:val="24"/>
        </w:rPr>
        <w:t xml:space="preserve"> </w:t>
      </w:r>
    </w:p>
    <w:p w14:paraId="6BA91CDA" w14:textId="1A8A3406" w:rsidR="00B52BFA" w:rsidRPr="006D6717" w:rsidRDefault="00000000" w:rsidP="00AA7A64">
      <w:pPr>
        <w:pStyle w:val="Listparagraf"/>
        <w:numPr>
          <w:ilvl w:val="0"/>
          <w:numId w:val="4"/>
        </w:numPr>
        <w:spacing w:before="60" w:after="0" w:line="240" w:lineRule="auto"/>
        <w:contextualSpacing w:val="0"/>
        <w:jc w:val="both"/>
        <w:rPr>
          <w:rFonts w:cstheme="minorHAnsi"/>
          <w:color w:val="002060"/>
          <w:sz w:val="24"/>
          <w:szCs w:val="24"/>
        </w:rPr>
      </w:pPr>
      <w:hyperlink r:id="rId13" w:history="1">
        <w:r w:rsidR="00B52BFA" w:rsidRPr="006D6717">
          <w:rPr>
            <w:rStyle w:val="Hyperlink"/>
            <w:rFonts w:cstheme="minorHAnsi"/>
            <w:sz w:val="24"/>
            <w:szCs w:val="24"/>
          </w:rPr>
          <w:t>Planul european de combatere a cancerului</w:t>
        </w:r>
      </w:hyperlink>
    </w:p>
    <w:p w14:paraId="193BF860" w14:textId="1D2EF445" w:rsidR="00B52BFA" w:rsidRPr="006D6717" w:rsidRDefault="00000000" w:rsidP="00AA7A64">
      <w:pPr>
        <w:pStyle w:val="Listparagraf"/>
        <w:numPr>
          <w:ilvl w:val="0"/>
          <w:numId w:val="4"/>
        </w:numPr>
        <w:spacing w:before="60" w:after="0" w:line="240" w:lineRule="auto"/>
        <w:contextualSpacing w:val="0"/>
        <w:jc w:val="both"/>
        <w:rPr>
          <w:rFonts w:cstheme="minorHAnsi"/>
          <w:color w:val="002060"/>
          <w:sz w:val="24"/>
          <w:szCs w:val="24"/>
        </w:rPr>
      </w:pPr>
      <w:hyperlink r:id="rId14" w:history="1">
        <w:r w:rsidR="00B52BFA" w:rsidRPr="006D6717">
          <w:rPr>
            <w:rStyle w:val="Hyperlink"/>
            <w:rFonts w:cstheme="minorHAnsi"/>
            <w:sz w:val="24"/>
            <w:szCs w:val="24"/>
          </w:rPr>
          <w:t>Strategia Națională privind Incluziunea Socială și Reducerea Sărăciei pentru perioada 2022-2027</w:t>
        </w:r>
      </w:hyperlink>
      <w:r w:rsidR="00B52BFA" w:rsidRPr="006D6717">
        <w:rPr>
          <w:rFonts w:cstheme="minorHAnsi"/>
          <w:sz w:val="24"/>
          <w:szCs w:val="24"/>
          <w:vertAlign w:val="superscript"/>
        </w:rPr>
        <w:footnoteReference w:id="3"/>
      </w:r>
      <w:r w:rsidR="00B52BFA" w:rsidRPr="006D6717">
        <w:rPr>
          <w:rFonts w:cstheme="minorHAnsi"/>
          <w:color w:val="002060"/>
          <w:sz w:val="24"/>
          <w:szCs w:val="24"/>
        </w:rPr>
        <w:t>;</w:t>
      </w:r>
    </w:p>
    <w:p w14:paraId="1AAD3E7A" w14:textId="0A088B5F" w:rsidR="00B52BFA" w:rsidRPr="006D6717" w:rsidRDefault="00000000" w:rsidP="00AA7A64">
      <w:pPr>
        <w:pStyle w:val="Listparagraf"/>
        <w:numPr>
          <w:ilvl w:val="0"/>
          <w:numId w:val="4"/>
        </w:numPr>
        <w:spacing w:before="60" w:after="0" w:line="240" w:lineRule="auto"/>
        <w:contextualSpacing w:val="0"/>
        <w:jc w:val="both"/>
        <w:rPr>
          <w:rFonts w:cstheme="minorHAnsi"/>
          <w:color w:val="002060"/>
          <w:sz w:val="24"/>
          <w:szCs w:val="24"/>
        </w:rPr>
      </w:pPr>
      <w:hyperlink r:id="rId15" w:history="1">
        <w:r w:rsidR="00B52BFA" w:rsidRPr="006D6717">
          <w:rPr>
            <w:rStyle w:val="Hyperlink"/>
            <w:rFonts w:cstheme="minorHAnsi"/>
            <w:sz w:val="24"/>
            <w:szCs w:val="24"/>
          </w:rPr>
          <w:t>Strategia Guvernului României de Incluziune a Cetățenilor Români aparținând Minorității Rome pentru perioada 2022-2027</w:t>
        </w:r>
      </w:hyperlink>
      <w:r w:rsidR="00B52BFA" w:rsidRPr="006D6717">
        <w:rPr>
          <w:rFonts w:cstheme="minorHAnsi"/>
          <w:sz w:val="24"/>
          <w:szCs w:val="24"/>
          <w:vertAlign w:val="superscript"/>
        </w:rPr>
        <w:footnoteReference w:id="4"/>
      </w:r>
      <w:r w:rsidR="00B52BFA" w:rsidRPr="006D6717">
        <w:rPr>
          <w:rFonts w:cstheme="minorHAnsi"/>
          <w:color w:val="002060"/>
          <w:sz w:val="24"/>
          <w:szCs w:val="24"/>
          <w:vertAlign w:val="superscript"/>
        </w:rPr>
        <w:t>;</w:t>
      </w:r>
    </w:p>
    <w:p w14:paraId="03429582" w14:textId="0AE4A32B" w:rsidR="00B52BFA" w:rsidRPr="006D6717" w:rsidRDefault="00000000" w:rsidP="00AA7A64">
      <w:pPr>
        <w:pStyle w:val="Listparagraf"/>
        <w:numPr>
          <w:ilvl w:val="0"/>
          <w:numId w:val="4"/>
        </w:numPr>
        <w:spacing w:before="60" w:after="0" w:line="240" w:lineRule="auto"/>
        <w:contextualSpacing w:val="0"/>
        <w:jc w:val="both"/>
        <w:rPr>
          <w:rFonts w:cstheme="minorHAnsi"/>
          <w:color w:val="002060"/>
          <w:sz w:val="24"/>
          <w:szCs w:val="24"/>
        </w:rPr>
      </w:pPr>
      <w:hyperlink r:id="rId16" w:history="1">
        <w:r w:rsidR="00B52BFA" w:rsidRPr="006D6717">
          <w:rPr>
            <w:rStyle w:val="Hyperlink"/>
            <w:rFonts w:cstheme="minorHAnsi"/>
            <w:sz w:val="24"/>
            <w:szCs w:val="24"/>
          </w:rPr>
          <w:t>Strategia națională privind drepturile persoanelor cu dizabilități „O Românei echitabilă 2022-2027</w:t>
        </w:r>
      </w:hyperlink>
      <w:r w:rsidR="00B52BFA" w:rsidRPr="006D6717">
        <w:rPr>
          <w:rFonts w:cstheme="minorHAnsi"/>
          <w:color w:val="002060"/>
          <w:sz w:val="24"/>
          <w:szCs w:val="24"/>
        </w:rPr>
        <w:t>” și Planul operațional privind implementarea Strategiei</w:t>
      </w:r>
      <w:r w:rsidR="00B52BFA" w:rsidRPr="006D6717">
        <w:rPr>
          <w:rFonts w:cstheme="minorHAnsi"/>
          <w:sz w:val="24"/>
          <w:szCs w:val="24"/>
          <w:vertAlign w:val="superscript"/>
        </w:rPr>
        <w:footnoteReference w:id="5"/>
      </w:r>
      <w:r w:rsidR="00B52BFA" w:rsidRPr="006D6717">
        <w:rPr>
          <w:rFonts w:cstheme="minorHAnsi"/>
          <w:color w:val="002060"/>
          <w:sz w:val="24"/>
          <w:szCs w:val="24"/>
        </w:rPr>
        <w:t>;</w:t>
      </w:r>
    </w:p>
    <w:p w14:paraId="35B3248F" w14:textId="77777777" w:rsidR="004C2E59" w:rsidRPr="006D6717" w:rsidRDefault="430895EC" w:rsidP="00AA7A64">
      <w:pPr>
        <w:pStyle w:val="Listparagraf"/>
        <w:numPr>
          <w:ilvl w:val="0"/>
          <w:numId w:val="4"/>
        </w:numPr>
        <w:spacing w:before="60" w:after="0" w:line="240" w:lineRule="auto"/>
        <w:contextualSpacing w:val="0"/>
        <w:jc w:val="both"/>
        <w:rPr>
          <w:rFonts w:cstheme="minorHAnsi"/>
          <w:i/>
          <w:iCs/>
          <w:color w:val="002060"/>
          <w:sz w:val="24"/>
          <w:szCs w:val="24"/>
        </w:rPr>
      </w:pPr>
      <w:r w:rsidRPr="006D6717">
        <w:rPr>
          <w:rFonts w:cstheme="minorHAnsi"/>
          <w:color w:val="002060"/>
          <w:sz w:val="24"/>
          <w:szCs w:val="24"/>
        </w:rPr>
        <w:t xml:space="preserve">Strategia </w:t>
      </w:r>
      <w:r w:rsidRPr="006D6717">
        <w:rPr>
          <w:rFonts w:cstheme="minorHAnsi"/>
          <w:i/>
          <w:iCs/>
          <w:color w:val="002060"/>
          <w:sz w:val="24"/>
          <w:szCs w:val="24"/>
        </w:rPr>
        <w:t>“Copii protejați, România sigură” 2022-2027;</w:t>
      </w:r>
    </w:p>
    <w:p w14:paraId="2C6E3EC5" w14:textId="77777777" w:rsidR="00B52BFA" w:rsidRPr="006D6717" w:rsidRDefault="00B52BFA" w:rsidP="00AA7A64">
      <w:pPr>
        <w:pStyle w:val="Listparagraf"/>
        <w:numPr>
          <w:ilvl w:val="0"/>
          <w:numId w:val="4"/>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Strategia națională pentru egalitatea de gen 2021-2027</w:t>
      </w:r>
      <w:r w:rsidRPr="006D6717">
        <w:rPr>
          <w:rFonts w:cstheme="minorHAnsi"/>
          <w:sz w:val="24"/>
          <w:szCs w:val="24"/>
          <w:vertAlign w:val="superscript"/>
        </w:rPr>
        <w:footnoteReference w:id="6"/>
      </w:r>
      <w:r w:rsidRPr="006D6717">
        <w:rPr>
          <w:rFonts w:cstheme="minorHAnsi"/>
          <w:color w:val="002060"/>
          <w:sz w:val="24"/>
          <w:szCs w:val="24"/>
        </w:rPr>
        <w:t>;</w:t>
      </w:r>
    </w:p>
    <w:p w14:paraId="465C8330" w14:textId="4173F69E" w:rsidR="00B52BFA" w:rsidRPr="006D6717" w:rsidRDefault="00B52BFA" w:rsidP="001B3CB4">
      <w:pPr>
        <w:pStyle w:val="Listparagraf"/>
        <w:spacing w:before="60" w:after="0" w:line="240" w:lineRule="auto"/>
        <w:ind w:left="360"/>
        <w:contextualSpacing w:val="0"/>
        <w:jc w:val="both"/>
        <w:rPr>
          <w:rFonts w:cstheme="minorHAnsi"/>
          <w:color w:val="002060"/>
          <w:sz w:val="24"/>
          <w:szCs w:val="24"/>
        </w:rPr>
      </w:pPr>
    </w:p>
    <w:p w14:paraId="6C9440EF" w14:textId="52541F2E" w:rsidR="00B52BFA" w:rsidRPr="006D6717" w:rsidRDefault="0A1D1447" w:rsidP="001B3CB4">
      <w:pPr>
        <w:spacing w:before="60" w:after="0" w:line="240" w:lineRule="auto"/>
        <w:jc w:val="both"/>
        <w:rPr>
          <w:rFonts w:eastAsia="Calibri" w:cstheme="minorHAnsi"/>
          <w:b/>
          <w:bCs/>
          <w:color w:val="002060"/>
          <w:sz w:val="24"/>
          <w:szCs w:val="24"/>
        </w:rPr>
      </w:pPr>
      <w:r w:rsidRPr="006D6717">
        <w:rPr>
          <w:rFonts w:eastAsia="Calibri" w:cstheme="minorHAnsi"/>
          <w:b/>
          <w:bCs/>
          <w:color w:val="002060"/>
          <w:sz w:val="24"/>
          <w:szCs w:val="24"/>
        </w:rPr>
        <w:t>REGLEMENTĂRI EUROPENE</w:t>
      </w:r>
    </w:p>
    <w:p w14:paraId="19E002A6" w14:textId="61249EB0"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E5F0097" w14:textId="15D88131"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Regulamentul UE nr. 1057/2021 al Parlamentului European și al Consiliului din 24 iunie 2021 de instituire a Fondului social european Plus (FSE+)</w:t>
      </w:r>
      <w:r w:rsidR="00A9107F" w:rsidRPr="006D6717">
        <w:rPr>
          <w:rFonts w:cstheme="minorHAnsi"/>
          <w:color w:val="002060"/>
          <w:sz w:val="24"/>
          <w:szCs w:val="24"/>
        </w:rPr>
        <w:t>;</w:t>
      </w:r>
    </w:p>
    <w:p w14:paraId="77FAF7DD" w14:textId="5AD5527D"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lastRenderedPageBreak/>
        <w:t>Regulamentul UE nr. 651/2014 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p>
    <w:p w14:paraId="575016A8" w14:textId="39832029"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Carta drepturilor fundamentale a Uniunii Europene (2012/C 326/02).</w:t>
      </w:r>
    </w:p>
    <w:p w14:paraId="1AD12058" w14:textId="278D1E0E"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Directiva 2006/54/CE privind punerea în aplicare a principiului egalității de șanse și al egalității de tratament între bărbați și femei în materie de încadrare în muncă și de muncă (reformă).</w:t>
      </w:r>
    </w:p>
    <w:p w14:paraId="5478A849" w14:textId="4A069B4D"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Directiva (UE) 79/7 privind aplicarea treptată a principiului </w:t>
      </w:r>
      <w:r w:rsidR="007B5383" w:rsidRPr="006D6717">
        <w:rPr>
          <w:rFonts w:cstheme="minorHAnsi"/>
          <w:color w:val="002060"/>
          <w:sz w:val="24"/>
          <w:szCs w:val="24"/>
        </w:rPr>
        <w:t>egalității</w:t>
      </w:r>
      <w:r w:rsidRPr="006D6717">
        <w:rPr>
          <w:rFonts w:cstheme="minorHAnsi"/>
          <w:color w:val="002060"/>
          <w:sz w:val="24"/>
          <w:szCs w:val="24"/>
        </w:rPr>
        <w:t xml:space="preserve"> de tratament între </w:t>
      </w:r>
      <w:r w:rsidR="007B5383" w:rsidRPr="006D6717">
        <w:rPr>
          <w:rFonts w:cstheme="minorHAnsi"/>
          <w:color w:val="002060"/>
          <w:sz w:val="24"/>
          <w:szCs w:val="24"/>
        </w:rPr>
        <w:t>bărbați</w:t>
      </w:r>
      <w:r w:rsidRPr="006D6717">
        <w:rPr>
          <w:rFonts w:cstheme="minorHAnsi"/>
          <w:color w:val="002060"/>
          <w:sz w:val="24"/>
          <w:szCs w:val="24"/>
        </w:rPr>
        <w:t xml:space="preserve"> şi femei în domeniul </w:t>
      </w:r>
      <w:r w:rsidR="007B5383" w:rsidRPr="006D6717">
        <w:rPr>
          <w:rFonts w:cstheme="minorHAnsi"/>
          <w:color w:val="002060"/>
          <w:sz w:val="24"/>
          <w:szCs w:val="24"/>
        </w:rPr>
        <w:t>securității</w:t>
      </w:r>
      <w:r w:rsidRPr="006D6717">
        <w:rPr>
          <w:rFonts w:cstheme="minorHAnsi"/>
          <w:color w:val="002060"/>
          <w:sz w:val="24"/>
          <w:szCs w:val="24"/>
        </w:rPr>
        <w:t xml:space="preserve"> sociale.</w:t>
      </w:r>
    </w:p>
    <w:p w14:paraId="32EFF534" w14:textId="787CB986"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Directiva UE 2000/78/CE de creare a unui cadru general în favoarea egalității de tratament în ceea ce privește încadrarea în muncă și ocuparea forței de muncă.</w:t>
      </w:r>
    </w:p>
    <w:p w14:paraId="55A9733B" w14:textId="51EB0BD0"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Convenția ONU privind Drepturile Persoanelor cu Dizabilități adoptată la 13 decembrie 2006 de către Adunarea Generală a ONU.</w:t>
      </w:r>
    </w:p>
    <w:p w14:paraId="7B42315F" w14:textId="616838B4" w:rsidR="00B52BFA" w:rsidRPr="006D6717" w:rsidRDefault="0A1D1447" w:rsidP="00AA7A64">
      <w:pPr>
        <w:pStyle w:val="Listparagraf"/>
        <w:numPr>
          <w:ilvl w:val="0"/>
          <w:numId w:val="76"/>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Directiva (UE) 43/2000 a Consiliului din 29 iunie 2000, cu privire la implementarea principiului tratamentului egal între persoane indiferent de originea rasială sau etnică.</w:t>
      </w:r>
    </w:p>
    <w:p w14:paraId="68620473" w14:textId="1AF09017" w:rsidR="00B52BFA" w:rsidRPr="006D6717" w:rsidRDefault="00B52BFA" w:rsidP="001B3CB4">
      <w:pPr>
        <w:spacing w:before="60" w:after="0" w:line="240" w:lineRule="auto"/>
        <w:jc w:val="both"/>
        <w:rPr>
          <w:rFonts w:cstheme="minorHAnsi"/>
          <w:b/>
          <w:bCs/>
          <w:color w:val="002060"/>
          <w:sz w:val="24"/>
          <w:szCs w:val="24"/>
        </w:rPr>
      </w:pPr>
      <w:r w:rsidRPr="006D6717">
        <w:rPr>
          <w:rFonts w:cstheme="minorHAnsi"/>
          <w:sz w:val="24"/>
          <w:szCs w:val="24"/>
        </w:rPr>
        <w:br/>
      </w:r>
      <w:r w:rsidR="007B5383" w:rsidRPr="006D6717">
        <w:rPr>
          <w:rFonts w:cstheme="minorHAnsi"/>
          <w:b/>
          <w:bCs/>
          <w:color w:val="002060"/>
          <w:sz w:val="24"/>
          <w:szCs w:val="24"/>
        </w:rPr>
        <w:t xml:space="preserve"> Reglementări naționale:</w:t>
      </w:r>
    </w:p>
    <w:p w14:paraId="0FEAD1B8" w14:textId="0550F0B6"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11225145" w14:textId="4EC91597"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76E17D2" w14:textId="09D626A6"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FD9A1E9" w14:textId="0F73CB55"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Hotărârea Guvernului nr. 395/2016 pentru aprobarea Normelor metodologice de aplicare a prevederilor referitoare la atribuirea contractului de achiziție publică/acordului-cadru din Legea nr. 98/2016 privind achizițiile publice;</w:t>
      </w:r>
    </w:p>
    <w:p w14:paraId="2219ECDE" w14:textId="70CA5899"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639696" w14:textId="7CE21416"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Ordonanța de Urgență a Guvernului nr. 23/2023 privind instituirea unor măsuri de simplificare și digitalizare pentru gestionarea fondurilor europene aferente Politicii de coeziune 2021 – 2027;</w:t>
      </w:r>
    </w:p>
    <w:p w14:paraId="7FB20E73" w14:textId="11E11915"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lastRenderedPageBreak/>
        <w:t>Ordonanța de Urgență a Guvernului nr. 57/2019 privind Codul administrativ, cu modificările și completările ulterioare;</w:t>
      </w:r>
    </w:p>
    <w:p w14:paraId="7B77EBA1" w14:textId="292BAFC8"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Ordonanța de Urgență a Guvernului nr. 122/2020 privind unele măsuri pentru asigurarea eficientizării procesului decizional al fondurilor externe nerambursabile destinate dezvoltării regionale în România;</w:t>
      </w:r>
    </w:p>
    <w:p w14:paraId="79CD4725" w14:textId="696CC999"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5B7D4B5" w14:textId="3AD4D23D"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Ordonanța de Urgență a Guvernului nr.137/2000 privind prevenirea şi </w:t>
      </w:r>
      <w:r w:rsidR="006D6717" w:rsidRPr="006D6717">
        <w:rPr>
          <w:rFonts w:cstheme="minorHAnsi"/>
          <w:color w:val="002060"/>
          <w:sz w:val="24"/>
          <w:szCs w:val="24"/>
        </w:rPr>
        <w:t>sancționarea</w:t>
      </w:r>
      <w:r w:rsidRPr="006D6717">
        <w:rPr>
          <w:rFonts w:cstheme="minorHAnsi"/>
          <w:color w:val="002060"/>
          <w:sz w:val="24"/>
          <w:szCs w:val="24"/>
        </w:rPr>
        <w:t xml:space="preserve"> tuturor formelor de discriminare. </w:t>
      </w:r>
    </w:p>
    <w:p w14:paraId="01E7534E" w14:textId="240ECC8A"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Ordonanța de Urgență a Guvernului nr. 61/2008 privind implementarea principiului </w:t>
      </w:r>
      <w:proofErr w:type="spellStart"/>
      <w:r w:rsidRPr="006D6717">
        <w:rPr>
          <w:rFonts w:cstheme="minorHAnsi"/>
          <w:color w:val="002060"/>
          <w:sz w:val="24"/>
          <w:szCs w:val="24"/>
        </w:rPr>
        <w:t>egalităţii</w:t>
      </w:r>
      <w:proofErr w:type="spellEnd"/>
      <w:r w:rsidRPr="006D6717">
        <w:rPr>
          <w:rFonts w:cstheme="minorHAnsi"/>
          <w:color w:val="002060"/>
          <w:sz w:val="24"/>
          <w:szCs w:val="24"/>
        </w:rPr>
        <w:t xml:space="preserve"> de tratament între femei şi bărbaţi în ceea ce </w:t>
      </w:r>
      <w:r w:rsidR="00812FD2" w:rsidRPr="006D6717">
        <w:rPr>
          <w:rFonts w:cstheme="minorHAnsi"/>
          <w:color w:val="002060"/>
          <w:sz w:val="24"/>
          <w:szCs w:val="24"/>
        </w:rPr>
        <w:t>privește</w:t>
      </w:r>
      <w:r w:rsidRPr="006D6717">
        <w:rPr>
          <w:rFonts w:cstheme="minorHAnsi"/>
          <w:color w:val="002060"/>
          <w:sz w:val="24"/>
          <w:szCs w:val="24"/>
        </w:rPr>
        <w:t xml:space="preserve"> accesul la bunuri şi servicii şi furnizarea de bunuri şi servicii, cu modificările și completările ulterioare</w:t>
      </w:r>
      <w:r w:rsidR="00D41746" w:rsidRPr="006D6717">
        <w:rPr>
          <w:rFonts w:cstheme="minorHAnsi"/>
          <w:color w:val="002060"/>
          <w:sz w:val="24"/>
          <w:szCs w:val="24"/>
        </w:rPr>
        <w:t>;</w:t>
      </w:r>
    </w:p>
    <w:p w14:paraId="492A7FE3" w14:textId="263CDE85"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Legea nr. 227/2015 privind codul fiscal, cu modificările și completările ulterioare</w:t>
      </w:r>
      <w:r w:rsidR="00D41746" w:rsidRPr="006D6717">
        <w:rPr>
          <w:rFonts w:cstheme="minorHAnsi"/>
          <w:color w:val="002060"/>
          <w:sz w:val="24"/>
          <w:szCs w:val="24"/>
        </w:rPr>
        <w:t>;</w:t>
      </w:r>
    </w:p>
    <w:p w14:paraId="6B98AB4D" w14:textId="5E141111"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Legea nr. 98/2016 privind achizițiile publice, cu modificările si completările ulterioare;</w:t>
      </w:r>
    </w:p>
    <w:p w14:paraId="2C59FB06" w14:textId="370E7874"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Legea nr . 95/2006 din 14 aprilie 2006 privind reforma în domeniul sănătății, cu modificările și completările ulterioare;</w:t>
      </w:r>
    </w:p>
    <w:p w14:paraId="3CDD0944" w14:textId="0CB75ACB"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Legea nr. 500/2022 privind finanțele publice;</w:t>
      </w:r>
    </w:p>
    <w:p w14:paraId="339CA3C0" w14:textId="74E26F7F"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Legea nr. 293/2022 pentru prevenirea și combaterea cancerului;</w:t>
      </w:r>
    </w:p>
    <w:p w14:paraId="632021ED" w14:textId="181DA0DB"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Ordinul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C0AFEE1" w14:textId="40BBE1A1"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Ordinul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27576AE2" w14:textId="3DF4D388" w:rsidR="00B52BFA" w:rsidRPr="006D6717" w:rsidRDefault="0A1D1447" w:rsidP="00AA7A64">
      <w:pPr>
        <w:pStyle w:val="Listparagraf"/>
        <w:numPr>
          <w:ilvl w:val="0"/>
          <w:numId w:val="75"/>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Ordinul nr. 1765/02.05.2023 privind aprobarea Listei de verificare a procedurii de atribuire a contractelor de </w:t>
      </w:r>
      <w:r w:rsidR="00546130" w:rsidRPr="006D6717">
        <w:rPr>
          <w:rFonts w:cstheme="minorHAnsi"/>
          <w:color w:val="002060"/>
          <w:sz w:val="24"/>
          <w:szCs w:val="24"/>
        </w:rPr>
        <w:t>achiziție</w:t>
      </w:r>
      <w:r w:rsidRPr="006D6717">
        <w:rPr>
          <w:rFonts w:cstheme="minorHAnsi"/>
          <w:color w:val="002060"/>
          <w:sz w:val="24"/>
          <w:szCs w:val="24"/>
        </w:rPr>
        <w:t xml:space="preserve"> publică, a contractelor sectoriale, a acordurilor cadru, prevăzute de Legea nr. 98/2016 privind achizițiile publice şi Legea nr. 99/2016 privind achizițiile sectoriale, pentru perioada de programare 2021-2027.</w:t>
      </w:r>
    </w:p>
    <w:p w14:paraId="4BBC04E8" w14:textId="57B3BD98" w:rsidR="00B52BFA" w:rsidRPr="006D6717" w:rsidRDefault="0A1D1447" w:rsidP="001B3CB4">
      <w:pPr>
        <w:spacing w:before="60" w:after="0" w:line="240" w:lineRule="auto"/>
        <w:jc w:val="both"/>
        <w:rPr>
          <w:rFonts w:eastAsia="Calibri" w:cstheme="minorHAnsi"/>
          <w:color w:val="002060"/>
          <w:sz w:val="24"/>
          <w:szCs w:val="24"/>
        </w:rPr>
      </w:pPr>
      <w:r w:rsidRPr="006D6717">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3567E816" w14:textId="77777777" w:rsidR="006D6717" w:rsidRDefault="006D6717" w:rsidP="001B3CB4">
      <w:pPr>
        <w:spacing w:before="60" w:after="0" w:line="240" w:lineRule="auto"/>
        <w:jc w:val="both"/>
        <w:rPr>
          <w:rFonts w:eastAsia="Calibri" w:cstheme="minorHAnsi"/>
          <w:color w:val="002060"/>
          <w:sz w:val="24"/>
          <w:szCs w:val="24"/>
        </w:rPr>
      </w:pPr>
    </w:p>
    <w:p w14:paraId="2C004A9F" w14:textId="77777777" w:rsidR="00DE3872" w:rsidRPr="006D6717" w:rsidRDefault="00DE3872" w:rsidP="001B3CB4">
      <w:pPr>
        <w:spacing w:before="60" w:after="0" w:line="240" w:lineRule="auto"/>
        <w:jc w:val="both"/>
        <w:rPr>
          <w:rFonts w:eastAsia="Calibri" w:cstheme="minorHAnsi"/>
          <w:color w:val="002060"/>
          <w:sz w:val="24"/>
          <w:szCs w:val="24"/>
        </w:rPr>
      </w:pPr>
    </w:p>
    <w:p w14:paraId="323F62F6" w14:textId="0BDABB56" w:rsidR="00B52BFA" w:rsidRPr="006D6717" w:rsidRDefault="0A1D1447" w:rsidP="00AA7A64">
      <w:pPr>
        <w:pStyle w:val="Listparagraf"/>
        <w:numPr>
          <w:ilvl w:val="0"/>
          <w:numId w:val="75"/>
        </w:numPr>
        <w:spacing w:before="60" w:after="0" w:line="240" w:lineRule="auto"/>
        <w:contextualSpacing w:val="0"/>
        <w:jc w:val="both"/>
        <w:rPr>
          <w:rFonts w:eastAsia="Calibri" w:cstheme="minorHAnsi"/>
          <w:b/>
          <w:bCs/>
          <w:color w:val="002060"/>
          <w:sz w:val="24"/>
          <w:szCs w:val="24"/>
        </w:rPr>
      </w:pPr>
      <w:r w:rsidRPr="006D6717">
        <w:rPr>
          <w:rFonts w:eastAsia="Calibri" w:cstheme="minorHAnsi"/>
          <w:b/>
          <w:bCs/>
          <w:color w:val="002060"/>
          <w:sz w:val="24"/>
          <w:szCs w:val="24"/>
        </w:rPr>
        <w:lastRenderedPageBreak/>
        <w:t>Condiții favorizante aplicabile</w:t>
      </w:r>
    </w:p>
    <w:p w14:paraId="4FD8786A" w14:textId="2D92D819" w:rsidR="00B52BFA" w:rsidRPr="006D6717" w:rsidRDefault="430895EC" w:rsidP="001B3CB4">
      <w:pPr>
        <w:spacing w:before="60" w:after="0" w:line="240" w:lineRule="auto"/>
        <w:jc w:val="both"/>
        <w:rPr>
          <w:rFonts w:eastAsia="Calibri" w:cstheme="minorHAnsi"/>
          <w:color w:val="002060"/>
          <w:sz w:val="24"/>
          <w:szCs w:val="24"/>
        </w:rPr>
      </w:pPr>
      <w:r w:rsidRPr="006D6717">
        <w:rPr>
          <w:rFonts w:eastAsia="Calibri" w:cstheme="minorHAnsi"/>
          <w:color w:val="002060"/>
          <w:sz w:val="24"/>
          <w:szCs w:val="24"/>
        </w:rPr>
        <w:t>Prezentului apel de proiecte i se aplică:</w:t>
      </w:r>
    </w:p>
    <w:p w14:paraId="555A23C9" w14:textId="42B6CC48" w:rsidR="00B52BFA" w:rsidRPr="006D6717" w:rsidRDefault="0A1D1447" w:rsidP="00AA7A64">
      <w:pPr>
        <w:pStyle w:val="Listparagraf"/>
        <w:numPr>
          <w:ilvl w:val="0"/>
          <w:numId w:val="79"/>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 xml:space="preserve">atât </w:t>
      </w:r>
      <w:r w:rsidRPr="006D6717">
        <w:rPr>
          <w:rFonts w:eastAsia="Calibri" w:cstheme="minorHAnsi"/>
          <w:b/>
          <w:bCs/>
          <w:color w:val="002060"/>
          <w:sz w:val="24"/>
          <w:szCs w:val="24"/>
        </w:rPr>
        <w:t>condițiile favorizante orizontale:</w:t>
      </w:r>
    </w:p>
    <w:p w14:paraId="5ED84BC3" w14:textId="34537050" w:rsidR="00B52BFA" w:rsidRPr="006D6717" w:rsidRDefault="0A1D1447" w:rsidP="00AA7A64">
      <w:pPr>
        <w:pStyle w:val="Listparagraf"/>
        <w:numPr>
          <w:ilvl w:val="0"/>
          <w:numId w:val="1"/>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 xml:space="preserve">Mecanisme eficace de monitorizare a pieței achizițiilor publice; </w:t>
      </w:r>
    </w:p>
    <w:p w14:paraId="3E05A452" w14:textId="1658F6F6" w:rsidR="00B52BFA" w:rsidRPr="006D6717" w:rsidRDefault="0A1D1447" w:rsidP="00AA7A64">
      <w:pPr>
        <w:pStyle w:val="Listparagraf"/>
        <w:numPr>
          <w:ilvl w:val="0"/>
          <w:numId w:val="1"/>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 xml:space="preserve">Instrumente și capacități pentru aplicarea eficace a normelor privind ajutoarele de stat; </w:t>
      </w:r>
    </w:p>
    <w:p w14:paraId="458A4C9A" w14:textId="69D379C7" w:rsidR="00B52BFA" w:rsidRPr="006D6717" w:rsidRDefault="0A1D1447" w:rsidP="00AA7A64">
      <w:pPr>
        <w:pStyle w:val="Listparagraf"/>
        <w:numPr>
          <w:ilvl w:val="0"/>
          <w:numId w:val="1"/>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 xml:space="preserve">Aplicarea și implementarea eficace a Cartei drepturilor fundamentale; </w:t>
      </w:r>
    </w:p>
    <w:p w14:paraId="29BE1C2B" w14:textId="583DA66E" w:rsidR="00B52BFA" w:rsidRPr="006D6717" w:rsidRDefault="0A1D1447" w:rsidP="00AA7A64">
      <w:pPr>
        <w:pStyle w:val="Listparagraf"/>
        <w:numPr>
          <w:ilvl w:val="0"/>
          <w:numId w:val="1"/>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Implementarea și aplicarea Convenției Organizației Națiunilor Unite privind drepturile persoanelor cu handicap (CDPD a ONU) în conformitate cu Decizia 2010/48/CE a Consiliului);</w:t>
      </w:r>
    </w:p>
    <w:p w14:paraId="1A66FE64" w14:textId="0779E19F" w:rsidR="00B52BFA" w:rsidRPr="006D6717" w:rsidRDefault="0A1D1447" w:rsidP="00AA7A64">
      <w:pPr>
        <w:pStyle w:val="Listparagraf"/>
        <w:numPr>
          <w:ilvl w:val="0"/>
          <w:numId w:val="79"/>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 xml:space="preserve">cât și </w:t>
      </w:r>
      <w:r w:rsidRPr="006D6717">
        <w:rPr>
          <w:rFonts w:eastAsia="Calibri" w:cstheme="minorHAnsi"/>
          <w:b/>
          <w:bCs/>
          <w:color w:val="002060"/>
          <w:sz w:val="24"/>
          <w:szCs w:val="24"/>
        </w:rPr>
        <w:t>condițiile favorizante tematice aplicabile</w:t>
      </w:r>
      <w:r w:rsidRPr="006D6717">
        <w:rPr>
          <w:rFonts w:eastAsia="Calibri" w:cstheme="minorHAnsi"/>
          <w:color w:val="002060"/>
          <w:sz w:val="24"/>
          <w:szCs w:val="24"/>
        </w:rPr>
        <w:t xml:space="preserve">:  </w:t>
      </w:r>
    </w:p>
    <w:p w14:paraId="0536ADEC" w14:textId="40A7EB44" w:rsidR="00B52BFA" w:rsidRPr="006D6717" w:rsidRDefault="0A1D1447" w:rsidP="00AA7A64">
      <w:pPr>
        <w:pStyle w:val="Listparagraf"/>
        <w:numPr>
          <w:ilvl w:val="0"/>
          <w:numId w:val="1"/>
        </w:numPr>
        <w:spacing w:before="60" w:after="0" w:line="240" w:lineRule="auto"/>
        <w:contextualSpacing w:val="0"/>
        <w:jc w:val="both"/>
        <w:rPr>
          <w:rFonts w:eastAsia="Calibri" w:cstheme="minorHAnsi"/>
          <w:color w:val="002060"/>
          <w:sz w:val="24"/>
          <w:szCs w:val="24"/>
        </w:rPr>
      </w:pPr>
      <w:r w:rsidRPr="006D6717">
        <w:rPr>
          <w:rFonts w:eastAsia="Calibri" w:cstheme="minorHAnsi"/>
          <w:color w:val="002060"/>
          <w:sz w:val="24"/>
          <w:szCs w:val="24"/>
        </w:rPr>
        <w:t>Un cadru de politică strategic pentru asistență medicală și îngrijire pe termen lung.</w:t>
      </w:r>
    </w:p>
    <w:p w14:paraId="71EF213D" w14:textId="77777777" w:rsidR="00570480" w:rsidRPr="006D6717" w:rsidRDefault="00570480" w:rsidP="001B3CB4">
      <w:pPr>
        <w:pStyle w:val="Listparagraf"/>
        <w:spacing w:before="60" w:after="0" w:line="240" w:lineRule="auto"/>
        <w:contextualSpacing w:val="0"/>
        <w:jc w:val="both"/>
        <w:rPr>
          <w:rFonts w:cstheme="minorHAnsi"/>
          <w:color w:val="002060"/>
          <w:sz w:val="24"/>
          <w:szCs w:val="24"/>
        </w:rPr>
      </w:pPr>
    </w:p>
    <w:p w14:paraId="7DDB06AF" w14:textId="77777777" w:rsidR="00570480" w:rsidRPr="006D6717" w:rsidRDefault="0A1D1447" w:rsidP="00AA7A64">
      <w:pPr>
        <w:pStyle w:val="Listparagraf"/>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6" w:name="_Toc146872252"/>
      <w:r w:rsidRPr="006D6717">
        <w:rPr>
          <w:rFonts w:cstheme="minorHAnsi"/>
          <w:b/>
          <w:bCs/>
          <w:color w:val="002060"/>
          <w:sz w:val="24"/>
          <w:szCs w:val="24"/>
        </w:rPr>
        <w:t>Documente programatice</w:t>
      </w:r>
      <w:bookmarkEnd w:id="16"/>
    </w:p>
    <w:p w14:paraId="569C6C92" w14:textId="08E2928F" w:rsidR="00570480" w:rsidRPr="006D6717" w:rsidRDefault="430895EC" w:rsidP="00AA7A64">
      <w:pPr>
        <w:pStyle w:val="Listparagraf"/>
        <w:numPr>
          <w:ilvl w:val="0"/>
          <w:numId w:val="4"/>
        </w:numPr>
        <w:spacing w:before="60" w:after="0" w:line="240" w:lineRule="auto"/>
        <w:contextualSpacing w:val="0"/>
        <w:jc w:val="both"/>
        <w:rPr>
          <w:rFonts w:cstheme="minorHAnsi"/>
          <w:iCs/>
          <w:color w:val="002060"/>
          <w:sz w:val="24"/>
          <w:szCs w:val="24"/>
        </w:rPr>
      </w:pPr>
      <w:r w:rsidRPr="006D6717">
        <w:rPr>
          <w:rFonts w:cstheme="minorHAnsi"/>
          <w:color w:val="002060"/>
          <w:sz w:val="24"/>
          <w:szCs w:val="24"/>
        </w:rPr>
        <w:t xml:space="preserve">Program Sănătate - disponibil la </w:t>
      </w:r>
      <w:r w:rsidR="00A9107F" w:rsidRPr="006D6717">
        <w:rPr>
          <w:rFonts w:cstheme="minorHAnsi"/>
          <w:color w:val="002060"/>
          <w:sz w:val="24"/>
          <w:szCs w:val="24"/>
        </w:rPr>
        <w:t xml:space="preserve">următorul </w:t>
      </w:r>
      <w:hyperlink r:id="rId17" w:history="1">
        <w:r w:rsidR="00A9107F" w:rsidRPr="006D6717">
          <w:rPr>
            <w:rStyle w:val="Hyperlink"/>
            <w:rFonts w:cstheme="minorHAnsi"/>
            <w:sz w:val="24"/>
            <w:szCs w:val="24"/>
          </w:rPr>
          <w:t>link</w:t>
        </w:r>
      </w:hyperlink>
      <w:r w:rsidR="006D5796" w:rsidRPr="006D6717">
        <w:rPr>
          <w:rFonts w:cstheme="minorHAnsi"/>
          <w:color w:val="002060"/>
          <w:sz w:val="24"/>
          <w:szCs w:val="24"/>
        </w:rPr>
        <w:t>.</w:t>
      </w:r>
      <w:r w:rsidR="00A9107F" w:rsidRPr="006D6717">
        <w:rPr>
          <w:rFonts w:cstheme="minorHAnsi"/>
          <w:color w:val="002060"/>
          <w:sz w:val="24"/>
          <w:szCs w:val="24"/>
        </w:rPr>
        <w:t xml:space="preserve"> </w:t>
      </w:r>
    </w:p>
    <w:p w14:paraId="49FE06C3" w14:textId="771D20DB" w:rsidR="00570480" w:rsidRPr="006D6717" w:rsidRDefault="0A1D1447" w:rsidP="00AA7A64">
      <w:pPr>
        <w:pStyle w:val="Listparagraf"/>
        <w:numPr>
          <w:ilvl w:val="0"/>
          <w:numId w:val="4"/>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Acordul de parteneriat 2021-2027 - </w:t>
      </w:r>
      <w:r w:rsidR="00A9107F" w:rsidRPr="006D6717">
        <w:rPr>
          <w:rFonts w:cstheme="minorHAnsi"/>
          <w:color w:val="002060"/>
          <w:sz w:val="24"/>
          <w:szCs w:val="24"/>
        </w:rPr>
        <w:t xml:space="preserve">disponibil la următorul </w:t>
      </w:r>
      <w:hyperlink r:id="rId18" w:history="1">
        <w:r w:rsidR="00A9107F" w:rsidRPr="006D6717">
          <w:rPr>
            <w:rStyle w:val="Hyperlink"/>
            <w:rFonts w:cstheme="minorHAnsi"/>
            <w:sz w:val="24"/>
            <w:szCs w:val="24"/>
          </w:rPr>
          <w:t>link</w:t>
        </w:r>
      </w:hyperlink>
      <w:r w:rsidR="006D5796" w:rsidRPr="006D6717">
        <w:rPr>
          <w:rFonts w:cstheme="minorHAnsi"/>
          <w:color w:val="002060"/>
          <w:sz w:val="24"/>
          <w:szCs w:val="24"/>
        </w:rPr>
        <w:t>.</w:t>
      </w:r>
      <w:r w:rsidR="00A9107F" w:rsidRPr="006D6717">
        <w:rPr>
          <w:rFonts w:cstheme="minorHAnsi"/>
          <w:color w:val="002060"/>
          <w:sz w:val="24"/>
          <w:szCs w:val="24"/>
        </w:rPr>
        <w:t xml:space="preserve"> </w:t>
      </w:r>
    </w:p>
    <w:p w14:paraId="4648635E" w14:textId="2ABB81C8" w:rsidR="0A1D1447" w:rsidRPr="006D6717" w:rsidRDefault="0A1D1447" w:rsidP="001B3CB4">
      <w:pPr>
        <w:spacing w:before="60" w:after="0" w:line="240" w:lineRule="auto"/>
        <w:jc w:val="both"/>
        <w:rPr>
          <w:rFonts w:cstheme="minorHAnsi"/>
          <w:color w:val="002060"/>
          <w:sz w:val="24"/>
          <w:szCs w:val="24"/>
        </w:rPr>
      </w:pPr>
    </w:p>
    <w:p w14:paraId="4AB60A07" w14:textId="27CAC0DA" w:rsidR="006808F9" w:rsidRPr="006D6717" w:rsidRDefault="0A1D1447" w:rsidP="001B3CB4">
      <w:pPr>
        <w:spacing w:before="60" w:after="0" w:line="240" w:lineRule="auto"/>
        <w:jc w:val="both"/>
        <w:outlineLvl w:val="0"/>
        <w:rPr>
          <w:rFonts w:cstheme="minorHAnsi"/>
          <w:b/>
          <w:bCs/>
          <w:color w:val="002060"/>
          <w:sz w:val="24"/>
          <w:szCs w:val="24"/>
        </w:rPr>
      </w:pPr>
      <w:bookmarkStart w:id="17" w:name="_Toc146872253"/>
      <w:r w:rsidRPr="006D6717">
        <w:rPr>
          <w:rFonts w:cstheme="minorHAnsi"/>
          <w:b/>
          <w:bCs/>
          <w:color w:val="002060"/>
          <w:sz w:val="24"/>
          <w:szCs w:val="24"/>
        </w:rPr>
        <w:t>3. ASPECTE SPECIFICE APELULUI DE PROIECTE</w:t>
      </w:r>
      <w:bookmarkEnd w:id="17"/>
      <w:r w:rsidRPr="006D6717">
        <w:rPr>
          <w:rFonts w:cstheme="minorHAnsi"/>
          <w:b/>
          <w:bCs/>
          <w:color w:val="002060"/>
          <w:sz w:val="24"/>
          <w:szCs w:val="24"/>
        </w:rPr>
        <w:t xml:space="preserve"> </w:t>
      </w:r>
    </w:p>
    <w:p w14:paraId="73683760" w14:textId="52CD022B" w:rsidR="00913FF1" w:rsidRPr="006D6717" w:rsidRDefault="0A1D1447" w:rsidP="001B3CB4">
      <w:pPr>
        <w:spacing w:before="60" w:after="0" w:line="240" w:lineRule="auto"/>
        <w:jc w:val="both"/>
        <w:outlineLvl w:val="1"/>
        <w:rPr>
          <w:rFonts w:cstheme="minorHAnsi"/>
          <w:b/>
          <w:bCs/>
          <w:color w:val="002060"/>
          <w:sz w:val="24"/>
          <w:szCs w:val="24"/>
        </w:rPr>
      </w:pPr>
      <w:bookmarkStart w:id="18" w:name="_Toc146872254"/>
      <w:r w:rsidRPr="006D6717">
        <w:rPr>
          <w:rFonts w:cstheme="minorHAnsi"/>
          <w:b/>
          <w:bCs/>
          <w:color w:val="002060"/>
          <w:sz w:val="24"/>
          <w:szCs w:val="24"/>
        </w:rPr>
        <w:t>3.1 Tipul de apel</w:t>
      </w:r>
      <w:bookmarkEnd w:id="18"/>
      <w:r w:rsidRPr="006D6717">
        <w:rPr>
          <w:rFonts w:cstheme="minorHAnsi"/>
          <w:b/>
          <w:bCs/>
          <w:color w:val="002060"/>
          <w:sz w:val="24"/>
          <w:szCs w:val="24"/>
        </w:rPr>
        <w:t xml:space="preserve"> </w:t>
      </w:r>
      <w:r w:rsidR="00913FF1" w:rsidRPr="006D6717">
        <w:rPr>
          <w:rFonts w:cstheme="minorHAnsi"/>
          <w:sz w:val="24"/>
          <w:szCs w:val="24"/>
        </w:rPr>
        <w:tab/>
      </w:r>
    </w:p>
    <w:p w14:paraId="4AAE52A8" w14:textId="1D3F7975" w:rsidR="009B3EAD" w:rsidRPr="006D6717" w:rsidRDefault="0A1D1447" w:rsidP="001B3CB4">
      <w:pPr>
        <w:spacing w:before="60" w:after="0" w:line="240" w:lineRule="auto"/>
        <w:ind w:left="284" w:right="120" w:hanging="284"/>
        <w:jc w:val="both"/>
        <w:rPr>
          <w:rFonts w:cstheme="minorHAnsi"/>
          <w:color w:val="002060"/>
          <w:sz w:val="24"/>
          <w:szCs w:val="24"/>
        </w:rPr>
      </w:pPr>
      <w:r w:rsidRPr="006D6717">
        <w:rPr>
          <w:rFonts w:cstheme="minorHAnsi"/>
          <w:color w:val="002060"/>
          <w:sz w:val="24"/>
          <w:szCs w:val="24"/>
        </w:rPr>
        <w:t xml:space="preserve">Prezentul apel este de tip </w:t>
      </w:r>
      <w:r w:rsidRPr="006D6717">
        <w:rPr>
          <w:rFonts w:cstheme="minorHAnsi"/>
          <w:b/>
          <w:bCs/>
          <w:color w:val="002060"/>
          <w:sz w:val="24"/>
          <w:szCs w:val="24"/>
        </w:rPr>
        <w:t>competitiv, cu termen limită de depunere</w:t>
      </w:r>
      <w:r w:rsidRPr="006D6717">
        <w:rPr>
          <w:rFonts w:cstheme="minorHAnsi"/>
          <w:color w:val="002060"/>
          <w:sz w:val="24"/>
          <w:szCs w:val="24"/>
        </w:rPr>
        <w:t xml:space="preserve">. </w:t>
      </w:r>
    </w:p>
    <w:p w14:paraId="7EC450A0" w14:textId="0B94381B" w:rsidR="0A1D1447" w:rsidRPr="006D6717" w:rsidRDefault="0A1D1447" w:rsidP="001B3CB4">
      <w:pPr>
        <w:spacing w:before="60" w:after="0" w:line="240" w:lineRule="auto"/>
        <w:ind w:left="284" w:right="120" w:hanging="284"/>
        <w:jc w:val="both"/>
        <w:rPr>
          <w:rFonts w:cstheme="minorHAnsi"/>
          <w:color w:val="002060"/>
          <w:sz w:val="24"/>
          <w:szCs w:val="24"/>
        </w:rPr>
      </w:pPr>
    </w:p>
    <w:p w14:paraId="028F9C41" w14:textId="5AF7B98A" w:rsidR="009B5CB9" w:rsidRPr="006D6717" w:rsidRDefault="0A1D1447" w:rsidP="001B3CB4">
      <w:pPr>
        <w:spacing w:before="60" w:after="0" w:line="240" w:lineRule="auto"/>
        <w:jc w:val="both"/>
        <w:outlineLvl w:val="1"/>
        <w:rPr>
          <w:rFonts w:cstheme="minorHAnsi"/>
          <w:b/>
          <w:bCs/>
          <w:color w:val="002060"/>
          <w:sz w:val="24"/>
          <w:szCs w:val="24"/>
        </w:rPr>
      </w:pPr>
      <w:bookmarkStart w:id="19" w:name="_Toc146872255"/>
      <w:r w:rsidRPr="006D6717">
        <w:rPr>
          <w:rFonts w:cstheme="minorHAnsi"/>
          <w:b/>
          <w:bCs/>
          <w:color w:val="002060"/>
          <w:sz w:val="24"/>
          <w:szCs w:val="24"/>
        </w:rPr>
        <w:t>3.2. Forma de sprijin (granturi; instrumentele financiare; premii)</w:t>
      </w:r>
      <w:bookmarkEnd w:id="19"/>
    </w:p>
    <w:p w14:paraId="0441E5B2" w14:textId="65A72DAC" w:rsidR="004C33A9" w:rsidRPr="006D6717" w:rsidRDefault="0A1D1447" w:rsidP="001B3CB4">
      <w:pPr>
        <w:spacing w:before="60" w:after="0" w:line="240" w:lineRule="auto"/>
        <w:jc w:val="both"/>
        <w:rPr>
          <w:rFonts w:cstheme="minorHAnsi"/>
          <w:b/>
          <w:bCs/>
          <w:i/>
          <w:iCs/>
          <w:color w:val="002060"/>
          <w:sz w:val="24"/>
          <w:szCs w:val="24"/>
        </w:rPr>
      </w:pPr>
      <w:r w:rsidRPr="006D6717">
        <w:rPr>
          <w:rFonts w:cstheme="minorHAnsi"/>
          <w:color w:val="002060"/>
          <w:sz w:val="24"/>
          <w:szCs w:val="24"/>
        </w:rPr>
        <w:t xml:space="preserve">În cadrul prezentului apel de proiecte, sprijinul oferit este exclusiv sub formă de </w:t>
      </w:r>
      <w:r w:rsidRPr="006D6717">
        <w:rPr>
          <w:rFonts w:cstheme="minorHAnsi"/>
          <w:b/>
          <w:bCs/>
          <w:color w:val="002060"/>
          <w:sz w:val="24"/>
          <w:szCs w:val="24"/>
        </w:rPr>
        <w:t>grant</w:t>
      </w:r>
      <w:r w:rsidRPr="006D6717">
        <w:rPr>
          <w:rFonts w:cstheme="minorHAnsi"/>
          <w:b/>
          <w:bCs/>
          <w:i/>
          <w:iCs/>
          <w:color w:val="002060"/>
          <w:sz w:val="24"/>
          <w:szCs w:val="24"/>
        </w:rPr>
        <w:t>.</w:t>
      </w:r>
    </w:p>
    <w:p w14:paraId="1ABD2AC0" w14:textId="7D054702" w:rsidR="0A1D1447" w:rsidRPr="006D6717" w:rsidRDefault="0A1D1447" w:rsidP="001B3CB4">
      <w:pPr>
        <w:spacing w:before="60" w:after="0" w:line="240" w:lineRule="auto"/>
        <w:jc w:val="both"/>
        <w:rPr>
          <w:rFonts w:cstheme="minorHAnsi"/>
          <w:b/>
          <w:bCs/>
          <w:i/>
          <w:iCs/>
          <w:color w:val="002060"/>
          <w:sz w:val="24"/>
          <w:szCs w:val="24"/>
        </w:rPr>
      </w:pPr>
    </w:p>
    <w:p w14:paraId="7628D2CA" w14:textId="24A85546" w:rsidR="00332F39" w:rsidRPr="006D6717" w:rsidRDefault="0A1D1447" w:rsidP="001B3CB4">
      <w:pPr>
        <w:spacing w:before="60" w:after="0" w:line="240" w:lineRule="auto"/>
        <w:jc w:val="both"/>
        <w:outlineLvl w:val="1"/>
        <w:rPr>
          <w:rFonts w:cstheme="minorHAnsi"/>
          <w:b/>
          <w:bCs/>
          <w:color w:val="002060"/>
          <w:sz w:val="24"/>
          <w:szCs w:val="24"/>
        </w:rPr>
      </w:pPr>
      <w:bookmarkStart w:id="20" w:name="_Toc146872256"/>
      <w:r w:rsidRPr="006D6717">
        <w:rPr>
          <w:rFonts w:cstheme="minorHAnsi"/>
          <w:b/>
          <w:bCs/>
          <w:color w:val="002060"/>
          <w:sz w:val="24"/>
          <w:szCs w:val="24"/>
        </w:rPr>
        <w:t>3.3</w:t>
      </w:r>
      <w:r w:rsidR="00546130" w:rsidRPr="006D6717">
        <w:rPr>
          <w:rFonts w:cstheme="minorHAnsi"/>
          <w:b/>
          <w:bCs/>
          <w:color w:val="002060"/>
          <w:sz w:val="24"/>
          <w:szCs w:val="24"/>
        </w:rPr>
        <w:t>.</w:t>
      </w:r>
      <w:r w:rsidRPr="006D6717">
        <w:rPr>
          <w:rFonts w:cstheme="minorHAnsi"/>
          <w:b/>
          <w:bCs/>
          <w:color w:val="002060"/>
          <w:sz w:val="24"/>
          <w:szCs w:val="24"/>
        </w:rPr>
        <w:t xml:space="preserve"> Bugetul alocat apelului de proiecte</w:t>
      </w:r>
      <w:bookmarkEnd w:id="20"/>
      <w:r w:rsidRPr="006D6717">
        <w:rPr>
          <w:rFonts w:cstheme="minorHAnsi"/>
          <w:b/>
          <w:bCs/>
          <w:color w:val="002060"/>
          <w:sz w:val="24"/>
          <w:szCs w:val="24"/>
        </w:rPr>
        <w:t xml:space="preserve"> </w:t>
      </w:r>
    </w:p>
    <w:p w14:paraId="3285E1DF" w14:textId="7B2337EC" w:rsidR="00D3409C" w:rsidRPr="006D6717" w:rsidRDefault="00D3409C" w:rsidP="001B3CB4">
      <w:pPr>
        <w:spacing w:before="60" w:after="0" w:line="240" w:lineRule="auto"/>
        <w:jc w:val="both"/>
        <w:rPr>
          <w:rFonts w:cstheme="minorHAnsi"/>
          <w:iCs/>
          <w:color w:val="002060"/>
          <w:sz w:val="24"/>
          <w:szCs w:val="24"/>
        </w:rPr>
      </w:pPr>
      <w:bookmarkStart w:id="21" w:name="_Hlk139461708"/>
      <w:r w:rsidRPr="006D6717">
        <w:rPr>
          <w:rFonts w:cstheme="minorHAnsi"/>
          <w:iCs/>
          <w:color w:val="002060"/>
          <w:sz w:val="24"/>
          <w:szCs w:val="24"/>
        </w:rPr>
        <w:t xml:space="preserve">Bugetul total alocat prin Programul Sănătate pentru prezentul apel este de </w:t>
      </w:r>
      <w:bookmarkEnd w:id="21"/>
      <w:r w:rsidR="00927F9E" w:rsidRPr="006D6717">
        <w:rPr>
          <w:rFonts w:cstheme="minorHAnsi"/>
          <w:iCs/>
          <w:color w:val="002060"/>
          <w:sz w:val="24"/>
          <w:szCs w:val="24"/>
        </w:rPr>
        <w:t>3</w:t>
      </w:r>
      <w:r w:rsidR="0009635A" w:rsidRPr="006D6717">
        <w:rPr>
          <w:rFonts w:cstheme="minorHAnsi"/>
          <w:iCs/>
          <w:color w:val="002060"/>
          <w:sz w:val="24"/>
          <w:szCs w:val="24"/>
        </w:rPr>
        <w:t>,</w:t>
      </w:r>
      <w:r w:rsidR="00927F9E" w:rsidRPr="006D6717">
        <w:rPr>
          <w:rFonts w:cstheme="minorHAnsi"/>
          <w:iCs/>
          <w:color w:val="002060"/>
          <w:sz w:val="24"/>
          <w:szCs w:val="24"/>
        </w:rPr>
        <w:t>2</w:t>
      </w:r>
      <w:r w:rsidRPr="006D6717">
        <w:rPr>
          <w:rFonts w:cstheme="minorHAnsi"/>
          <w:iCs/>
          <w:color w:val="002060"/>
          <w:sz w:val="24"/>
          <w:szCs w:val="24"/>
        </w:rPr>
        <w:t xml:space="preserve"> milioane de euro.</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51"/>
        <w:gridCol w:w="1196"/>
        <w:gridCol w:w="1694"/>
        <w:gridCol w:w="1207"/>
        <w:gridCol w:w="1272"/>
        <w:gridCol w:w="1496"/>
        <w:gridCol w:w="1330"/>
      </w:tblGrid>
      <w:tr w:rsidR="00FF09A6" w:rsidRPr="006D6717" w14:paraId="22AF2628" w14:textId="77777777" w:rsidTr="0009635A">
        <w:trPr>
          <w:trHeight w:val="629"/>
          <w:tblHeader/>
        </w:trPr>
        <w:tc>
          <w:tcPr>
            <w:tcW w:w="1151" w:type="dxa"/>
            <w:vMerge w:val="restart"/>
            <w:shd w:val="clear" w:color="000000" w:fill="C5E0B3"/>
            <w:hideMark/>
          </w:tcPr>
          <w:p w14:paraId="2CBABCD7" w14:textId="77777777" w:rsidR="00FF09A6" w:rsidRPr="006D6717" w:rsidRDefault="00FF09A6" w:rsidP="001B3CB4">
            <w:pPr>
              <w:spacing w:before="60" w:after="0" w:line="240" w:lineRule="auto"/>
              <w:jc w:val="center"/>
              <w:rPr>
                <w:rFonts w:eastAsia="Times New Roman" w:cstheme="minorHAnsi"/>
                <w:b/>
                <w:bCs/>
                <w:color w:val="002060"/>
                <w:sz w:val="20"/>
                <w:szCs w:val="20"/>
              </w:rPr>
            </w:pPr>
            <w:bookmarkStart w:id="22" w:name="RANGE!A1"/>
            <w:bookmarkStart w:id="23" w:name="_Hlk136251264" w:colFirst="1" w:colLast="8"/>
            <w:r w:rsidRPr="006D6717">
              <w:rPr>
                <w:rFonts w:eastAsia="Times New Roman" w:cstheme="minorHAnsi"/>
                <w:b/>
                <w:bCs/>
                <w:color w:val="002060"/>
                <w:sz w:val="20"/>
                <w:szCs w:val="20"/>
              </w:rPr>
              <w:t>Alocare totală pentru apelul de proiecte euro</w:t>
            </w:r>
            <w:bookmarkEnd w:id="22"/>
          </w:p>
        </w:tc>
        <w:tc>
          <w:tcPr>
            <w:tcW w:w="4097" w:type="dxa"/>
            <w:gridSpan w:val="3"/>
            <w:shd w:val="clear" w:color="000000" w:fill="C5E0B3"/>
            <w:hideMark/>
          </w:tcPr>
          <w:p w14:paraId="12EB53E8"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Contribuția din partea fondurilor</w:t>
            </w:r>
          </w:p>
          <w:p w14:paraId="68FEAFEA"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(contribuția UE)</w:t>
            </w:r>
          </w:p>
        </w:tc>
        <w:tc>
          <w:tcPr>
            <w:tcW w:w="4098" w:type="dxa"/>
            <w:gridSpan w:val="3"/>
            <w:shd w:val="clear" w:color="000000" w:fill="C5E0B3"/>
            <w:hideMark/>
          </w:tcPr>
          <w:p w14:paraId="0DAF8C89"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Contribuția națională</w:t>
            </w:r>
            <w:r w:rsidRPr="006D6717">
              <w:rPr>
                <w:rStyle w:val="Referinnotdesubsol"/>
                <w:rFonts w:eastAsia="Times New Roman" w:cstheme="minorHAnsi"/>
                <w:b/>
                <w:bCs/>
                <w:color w:val="002060"/>
                <w:sz w:val="20"/>
                <w:szCs w:val="20"/>
              </w:rPr>
              <w:footnoteReference w:id="7"/>
            </w:r>
          </w:p>
        </w:tc>
      </w:tr>
      <w:tr w:rsidR="00DD25F6" w:rsidRPr="006D6717" w14:paraId="14C2371D" w14:textId="77777777" w:rsidTr="0009635A">
        <w:trPr>
          <w:trHeight w:val="553"/>
          <w:tblHeader/>
        </w:trPr>
        <w:tc>
          <w:tcPr>
            <w:tcW w:w="1151" w:type="dxa"/>
            <w:vMerge/>
            <w:hideMark/>
          </w:tcPr>
          <w:p w14:paraId="3457A3D3" w14:textId="77777777" w:rsidR="00FF09A6" w:rsidRPr="006D6717" w:rsidRDefault="00FF09A6" w:rsidP="001B3CB4">
            <w:pPr>
              <w:spacing w:before="60" w:after="0" w:line="240" w:lineRule="auto"/>
              <w:rPr>
                <w:rFonts w:eastAsia="Times New Roman" w:cstheme="minorHAnsi"/>
                <w:b/>
                <w:bCs/>
                <w:color w:val="002060"/>
                <w:sz w:val="20"/>
                <w:szCs w:val="20"/>
              </w:rPr>
            </w:pPr>
          </w:p>
        </w:tc>
        <w:tc>
          <w:tcPr>
            <w:tcW w:w="1196" w:type="dxa"/>
            <w:shd w:val="clear" w:color="000000" w:fill="C5E0B3"/>
            <w:hideMark/>
          </w:tcPr>
          <w:p w14:paraId="2134A095"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Total</w:t>
            </w:r>
          </w:p>
        </w:tc>
        <w:tc>
          <w:tcPr>
            <w:tcW w:w="1694" w:type="dxa"/>
            <w:shd w:val="clear" w:color="000000" w:fill="C5E0B3"/>
            <w:hideMark/>
          </w:tcPr>
          <w:p w14:paraId="7B01402E"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Regiuni mai  puțin dezvoltate</w:t>
            </w:r>
          </w:p>
        </w:tc>
        <w:tc>
          <w:tcPr>
            <w:tcW w:w="1207" w:type="dxa"/>
            <w:shd w:val="clear" w:color="000000" w:fill="C5E0B3"/>
            <w:hideMark/>
          </w:tcPr>
          <w:p w14:paraId="7A080C8F"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Regiune mai dezvoltată</w:t>
            </w:r>
          </w:p>
        </w:tc>
        <w:tc>
          <w:tcPr>
            <w:tcW w:w="1272" w:type="dxa"/>
            <w:shd w:val="clear" w:color="000000" w:fill="C5E0B3"/>
            <w:hideMark/>
          </w:tcPr>
          <w:p w14:paraId="21D6C0DD"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Total contribuție</w:t>
            </w:r>
            <w:r w:rsidRPr="006D6717">
              <w:rPr>
                <w:rFonts w:cstheme="minorHAnsi"/>
                <w:sz w:val="20"/>
                <w:szCs w:val="20"/>
              </w:rPr>
              <w:t xml:space="preserve"> </w:t>
            </w:r>
            <w:r w:rsidRPr="006D6717">
              <w:rPr>
                <w:rFonts w:eastAsia="Times New Roman" w:cstheme="minorHAnsi"/>
                <w:b/>
                <w:bCs/>
                <w:color w:val="002060"/>
                <w:sz w:val="20"/>
                <w:szCs w:val="20"/>
              </w:rPr>
              <w:t>națională din PS</w:t>
            </w:r>
          </w:p>
        </w:tc>
        <w:tc>
          <w:tcPr>
            <w:tcW w:w="1496" w:type="dxa"/>
            <w:shd w:val="clear" w:color="000000" w:fill="C5E0B3"/>
            <w:hideMark/>
          </w:tcPr>
          <w:p w14:paraId="46B19BF3"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Regiuni mai  puțin dezvoltate</w:t>
            </w:r>
          </w:p>
        </w:tc>
        <w:tc>
          <w:tcPr>
            <w:tcW w:w="1330" w:type="dxa"/>
            <w:shd w:val="clear" w:color="000000" w:fill="C5E0B3"/>
            <w:hideMark/>
          </w:tcPr>
          <w:p w14:paraId="26B8A5ED"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Regiune mai dezvoltată</w:t>
            </w:r>
          </w:p>
        </w:tc>
      </w:tr>
      <w:tr w:rsidR="00DD25F6" w:rsidRPr="006D6717" w14:paraId="7549B8A1" w14:textId="77777777" w:rsidTr="0009635A">
        <w:trPr>
          <w:trHeight w:val="361"/>
          <w:tblHeader/>
        </w:trPr>
        <w:tc>
          <w:tcPr>
            <w:tcW w:w="1151" w:type="dxa"/>
            <w:shd w:val="clear" w:color="000000" w:fill="C5E0B3"/>
            <w:hideMark/>
          </w:tcPr>
          <w:p w14:paraId="79C907FB"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a</w:t>
            </w:r>
          </w:p>
        </w:tc>
        <w:tc>
          <w:tcPr>
            <w:tcW w:w="1196" w:type="dxa"/>
            <w:shd w:val="clear" w:color="000000" w:fill="C5E0B3"/>
            <w:hideMark/>
          </w:tcPr>
          <w:p w14:paraId="30442E15"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b</w:t>
            </w:r>
          </w:p>
        </w:tc>
        <w:tc>
          <w:tcPr>
            <w:tcW w:w="1694" w:type="dxa"/>
            <w:shd w:val="clear" w:color="000000" w:fill="C5E0B3"/>
            <w:hideMark/>
          </w:tcPr>
          <w:p w14:paraId="42A8A5E2"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c</w:t>
            </w:r>
          </w:p>
        </w:tc>
        <w:tc>
          <w:tcPr>
            <w:tcW w:w="1207" w:type="dxa"/>
            <w:shd w:val="clear" w:color="000000" w:fill="C5E0B3"/>
            <w:hideMark/>
          </w:tcPr>
          <w:p w14:paraId="5AF0A92A"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d</w:t>
            </w:r>
          </w:p>
        </w:tc>
        <w:tc>
          <w:tcPr>
            <w:tcW w:w="1272" w:type="dxa"/>
            <w:shd w:val="clear" w:color="000000" w:fill="C5E0B3"/>
            <w:hideMark/>
          </w:tcPr>
          <w:p w14:paraId="5D9696D5"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e</w:t>
            </w:r>
          </w:p>
        </w:tc>
        <w:tc>
          <w:tcPr>
            <w:tcW w:w="1496" w:type="dxa"/>
            <w:shd w:val="clear" w:color="000000" w:fill="C5E0B3"/>
            <w:hideMark/>
          </w:tcPr>
          <w:p w14:paraId="75255CC4"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h</w:t>
            </w:r>
          </w:p>
        </w:tc>
        <w:tc>
          <w:tcPr>
            <w:tcW w:w="1330" w:type="dxa"/>
            <w:shd w:val="clear" w:color="000000" w:fill="C5E0B3"/>
            <w:hideMark/>
          </w:tcPr>
          <w:p w14:paraId="3564C0EB" w14:textId="77777777" w:rsidR="00FF09A6" w:rsidRPr="006D6717" w:rsidRDefault="00FF09A6" w:rsidP="001B3CB4">
            <w:pPr>
              <w:spacing w:before="60" w:after="0" w:line="240" w:lineRule="auto"/>
              <w:jc w:val="center"/>
              <w:rPr>
                <w:rFonts w:eastAsia="Times New Roman" w:cstheme="minorHAnsi"/>
                <w:b/>
                <w:bCs/>
                <w:color w:val="002060"/>
                <w:sz w:val="20"/>
                <w:szCs w:val="20"/>
              </w:rPr>
            </w:pPr>
            <w:r w:rsidRPr="006D6717">
              <w:rPr>
                <w:rFonts w:eastAsia="Times New Roman" w:cstheme="minorHAnsi"/>
                <w:b/>
                <w:bCs/>
                <w:color w:val="002060"/>
                <w:sz w:val="20"/>
                <w:szCs w:val="20"/>
              </w:rPr>
              <w:t>j</w:t>
            </w:r>
          </w:p>
        </w:tc>
      </w:tr>
      <w:tr w:rsidR="0009635A" w:rsidRPr="006D6717" w14:paraId="7EE5FA01" w14:textId="77777777" w:rsidTr="0009635A">
        <w:trPr>
          <w:trHeight w:val="361"/>
        </w:trPr>
        <w:tc>
          <w:tcPr>
            <w:tcW w:w="1151" w:type="dxa"/>
            <w:vMerge w:val="restart"/>
            <w:shd w:val="clear" w:color="auto" w:fill="auto"/>
            <w:vAlign w:val="center"/>
            <w:hideMark/>
          </w:tcPr>
          <w:p w14:paraId="4162C0DF" w14:textId="77777777"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3.200.000</w:t>
            </w:r>
          </w:p>
          <w:p w14:paraId="283D00B6" w14:textId="186030F0" w:rsidR="0009635A" w:rsidRPr="006D6717" w:rsidRDefault="0009635A" w:rsidP="001B3CB4">
            <w:pPr>
              <w:spacing w:before="60" w:after="0" w:line="240" w:lineRule="auto"/>
              <w:jc w:val="center"/>
              <w:rPr>
                <w:rFonts w:eastAsia="Times New Roman" w:cstheme="minorHAnsi"/>
                <w:color w:val="002060"/>
                <w:sz w:val="20"/>
                <w:szCs w:val="20"/>
              </w:rPr>
            </w:pPr>
          </w:p>
        </w:tc>
        <w:tc>
          <w:tcPr>
            <w:tcW w:w="1196" w:type="dxa"/>
            <w:shd w:val="clear" w:color="auto" w:fill="auto"/>
          </w:tcPr>
          <w:p w14:paraId="47510249" w14:textId="60EDB18F"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80,365%</w:t>
            </w:r>
          </w:p>
        </w:tc>
        <w:tc>
          <w:tcPr>
            <w:tcW w:w="1694" w:type="dxa"/>
            <w:shd w:val="clear" w:color="auto" w:fill="auto"/>
          </w:tcPr>
          <w:p w14:paraId="09D17EE4" w14:textId="19C1AB58"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ab/>
              <w:t>94,873%</w:t>
            </w:r>
          </w:p>
        </w:tc>
        <w:tc>
          <w:tcPr>
            <w:tcW w:w="1207" w:type="dxa"/>
            <w:shd w:val="clear" w:color="auto" w:fill="auto"/>
          </w:tcPr>
          <w:p w14:paraId="44FDB889" w14:textId="35D71421"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5,127%</w:t>
            </w:r>
          </w:p>
        </w:tc>
        <w:tc>
          <w:tcPr>
            <w:tcW w:w="1272" w:type="dxa"/>
            <w:shd w:val="clear" w:color="auto" w:fill="auto"/>
          </w:tcPr>
          <w:p w14:paraId="549D3317" w14:textId="09D7766C"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19,635%</w:t>
            </w:r>
          </w:p>
        </w:tc>
        <w:tc>
          <w:tcPr>
            <w:tcW w:w="1496" w:type="dxa"/>
            <w:shd w:val="clear" w:color="auto" w:fill="auto"/>
          </w:tcPr>
          <w:p w14:paraId="2DBDD299" w14:textId="60E1C125" w:rsidR="0009635A" w:rsidRPr="006D6717" w:rsidRDefault="0009635A" w:rsidP="001B3CB4">
            <w:pPr>
              <w:spacing w:before="60" w:after="0" w:line="240" w:lineRule="auto"/>
              <w:jc w:val="center"/>
              <w:rPr>
                <w:rFonts w:eastAsia="Times New Roman" w:cstheme="minorHAnsi"/>
                <w:color w:val="002060"/>
                <w:sz w:val="20"/>
                <w:szCs w:val="20"/>
              </w:rPr>
            </w:pPr>
          </w:p>
        </w:tc>
        <w:tc>
          <w:tcPr>
            <w:tcW w:w="1330" w:type="dxa"/>
            <w:shd w:val="clear" w:color="auto" w:fill="auto"/>
          </w:tcPr>
          <w:p w14:paraId="6644F7DE" w14:textId="3FA96703" w:rsidR="0009635A" w:rsidRPr="006D6717" w:rsidRDefault="0009635A" w:rsidP="001B3CB4">
            <w:pPr>
              <w:spacing w:before="60" w:after="0" w:line="240" w:lineRule="auto"/>
              <w:jc w:val="center"/>
              <w:rPr>
                <w:rFonts w:eastAsia="Times New Roman" w:cstheme="minorHAnsi"/>
                <w:color w:val="002060"/>
                <w:sz w:val="20"/>
                <w:szCs w:val="20"/>
              </w:rPr>
            </w:pPr>
          </w:p>
        </w:tc>
      </w:tr>
      <w:tr w:rsidR="0009635A" w:rsidRPr="006D6717" w14:paraId="4A157028" w14:textId="77777777" w:rsidTr="0009635A">
        <w:trPr>
          <w:trHeight w:val="361"/>
        </w:trPr>
        <w:tc>
          <w:tcPr>
            <w:tcW w:w="1151" w:type="dxa"/>
            <w:vMerge/>
            <w:shd w:val="clear" w:color="auto" w:fill="auto"/>
            <w:vAlign w:val="center"/>
          </w:tcPr>
          <w:p w14:paraId="3DEE5EF1" w14:textId="77777777" w:rsidR="0009635A" w:rsidRPr="006D6717" w:rsidRDefault="0009635A" w:rsidP="001B3CB4">
            <w:pPr>
              <w:spacing w:before="60" w:after="0" w:line="240" w:lineRule="auto"/>
              <w:jc w:val="center"/>
              <w:rPr>
                <w:rFonts w:eastAsia="Times New Roman" w:cstheme="minorHAnsi"/>
                <w:color w:val="002060"/>
                <w:sz w:val="20"/>
                <w:szCs w:val="20"/>
              </w:rPr>
            </w:pPr>
          </w:p>
        </w:tc>
        <w:tc>
          <w:tcPr>
            <w:tcW w:w="1196" w:type="dxa"/>
            <w:shd w:val="clear" w:color="auto" w:fill="auto"/>
          </w:tcPr>
          <w:p w14:paraId="7CBD0EA0" w14:textId="716E888D"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2.571.680</w:t>
            </w:r>
          </w:p>
        </w:tc>
        <w:tc>
          <w:tcPr>
            <w:tcW w:w="1694" w:type="dxa"/>
            <w:shd w:val="clear" w:color="auto" w:fill="auto"/>
          </w:tcPr>
          <w:p w14:paraId="7BE71079" w14:textId="3879714D"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2.439.840</w:t>
            </w:r>
          </w:p>
        </w:tc>
        <w:tc>
          <w:tcPr>
            <w:tcW w:w="1207" w:type="dxa"/>
            <w:shd w:val="clear" w:color="auto" w:fill="auto"/>
          </w:tcPr>
          <w:p w14:paraId="6A6FF800" w14:textId="25FC55FD"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131.840</w:t>
            </w:r>
          </w:p>
        </w:tc>
        <w:tc>
          <w:tcPr>
            <w:tcW w:w="1272" w:type="dxa"/>
            <w:shd w:val="clear" w:color="auto" w:fill="auto"/>
          </w:tcPr>
          <w:p w14:paraId="648A168D" w14:textId="0E4E5865"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628.320</w:t>
            </w:r>
            <w:r w:rsidRPr="006D6717">
              <w:rPr>
                <w:rFonts w:eastAsia="Times New Roman" w:cstheme="minorHAnsi"/>
                <w:color w:val="002060"/>
                <w:sz w:val="20"/>
                <w:szCs w:val="20"/>
              </w:rPr>
              <w:tab/>
            </w:r>
          </w:p>
        </w:tc>
        <w:tc>
          <w:tcPr>
            <w:tcW w:w="1496" w:type="dxa"/>
            <w:shd w:val="clear" w:color="auto" w:fill="auto"/>
          </w:tcPr>
          <w:p w14:paraId="20901769" w14:textId="6EA1E47E"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430.560</w:t>
            </w:r>
          </w:p>
        </w:tc>
        <w:tc>
          <w:tcPr>
            <w:tcW w:w="1330" w:type="dxa"/>
            <w:shd w:val="clear" w:color="auto" w:fill="auto"/>
          </w:tcPr>
          <w:p w14:paraId="52DED81B" w14:textId="53C7B2C1" w:rsidR="0009635A" w:rsidRPr="006D6717" w:rsidRDefault="0009635A" w:rsidP="001B3CB4">
            <w:pPr>
              <w:spacing w:before="60" w:after="0" w:line="240" w:lineRule="auto"/>
              <w:jc w:val="center"/>
              <w:rPr>
                <w:rFonts w:eastAsia="Times New Roman" w:cstheme="minorHAnsi"/>
                <w:color w:val="002060"/>
                <w:sz w:val="20"/>
                <w:szCs w:val="20"/>
              </w:rPr>
            </w:pPr>
            <w:r w:rsidRPr="006D6717">
              <w:rPr>
                <w:rFonts w:eastAsia="Times New Roman" w:cstheme="minorHAnsi"/>
                <w:color w:val="002060"/>
                <w:sz w:val="20"/>
                <w:szCs w:val="20"/>
              </w:rPr>
              <w:t>197.760</w:t>
            </w:r>
          </w:p>
        </w:tc>
      </w:tr>
    </w:tbl>
    <w:p w14:paraId="253EFEB1" w14:textId="16529AE5" w:rsidR="00D3409C" w:rsidRDefault="0A1D1447" w:rsidP="001B3CB4">
      <w:pPr>
        <w:spacing w:before="60" w:after="0" w:line="240" w:lineRule="auto"/>
        <w:jc w:val="both"/>
        <w:rPr>
          <w:rFonts w:cstheme="minorHAnsi"/>
          <w:color w:val="002060"/>
          <w:sz w:val="24"/>
          <w:szCs w:val="24"/>
        </w:rPr>
      </w:pPr>
      <w:bookmarkStart w:id="24" w:name="_Hlk139461763"/>
      <w:bookmarkEnd w:id="23"/>
      <w:r w:rsidRPr="006D6717">
        <w:rPr>
          <w:rFonts w:cstheme="minorHAnsi"/>
          <w:color w:val="002060"/>
          <w:sz w:val="24"/>
          <w:szCs w:val="24"/>
        </w:rPr>
        <w:t xml:space="preserve">Cursul de schimb utilizat pentru stabilirea acestei valori este cursul </w:t>
      </w:r>
      <w:proofErr w:type="spellStart"/>
      <w:r w:rsidRPr="006D6717">
        <w:rPr>
          <w:rFonts w:cstheme="minorHAnsi"/>
          <w:color w:val="002060"/>
          <w:sz w:val="24"/>
          <w:szCs w:val="24"/>
        </w:rPr>
        <w:t>Inforeuro</w:t>
      </w:r>
      <w:proofErr w:type="spellEnd"/>
      <w:r w:rsidRPr="006D6717">
        <w:rPr>
          <w:rFonts w:cstheme="minorHAnsi"/>
          <w:color w:val="002060"/>
          <w:sz w:val="24"/>
          <w:szCs w:val="24"/>
        </w:rPr>
        <w:t xml:space="preserve"> aferent lunii </w:t>
      </w:r>
      <w:r w:rsidR="00A249A7" w:rsidRPr="006D6717">
        <w:rPr>
          <w:rFonts w:cstheme="minorHAnsi"/>
          <w:color w:val="002060"/>
          <w:sz w:val="24"/>
          <w:szCs w:val="24"/>
        </w:rPr>
        <w:t>octombrie</w:t>
      </w:r>
      <w:r w:rsidRPr="006D6717">
        <w:rPr>
          <w:rFonts w:cstheme="minorHAnsi"/>
          <w:color w:val="002060"/>
          <w:sz w:val="24"/>
          <w:szCs w:val="24"/>
        </w:rPr>
        <w:t xml:space="preserve"> 2023, respectiv 1 euro = ... lei. </w:t>
      </w:r>
    </w:p>
    <w:p w14:paraId="3814FA14" w14:textId="791BDEDA" w:rsidR="00DE595B" w:rsidRPr="006D6717" w:rsidRDefault="0A1D1447" w:rsidP="001B3CB4">
      <w:pPr>
        <w:spacing w:before="60" w:after="0" w:line="240" w:lineRule="auto"/>
        <w:jc w:val="both"/>
        <w:outlineLvl w:val="1"/>
        <w:rPr>
          <w:rFonts w:cstheme="minorHAnsi"/>
          <w:b/>
          <w:bCs/>
          <w:color w:val="002060"/>
          <w:sz w:val="24"/>
          <w:szCs w:val="24"/>
        </w:rPr>
      </w:pPr>
      <w:bookmarkStart w:id="25" w:name="_Toc146872257"/>
      <w:bookmarkEnd w:id="24"/>
      <w:r w:rsidRPr="006D6717">
        <w:rPr>
          <w:rFonts w:cstheme="minorHAnsi"/>
          <w:b/>
          <w:bCs/>
          <w:color w:val="002060"/>
          <w:sz w:val="24"/>
          <w:szCs w:val="24"/>
        </w:rPr>
        <w:lastRenderedPageBreak/>
        <w:t>3.4. Rata de cofinanțare</w:t>
      </w:r>
      <w:bookmarkEnd w:id="25"/>
      <w:r w:rsidRPr="006D6717">
        <w:rPr>
          <w:rFonts w:cstheme="minorHAnsi"/>
          <w:b/>
          <w:bCs/>
          <w:color w:val="002060"/>
          <w:sz w:val="24"/>
          <w:szCs w:val="24"/>
        </w:rPr>
        <w:t xml:space="preserve"> </w:t>
      </w:r>
      <w:r w:rsidR="00DE595B" w:rsidRPr="006D6717">
        <w:rPr>
          <w:rFonts w:cstheme="minorHAnsi"/>
          <w:sz w:val="24"/>
          <w:szCs w:val="24"/>
        </w:rPr>
        <w:tab/>
      </w:r>
    </w:p>
    <w:p w14:paraId="5081F9B2" w14:textId="0022C216" w:rsidR="00FF09A6" w:rsidRPr="006D6717" w:rsidRDefault="00FF09A6" w:rsidP="001B3CB4">
      <w:pPr>
        <w:spacing w:before="60" w:after="0" w:line="240" w:lineRule="auto"/>
        <w:jc w:val="both"/>
        <w:rPr>
          <w:rFonts w:cstheme="minorHAnsi"/>
          <w:color w:val="C00000"/>
          <w:sz w:val="24"/>
          <w:szCs w:val="24"/>
        </w:rPr>
      </w:pPr>
      <w:bookmarkStart w:id="26" w:name="_Hlk139530509"/>
      <w:r w:rsidRPr="006D6717">
        <w:rPr>
          <w:rFonts w:cstheme="minorHAnsi"/>
          <w:iCs/>
          <w:color w:val="002060"/>
          <w:sz w:val="24"/>
          <w:szCs w:val="24"/>
        </w:rPr>
        <w:t xml:space="preserve">În cadrul prezentului apel de proiecte, pentru întocmirea bugetului cererii de finanțare, se va lua în calcul o </w:t>
      </w:r>
      <w:r w:rsidRPr="006D6717">
        <w:rPr>
          <w:rFonts w:cstheme="minorHAnsi"/>
          <w:b/>
          <w:bCs/>
          <w:iCs/>
          <w:color w:val="002060"/>
          <w:sz w:val="24"/>
          <w:szCs w:val="24"/>
        </w:rPr>
        <w:t>c</w:t>
      </w:r>
      <w:r w:rsidRPr="006D6717">
        <w:rPr>
          <w:rFonts w:cstheme="minorHAnsi"/>
          <w:b/>
          <w:bCs/>
          <w:color w:val="002060"/>
          <w:sz w:val="24"/>
          <w:szCs w:val="24"/>
        </w:rPr>
        <w:t xml:space="preserve">ontribuție din partea fondurilor </w:t>
      </w:r>
      <w:r w:rsidRPr="006D6717">
        <w:rPr>
          <w:rFonts w:cstheme="minorHAnsi"/>
          <w:b/>
          <w:bCs/>
          <w:iCs/>
          <w:color w:val="002060"/>
          <w:sz w:val="24"/>
          <w:szCs w:val="24"/>
        </w:rPr>
        <w:t>(FSE+)</w:t>
      </w:r>
      <w:r w:rsidRPr="006D6717">
        <w:rPr>
          <w:rFonts w:cstheme="minorHAnsi"/>
          <w:iCs/>
          <w:color w:val="002060"/>
          <w:sz w:val="24"/>
          <w:szCs w:val="24"/>
        </w:rPr>
        <w:t xml:space="preserve"> de </w:t>
      </w:r>
      <w:r w:rsidR="0009635A" w:rsidRPr="006D6717">
        <w:rPr>
          <w:rFonts w:cstheme="minorHAnsi"/>
          <w:iCs/>
          <w:color w:val="002060"/>
          <w:sz w:val="24"/>
          <w:szCs w:val="24"/>
        </w:rPr>
        <w:t>80,365%</w:t>
      </w:r>
      <w:r w:rsidRPr="006D6717">
        <w:rPr>
          <w:rFonts w:cstheme="minorHAnsi"/>
          <w:iCs/>
          <w:color w:val="002060"/>
          <w:sz w:val="24"/>
          <w:szCs w:val="24"/>
        </w:rPr>
        <w:t xml:space="preserve"> din valoarea </w:t>
      </w:r>
      <w:r w:rsidRPr="006D6717">
        <w:rPr>
          <w:rFonts w:cstheme="minorHAnsi"/>
          <w:color w:val="002060"/>
          <w:sz w:val="24"/>
          <w:szCs w:val="24"/>
        </w:rPr>
        <w:t xml:space="preserve">totală eligibilă a </w:t>
      </w:r>
      <w:r w:rsidRPr="006D6717">
        <w:rPr>
          <w:rFonts w:cstheme="minorHAnsi"/>
          <w:iCs/>
          <w:color w:val="002060"/>
          <w:sz w:val="24"/>
          <w:szCs w:val="24"/>
        </w:rPr>
        <w:t xml:space="preserve">proiectului, respectiv de </w:t>
      </w:r>
      <w:r w:rsidR="00193500" w:rsidRPr="006D6717">
        <w:rPr>
          <w:rFonts w:eastAsia="Times New Roman" w:cstheme="minorHAnsi"/>
          <w:color w:val="002060"/>
          <w:sz w:val="24"/>
          <w:szCs w:val="24"/>
        </w:rPr>
        <w:t xml:space="preserve">19,635% </w:t>
      </w:r>
      <w:r w:rsidRPr="006D6717">
        <w:rPr>
          <w:rFonts w:cstheme="minorHAnsi"/>
          <w:iCs/>
          <w:color w:val="002060"/>
          <w:sz w:val="24"/>
          <w:szCs w:val="24"/>
        </w:rPr>
        <w:t>contribuție buget de stat</w:t>
      </w:r>
      <w:r w:rsidR="00993AFE" w:rsidRPr="006D6717">
        <w:rPr>
          <w:rFonts w:cstheme="minorHAnsi"/>
          <w:iCs/>
          <w:color w:val="002060"/>
          <w:sz w:val="24"/>
          <w:szCs w:val="24"/>
        </w:rPr>
        <w:t xml:space="preserve"> </w:t>
      </w:r>
      <w:r w:rsidR="00193500" w:rsidRPr="006D6717">
        <w:rPr>
          <w:rFonts w:cstheme="minorHAnsi"/>
          <w:iCs/>
          <w:color w:val="002060"/>
          <w:sz w:val="24"/>
          <w:szCs w:val="24"/>
        </w:rPr>
        <w:t>care include</w:t>
      </w:r>
      <w:r w:rsidR="00993AFE" w:rsidRPr="006D6717">
        <w:rPr>
          <w:rFonts w:cstheme="minorHAnsi"/>
          <w:iCs/>
          <w:color w:val="002060"/>
          <w:sz w:val="24"/>
          <w:szCs w:val="24"/>
        </w:rPr>
        <w:t xml:space="preserve"> cofinanțare proprie.</w:t>
      </w:r>
    </w:p>
    <w:p w14:paraId="41D39355" w14:textId="28A10CED" w:rsidR="00A249A7" w:rsidRPr="006D6717" w:rsidRDefault="00A249A7" w:rsidP="001B3CB4">
      <w:pPr>
        <w:autoSpaceDE w:val="0"/>
        <w:autoSpaceDN w:val="0"/>
        <w:adjustRightInd w:val="0"/>
        <w:spacing w:before="60" w:after="0" w:line="240" w:lineRule="auto"/>
        <w:jc w:val="both"/>
        <w:rPr>
          <w:rFonts w:cstheme="minorHAnsi"/>
          <w:iCs/>
          <w:color w:val="002060"/>
          <w:sz w:val="24"/>
          <w:szCs w:val="24"/>
        </w:rPr>
      </w:pPr>
      <w:bookmarkStart w:id="27" w:name="_Hlk145344193"/>
      <w:r w:rsidRPr="006D6717">
        <w:rPr>
          <w:rFonts w:cstheme="minorHAnsi"/>
          <w:iCs/>
          <w:color w:val="002060"/>
          <w:sz w:val="24"/>
          <w:szCs w:val="24"/>
        </w:rPr>
        <w:t>Valoarea minimă admisibilă a cofinanțării proprii din partea solicitantului/parteneriatului este stabilită funcție de tipologia fiecărei entități din cadrul parteneriatului, după cum urmează:</w:t>
      </w:r>
    </w:p>
    <w:p w14:paraId="05674A3E" w14:textId="6697E2FF" w:rsidR="00723CAD" w:rsidRPr="006D6717" w:rsidRDefault="00723CAD" w:rsidP="00AA7A64">
      <w:pPr>
        <w:pStyle w:val="Listparagraf"/>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t>entitățile finanțate integral sau parțial din fonduri publice</w:t>
      </w:r>
    </w:p>
    <w:p w14:paraId="0954F746" w14:textId="0F16AB86" w:rsidR="00723CAD" w:rsidRPr="006D6717" w:rsidRDefault="006801EA" w:rsidP="00AA7A64">
      <w:pPr>
        <w:pStyle w:val="Listparagraf"/>
        <w:numPr>
          <w:ilvl w:val="1"/>
          <w:numId w:val="62"/>
        </w:numPr>
        <w:autoSpaceDE w:val="0"/>
        <w:autoSpaceDN w:val="0"/>
        <w:adjustRightInd w:val="0"/>
        <w:spacing w:before="60" w:after="0" w:line="240" w:lineRule="auto"/>
        <w:contextualSpacing w:val="0"/>
        <w:jc w:val="both"/>
        <w:rPr>
          <w:rFonts w:cstheme="minorHAnsi"/>
          <w:iCs/>
          <w:color w:val="002060"/>
          <w:sz w:val="24"/>
          <w:szCs w:val="24"/>
        </w:rPr>
      </w:pPr>
      <w:r w:rsidRPr="006D6717">
        <w:rPr>
          <w:rFonts w:cstheme="minorHAnsi"/>
          <w:i/>
          <w:color w:val="002060"/>
          <w:sz w:val="24"/>
          <w:szCs w:val="24"/>
        </w:rPr>
        <w:t>Instituții</w:t>
      </w:r>
      <w:r w:rsidR="00723CAD" w:rsidRPr="006D6717">
        <w:rPr>
          <w:rFonts w:cstheme="minorHAnsi"/>
          <w:i/>
          <w:color w:val="002060"/>
          <w:sz w:val="24"/>
          <w:szCs w:val="24"/>
        </w:rPr>
        <w:t xml:space="preserve"> publice </w:t>
      </w:r>
      <w:r w:rsidR="00812FD2" w:rsidRPr="006D6717">
        <w:rPr>
          <w:rFonts w:cstheme="minorHAnsi"/>
          <w:i/>
          <w:color w:val="002060"/>
          <w:sz w:val="24"/>
          <w:szCs w:val="24"/>
        </w:rPr>
        <w:t>finanțate</w:t>
      </w:r>
      <w:r w:rsidR="00723CAD" w:rsidRPr="006D6717">
        <w:rPr>
          <w:rFonts w:cstheme="minorHAnsi"/>
          <w:i/>
          <w:color w:val="002060"/>
          <w:sz w:val="24"/>
          <w:szCs w:val="24"/>
        </w:rPr>
        <w:t xml:space="preserve"> integral din venituri proprii și/sau </w:t>
      </w:r>
      <w:r w:rsidRPr="006D6717">
        <w:rPr>
          <w:rFonts w:cstheme="minorHAnsi"/>
          <w:i/>
          <w:color w:val="002060"/>
          <w:sz w:val="24"/>
          <w:szCs w:val="24"/>
        </w:rPr>
        <w:t>parțial</w:t>
      </w:r>
      <w:r w:rsidR="00723CAD" w:rsidRPr="006D6717">
        <w:rPr>
          <w:rFonts w:cstheme="minorHAnsi"/>
          <w:i/>
          <w:color w:val="002060"/>
          <w:sz w:val="24"/>
          <w:szCs w:val="24"/>
        </w:rPr>
        <w:t xml:space="preserve"> de la bugetul de stat, bugetul asigurărilor sociale de stat sau bugetele fondurilor speciale</w:t>
      </w:r>
      <w:r w:rsidR="00723CAD" w:rsidRPr="006D6717">
        <w:rPr>
          <w:rFonts w:cstheme="minorHAnsi"/>
          <w:iCs/>
          <w:color w:val="002060"/>
          <w:sz w:val="24"/>
          <w:szCs w:val="24"/>
        </w:rPr>
        <w:t xml:space="preserve"> si </w:t>
      </w:r>
      <w:r w:rsidRPr="006D6717">
        <w:rPr>
          <w:rFonts w:cstheme="minorHAnsi"/>
          <w:i/>
          <w:color w:val="002060"/>
          <w:sz w:val="24"/>
          <w:szCs w:val="24"/>
        </w:rPr>
        <w:t>Instituții</w:t>
      </w:r>
      <w:r w:rsidR="00723CAD" w:rsidRPr="006D6717">
        <w:rPr>
          <w:rFonts w:cstheme="minorHAnsi"/>
          <w:i/>
          <w:color w:val="002060"/>
          <w:sz w:val="24"/>
          <w:szCs w:val="24"/>
        </w:rPr>
        <w:t xml:space="preserve"> publice </w:t>
      </w:r>
      <w:r w:rsidR="00812FD2" w:rsidRPr="006D6717">
        <w:rPr>
          <w:rFonts w:cstheme="minorHAnsi"/>
          <w:i/>
          <w:color w:val="002060"/>
          <w:sz w:val="24"/>
          <w:szCs w:val="24"/>
        </w:rPr>
        <w:t>finanțate</w:t>
      </w:r>
      <w:r w:rsidR="00723CAD" w:rsidRPr="006D6717">
        <w:rPr>
          <w:rFonts w:cstheme="minorHAnsi"/>
          <w:i/>
          <w:color w:val="002060"/>
          <w:sz w:val="24"/>
          <w:szCs w:val="24"/>
        </w:rPr>
        <w:t xml:space="preserve"> integral din bugetele locale, sau instituții publice locale finanțate integral din venituri proprii și/sau finanțate parțial de la bugetele locale</w:t>
      </w:r>
      <w:r w:rsidR="00723CAD" w:rsidRPr="006D6717">
        <w:rPr>
          <w:rFonts w:cstheme="minorHAnsi"/>
          <w:iCs/>
          <w:color w:val="002060"/>
          <w:sz w:val="24"/>
          <w:szCs w:val="24"/>
        </w:rPr>
        <w:t xml:space="preserve"> – 2%</w:t>
      </w:r>
      <w:r w:rsidR="00993AFE" w:rsidRPr="006D6717">
        <w:rPr>
          <w:rFonts w:cstheme="minorHAnsi"/>
          <w:iCs/>
          <w:color w:val="002060"/>
          <w:sz w:val="24"/>
          <w:szCs w:val="24"/>
        </w:rPr>
        <w:t xml:space="preserve"> aplicată la valoarea eligibilă pe care o gestionează </w:t>
      </w:r>
      <w:r w:rsidRPr="006D6717">
        <w:rPr>
          <w:rFonts w:cstheme="minorHAnsi"/>
          <w:iCs/>
          <w:color w:val="002060"/>
          <w:sz w:val="24"/>
          <w:szCs w:val="24"/>
        </w:rPr>
        <w:t>în cadrul</w:t>
      </w:r>
      <w:r w:rsidR="00993AFE" w:rsidRPr="006D6717">
        <w:rPr>
          <w:rFonts w:cstheme="minorHAnsi"/>
          <w:iCs/>
          <w:color w:val="002060"/>
          <w:sz w:val="24"/>
          <w:szCs w:val="24"/>
        </w:rPr>
        <w:t xml:space="preserve"> proiect</w:t>
      </w:r>
      <w:r w:rsidRPr="006D6717">
        <w:rPr>
          <w:rFonts w:cstheme="minorHAnsi"/>
          <w:iCs/>
          <w:color w:val="002060"/>
          <w:sz w:val="24"/>
          <w:szCs w:val="24"/>
        </w:rPr>
        <w:t>ului;</w:t>
      </w:r>
    </w:p>
    <w:p w14:paraId="0C49E5E3" w14:textId="77777777" w:rsidR="00A249A7" w:rsidRPr="006D6717" w:rsidRDefault="00723CAD" w:rsidP="00AA7A64">
      <w:pPr>
        <w:pStyle w:val="Listparagraf"/>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i/>
          <w:color w:val="002060"/>
          <w:sz w:val="24"/>
          <w:szCs w:val="24"/>
        </w:rPr>
        <w:t xml:space="preserve">Ordonatori de credite ai bugetului de stat, bugetului asigurărilor sociale de stat şi ai bugetelor fondurilor speciale </w:t>
      </w:r>
      <w:r w:rsidR="007B48BA" w:rsidRPr="006D6717">
        <w:rPr>
          <w:rFonts w:cstheme="minorHAnsi"/>
          <w:i/>
          <w:color w:val="002060"/>
          <w:sz w:val="24"/>
          <w:szCs w:val="24"/>
        </w:rPr>
        <w:t>și</w:t>
      </w:r>
      <w:r w:rsidRPr="006D6717">
        <w:rPr>
          <w:rFonts w:cstheme="minorHAnsi"/>
          <w:i/>
          <w:color w:val="002060"/>
          <w:sz w:val="24"/>
          <w:szCs w:val="24"/>
        </w:rPr>
        <w:t xml:space="preserve"> entitățile aflate în subordine sau în coordonare finanţate integral din bugetele acestora</w:t>
      </w:r>
      <w:r w:rsidR="006801EA" w:rsidRPr="006D6717">
        <w:rPr>
          <w:rFonts w:cstheme="minorHAnsi"/>
          <w:i/>
          <w:color w:val="002060"/>
          <w:sz w:val="24"/>
          <w:szCs w:val="24"/>
        </w:rPr>
        <w:t xml:space="preserve"> </w:t>
      </w:r>
      <w:r w:rsidR="00993AFE" w:rsidRPr="006D6717">
        <w:rPr>
          <w:rFonts w:cstheme="minorHAnsi"/>
          <w:iCs/>
          <w:color w:val="002060"/>
          <w:sz w:val="24"/>
          <w:szCs w:val="24"/>
        </w:rPr>
        <w:t xml:space="preserve">- </w:t>
      </w:r>
      <w:r w:rsidR="007A41A1" w:rsidRPr="006D6717">
        <w:rPr>
          <w:rFonts w:eastAsia="Times New Roman" w:cstheme="minorHAnsi"/>
          <w:color w:val="002060"/>
          <w:sz w:val="24"/>
          <w:szCs w:val="24"/>
        </w:rPr>
        <w:t>19,635%</w:t>
      </w:r>
      <w:r w:rsidR="00993AFE" w:rsidRPr="006D6717">
        <w:rPr>
          <w:rFonts w:cstheme="minorHAnsi"/>
          <w:iCs/>
          <w:color w:val="002060"/>
          <w:sz w:val="24"/>
          <w:szCs w:val="24"/>
        </w:rPr>
        <w:t xml:space="preserve">% </w:t>
      </w:r>
      <w:r w:rsidR="006801EA" w:rsidRPr="006D6717">
        <w:rPr>
          <w:rFonts w:cstheme="minorHAnsi"/>
          <w:iCs/>
          <w:color w:val="002060"/>
          <w:sz w:val="24"/>
          <w:szCs w:val="24"/>
        </w:rPr>
        <w:t>aplicată la valoarea eligibilă pe care o gestionează în cadrul proiectului;</w:t>
      </w:r>
      <w:r w:rsidR="00A249A7" w:rsidRPr="006D6717">
        <w:rPr>
          <w:rFonts w:cstheme="minorHAnsi"/>
          <w:color w:val="002060"/>
          <w:sz w:val="24"/>
          <w:szCs w:val="24"/>
        </w:rPr>
        <w:t xml:space="preserve"> </w:t>
      </w:r>
    </w:p>
    <w:p w14:paraId="41C49A73" w14:textId="38441CE7" w:rsidR="00723CAD" w:rsidRPr="006D6717" w:rsidRDefault="00723CAD" w:rsidP="00AA7A64">
      <w:pPr>
        <w:pStyle w:val="Listparagraf"/>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t>pentru entitățile private</w:t>
      </w:r>
    </w:p>
    <w:p w14:paraId="5897B51F" w14:textId="77777777" w:rsidR="006801EA" w:rsidRPr="006D6717" w:rsidRDefault="0A1D1447" w:rsidP="00AA7A64">
      <w:pPr>
        <w:pStyle w:val="Listparagraf"/>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persoane juridice de drept privat fără scop patrimonial – 0% aplicată la valoarea eligibilă pe care o gestionează în cadrul proiectului;</w:t>
      </w:r>
    </w:p>
    <w:bookmarkEnd w:id="27"/>
    <w:p w14:paraId="397C43D0" w14:textId="77777777" w:rsidR="00FF09A6" w:rsidRPr="006D6717" w:rsidRDefault="00FF09A6" w:rsidP="001B3CB4">
      <w:pPr>
        <w:autoSpaceDE w:val="0"/>
        <w:autoSpaceDN w:val="0"/>
        <w:adjustRightInd w:val="0"/>
        <w:spacing w:before="60" w:after="0" w:line="240" w:lineRule="auto"/>
        <w:jc w:val="both"/>
        <w:rPr>
          <w:rFonts w:cstheme="minorHAnsi"/>
          <w:iCs/>
          <w:color w:val="002060"/>
          <w:sz w:val="24"/>
          <w:szCs w:val="24"/>
        </w:rPr>
      </w:pPr>
      <w:r w:rsidRPr="006D6717">
        <w:rPr>
          <w:rFonts w:cstheme="minorHAnsi"/>
          <w:iCs/>
          <w:color w:val="002060"/>
          <w:sz w:val="24"/>
          <w:szCs w:val="24"/>
        </w:rPr>
        <w:t>Modalitatea de participare a partenerilor la asigurarea cheltuielilor eligibile și neeligibile ale proiectului va fi stabilită în cadrul Acordului de parteneriat.</w:t>
      </w:r>
    </w:p>
    <w:bookmarkEnd w:id="26"/>
    <w:p w14:paraId="37E9ABD6" w14:textId="77777777" w:rsidR="00332E43" w:rsidRPr="006D6717" w:rsidRDefault="00332E43" w:rsidP="001B3CB4">
      <w:pPr>
        <w:spacing w:before="60" w:after="0" w:line="240" w:lineRule="auto"/>
        <w:jc w:val="both"/>
        <w:rPr>
          <w:rFonts w:cstheme="minorHAnsi"/>
          <w:color w:val="002060"/>
          <w:sz w:val="24"/>
          <w:szCs w:val="24"/>
        </w:rPr>
      </w:pPr>
    </w:p>
    <w:p w14:paraId="64595ABF" w14:textId="24AEA8DF" w:rsidR="00C940A4" w:rsidRPr="006D6717" w:rsidRDefault="0A1D1447" w:rsidP="001B3CB4">
      <w:pPr>
        <w:tabs>
          <w:tab w:val="left" w:pos="284"/>
          <w:tab w:val="left" w:pos="851"/>
        </w:tabs>
        <w:spacing w:before="60" w:after="0" w:line="240" w:lineRule="auto"/>
        <w:jc w:val="both"/>
        <w:outlineLvl w:val="1"/>
        <w:rPr>
          <w:rFonts w:cstheme="minorHAnsi"/>
          <w:b/>
          <w:bCs/>
          <w:color w:val="002060"/>
          <w:sz w:val="24"/>
          <w:szCs w:val="24"/>
        </w:rPr>
      </w:pPr>
      <w:bookmarkStart w:id="28" w:name="_Toc134715956"/>
      <w:bookmarkStart w:id="29" w:name="_Toc134716104"/>
      <w:bookmarkStart w:id="30" w:name="_Toc134716281"/>
      <w:bookmarkStart w:id="31" w:name="_Toc134716430"/>
      <w:bookmarkStart w:id="32" w:name="_Toc134716580"/>
      <w:bookmarkStart w:id="33" w:name="_Toc134716720"/>
      <w:bookmarkStart w:id="34" w:name="_Toc134716860"/>
      <w:bookmarkStart w:id="35" w:name="_Toc134716999"/>
      <w:bookmarkStart w:id="36" w:name="_Toc134717137"/>
      <w:bookmarkStart w:id="37" w:name="_Toc134717273"/>
      <w:bookmarkStart w:id="38" w:name="_Toc134717406"/>
      <w:bookmarkStart w:id="39" w:name="_Toc134717879"/>
      <w:bookmarkStart w:id="40" w:name="_Toc146872258"/>
      <w:bookmarkEnd w:id="28"/>
      <w:bookmarkEnd w:id="29"/>
      <w:bookmarkEnd w:id="30"/>
      <w:bookmarkEnd w:id="31"/>
      <w:bookmarkEnd w:id="32"/>
      <w:bookmarkEnd w:id="33"/>
      <w:bookmarkEnd w:id="34"/>
      <w:bookmarkEnd w:id="35"/>
      <w:bookmarkEnd w:id="36"/>
      <w:bookmarkEnd w:id="37"/>
      <w:bookmarkEnd w:id="38"/>
      <w:bookmarkEnd w:id="39"/>
      <w:r w:rsidRPr="006D6717">
        <w:rPr>
          <w:rFonts w:cstheme="minorHAnsi"/>
          <w:b/>
          <w:bCs/>
          <w:color w:val="002060"/>
          <w:sz w:val="24"/>
          <w:szCs w:val="24"/>
        </w:rPr>
        <w:t>3.5. Zona/zonele geografică(e) vizată(e) de apelul de proiecte</w:t>
      </w:r>
      <w:bookmarkEnd w:id="40"/>
      <w:r w:rsidRPr="006D6717">
        <w:rPr>
          <w:rFonts w:cstheme="minorHAnsi"/>
          <w:b/>
          <w:bCs/>
          <w:color w:val="002060"/>
          <w:sz w:val="24"/>
          <w:szCs w:val="24"/>
        </w:rPr>
        <w:t xml:space="preserve"> </w:t>
      </w:r>
      <w:r w:rsidR="00A34AAA" w:rsidRPr="006D6717">
        <w:rPr>
          <w:rFonts w:cstheme="minorHAnsi"/>
          <w:sz w:val="24"/>
          <w:szCs w:val="24"/>
        </w:rPr>
        <w:tab/>
      </w:r>
    </w:p>
    <w:p w14:paraId="1A3074F4" w14:textId="707300AB" w:rsidR="00006BCD" w:rsidRPr="006D6717" w:rsidRDefault="00006BCD" w:rsidP="001B3CB4">
      <w:pPr>
        <w:spacing w:before="60" w:after="0" w:line="240" w:lineRule="auto"/>
        <w:jc w:val="both"/>
        <w:rPr>
          <w:rFonts w:cstheme="minorHAnsi"/>
          <w:iCs/>
          <w:color w:val="002060"/>
          <w:sz w:val="24"/>
          <w:szCs w:val="24"/>
        </w:rPr>
      </w:pPr>
      <w:bookmarkStart w:id="41" w:name="_Hlk139462029"/>
      <w:r w:rsidRPr="006D6717">
        <w:rPr>
          <w:rFonts w:cstheme="minorHAnsi"/>
          <w:iCs/>
          <w:color w:val="002060"/>
          <w:sz w:val="24"/>
          <w:szCs w:val="24"/>
        </w:rPr>
        <w:t>Prezentul ghid al solicitantului vizează exclusiv intervenții cu acoperire națională, atât din perspectiva utilității instrumentelor</w:t>
      </w:r>
      <w:r w:rsidR="00DA55FF" w:rsidRPr="006D6717">
        <w:rPr>
          <w:rFonts w:cstheme="minorHAnsi"/>
          <w:iCs/>
          <w:color w:val="002060"/>
          <w:sz w:val="24"/>
          <w:szCs w:val="24"/>
        </w:rPr>
        <w:t xml:space="preserve"> de lucru</w:t>
      </w:r>
      <w:r w:rsidRPr="006D6717">
        <w:rPr>
          <w:rFonts w:cstheme="minorHAnsi"/>
          <w:iCs/>
          <w:color w:val="002060"/>
          <w:sz w:val="24"/>
          <w:szCs w:val="24"/>
        </w:rPr>
        <w:t xml:space="preserve"> elaborate</w:t>
      </w:r>
      <w:r w:rsidR="00DA55FF" w:rsidRPr="006D6717">
        <w:rPr>
          <w:rFonts w:cstheme="minorHAnsi"/>
          <w:iCs/>
          <w:color w:val="002060"/>
          <w:sz w:val="24"/>
          <w:szCs w:val="24"/>
        </w:rPr>
        <w:t>/ actualizate</w:t>
      </w:r>
      <w:r w:rsidRPr="006D6717">
        <w:rPr>
          <w:rFonts w:cstheme="minorHAnsi"/>
          <w:iCs/>
          <w:color w:val="002060"/>
          <w:sz w:val="24"/>
          <w:szCs w:val="24"/>
        </w:rPr>
        <w:t>, cât și a personalului care va beneficia de programele de formare</w:t>
      </w:r>
      <w:r w:rsidR="00DA55FF" w:rsidRPr="006D6717">
        <w:rPr>
          <w:rFonts w:cstheme="minorHAnsi"/>
          <w:iCs/>
          <w:color w:val="002060"/>
          <w:sz w:val="24"/>
          <w:szCs w:val="24"/>
        </w:rPr>
        <w:t xml:space="preserve"> sau de măsurile de sprijin</w:t>
      </w:r>
      <w:r w:rsidRPr="006D6717">
        <w:rPr>
          <w:rFonts w:cstheme="minorHAnsi"/>
          <w:iCs/>
          <w:color w:val="002060"/>
          <w:sz w:val="24"/>
          <w:szCs w:val="24"/>
        </w:rPr>
        <w:t>.</w:t>
      </w:r>
    </w:p>
    <w:p w14:paraId="6B33EBFE" w14:textId="28759205" w:rsidR="00CC75F2" w:rsidRPr="006D6717" w:rsidRDefault="00DA55FF" w:rsidP="001B3CB4">
      <w:pPr>
        <w:spacing w:before="60" w:after="0" w:line="240" w:lineRule="auto"/>
        <w:jc w:val="both"/>
        <w:rPr>
          <w:rFonts w:cstheme="minorHAnsi"/>
          <w:color w:val="001F5F"/>
          <w:sz w:val="24"/>
          <w:szCs w:val="24"/>
        </w:rPr>
      </w:pPr>
      <w:r w:rsidRPr="006D6717">
        <w:rPr>
          <w:rFonts w:cstheme="minorHAnsi"/>
          <w:iCs/>
          <w:color w:val="002060"/>
          <w:sz w:val="24"/>
          <w:szCs w:val="24"/>
        </w:rPr>
        <w:t>Astfel, a</w:t>
      </w:r>
      <w:r w:rsidR="00CC75F2" w:rsidRPr="006D6717">
        <w:rPr>
          <w:rFonts w:cstheme="minorHAnsi"/>
          <w:color w:val="001F5F"/>
          <w:sz w:val="24"/>
          <w:szCs w:val="24"/>
        </w:rPr>
        <w:t>coperirea națională va fi asigurată</w:t>
      </w:r>
      <w:r w:rsidR="00A30758" w:rsidRPr="006D6717">
        <w:rPr>
          <w:rFonts w:cstheme="minorHAnsi"/>
          <w:color w:val="001F5F"/>
          <w:sz w:val="24"/>
          <w:szCs w:val="24"/>
        </w:rPr>
        <w:t xml:space="preserve"> cel puțin</w:t>
      </w:r>
      <w:r w:rsidR="00CC75F2" w:rsidRPr="006D6717">
        <w:rPr>
          <w:rFonts w:cstheme="minorHAnsi"/>
          <w:color w:val="001F5F"/>
          <w:sz w:val="24"/>
          <w:szCs w:val="24"/>
        </w:rPr>
        <w:t xml:space="preserve"> din următoarele perspective: </w:t>
      </w:r>
    </w:p>
    <w:p w14:paraId="4386F056" w14:textId="31A59A73" w:rsidR="00A30758" w:rsidRPr="006D6717" w:rsidRDefault="0A1D1447" w:rsidP="00AA7A64">
      <w:pPr>
        <w:numPr>
          <w:ilvl w:val="0"/>
          <w:numId w:val="63"/>
        </w:numPr>
        <w:pBdr>
          <w:top w:val="nil"/>
          <w:left w:val="nil"/>
          <w:bottom w:val="nil"/>
          <w:right w:val="nil"/>
          <w:between w:val="nil"/>
        </w:pBdr>
        <w:spacing w:before="60" w:after="0" w:line="240" w:lineRule="auto"/>
        <w:jc w:val="both"/>
        <w:rPr>
          <w:rFonts w:cstheme="minorHAnsi"/>
          <w:i/>
          <w:iCs/>
          <w:color w:val="002060"/>
          <w:sz w:val="24"/>
          <w:szCs w:val="24"/>
        </w:rPr>
      </w:pPr>
      <w:r w:rsidRPr="006D6717">
        <w:rPr>
          <w:rFonts w:cstheme="minorHAnsi"/>
          <w:color w:val="001F5F"/>
          <w:sz w:val="24"/>
          <w:szCs w:val="24"/>
        </w:rPr>
        <w:t>aplicabilitatea cadrului metodologic</w:t>
      </w:r>
      <w:r w:rsidRPr="006D6717">
        <w:rPr>
          <w:rFonts w:cstheme="minorHAnsi"/>
          <w:color w:val="002060"/>
          <w:sz w:val="24"/>
          <w:szCs w:val="24"/>
        </w:rPr>
        <w:t xml:space="preserve"> </w:t>
      </w:r>
      <w:r w:rsidR="00251F23" w:rsidRPr="006D6717">
        <w:rPr>
          <w:rFonts w:cstheme="minorHAnsi"/>
          <w:color w:val="001F5F"/>
          <w:sz w:val="24"/>
          <w:szCs w:val="24"/>
        </w:rPr>
        <w:t>actualizat în contextul</w:t>
      </w:r>
      <w:r w:rsidRPr="006D6717">
        <w:rPr>
          <w:rFonts w:cstheme="minorHAnsi"/>
          <w:color w:val="001F5F"/>
          <w:sz w:val="24"/>
          <w:szCs w:val="24"/>
        </w:rPr>
        <w:t xml:space="preserve"> activității 1, </w:t>
      </w:r>
      <w:proofErr w:type="spellStart"/>
      <w:r w:rsidRPr="006D6717">
        <w:rPr>
          <w:rFonts w:cstheme="minorHAnsi"/>
          <w:color w:val="001F5F"/>
          <w:sz w:val="24"/>
          <w:szCs w:val="24"/>
        </w:rPr>
        <w:t>subactivitatea</w:t>
      </w:r>
      <w:proofErr w:type="spellEnd"/>
      <w:r w:rsidRPr="006D6717">
        <w:rPr>
          <w:rFonts w:cstheme="minorHAnsi"/>
          <w:color w:val="001F5F"/>
          <w:sz w:val="24"/>
          <w:szCs w:val="24"/>
        </w:rPr>
        <w:t xml:space="preserve"> 1.1.; </w:t>
      </w:r>
    </w:p>
    <w:p w14:paraId="32D6C8B2" w14:textId="7DBDE7BF" w:rsidR="00684E42" w:rsidRPr="006D6717" w:rsidRDefault="00D22713" w:rsidP="00AA7A64">
      <w:pPr>
        <w:numPr>
          <w:ilvl w:val="0"/>
          <w:numId w:val="63"/>
        </w:numPr>
        <w:pBdr>
          <w:top w:val="nil"/>
          <w:left w:val="nil"/>
          <w:bottom w:val="nil"/>
          <w:right w:val="nil"/>
          <w:between w:val="nil"/>
        </w:pBdr>
        <w:spacing w:before="60" w:after="0" w:line="240" w:lineRule="auto"/>
        <w:jc w:val="both"/>
        <w:rPr>
          <w:rFonts w:cstheme="minorHAnsi"/>
          <w:sz w:val="24"/>
          <w:szCs w:val="24"/>
        </w:rPr>
      </w:pPr>
      <w:r w:rsidRPr="006D6717">
        <w:rPr>
          <w:rFonts w:cstheme="minorHAnsi"/>
          <w:color w:val="001F5F"/>
          <w:sz w:val="24"/>
          <w:szCs w:val="24"/>
        </w:rPr>
        <w:t>furnizarea la nivel național a programului de formare a personalului implicat în implementarea programului de screening pentru boli hepatice cronice</w:t>
      </w:r>
      <w:r w:rsidR="00251F23" w:rsidRPr="006D6717">
        <w:rPr>
          <w:rFonts w:cstheme="minorHAnsi"/>
          <w:color w:val="001F5F"/>
          <w:sz w:val="24"/>
          <w:szCs w:val="24"/>
        </w:rPr>
        <w:t xml:space="preserve"> (</w:t>
      </w:r>
      <w:r w:rsidRPr="006D6717">
        <w:rPr>
          <w:rFonts w:cstheme="minorHAnsi"/>
          <w:color w:val="001F5F"/>
          <w:sz w:val="24"/>
          <w:szCs w:val="24"/>
        </w:rPr>
        <w:t>activit</w:t>
      </w:r>
      <w:r w:rsidR="00251F23" w:rsidRPr="006D6717">
        <w:rPr>
          <w:rFonts w:cstheme="minorHAnsi"/>
          <w:color w:val="001F5F"/>
          <w:sz w:val="24"/>
          <w:szCs w:val="24"/>
        </w:rPr>
        <w:t>atea</w:t>
      </w:r>
      <w:r w:rsidRPr="006D6717">
        <w:rPr>
          <w:rFonts w:cstheme="minorHAnsi"/>
          <w:color w:val="001F5F"/>
          <w:sz w:val="24"/>
          <w:szCs w:val="24"/>
        </w:rPr>
        <w:t xml:space="preserve"> 1, </w:t>
      </w:r>
      <w:proofErr w:type="spellStart"/>
      <w:r w:rsidRPr="006D6717">
        <w:rPr>
          <w:rFonts w:cstheme="minorHAnsi"/>
          <w:color w:val="001F5F"/>
          <w:sz w:val="24"/>
          <w:szCs w:val="24"/>
        </w:rPr>
        <w:t>subactivitatea</w:t>
      </w:r>
      <w:proofErr w:type="spellEnd"/>
      <w:r w:rsidRPr="006D6717">
        <w:rPr>
          <w:rFonts w:cstheme="minorHAnsi"/>
          <w:color w:val="001F5F"/>
          <w:sz w:val="24"/>
          <w:szCs w:val="24"/>
        </w:rPr>
        <w:t xml:space="preserve"> 1.2</w:t>
      </w:r>
      <w:r w:rsidR="00251F23" w:rsidRPr="006D6717">
        <w:rPr>
          <w:rFonts w:cstheme="minorHAnsi"/>
          <w:color w:val="001F5F"/>
          <w:sz w:val="24"/>
          <w:szCs w:val="24"/>
        </w:rPr>
        <w:t>)</w:t>
      </w:r>
      <w:r w:rsidRPr="006D6717">
        <w:rPr>
          <w:rFonts w:cstheme="minorHAnsi"/>
          <w:color w:val="001F5F"/>
          <w:sz w:val="24"/>
          <w:szCs w:val="24"/>
        </w:rPr>
        <w:t xml:space="preserve">, </w:t>
      </w:r>
      <w:r w:rsidR="00182E01" w:rsidRPr="006D6717">
        <w:rPr>
          <w:rFonts w:cstheme="minorHAnsi"/>
          <w:color w:val="001F5F"/>
          <w:sz w:val="24"/>
          <w:szCs w:val="24"/>
        </w:rPr>
        <w:t xml:space="preserve">la nivelul proiectului </w:t>
      </w:r>
      <w:r w:rsidRPr="006D6717">
        <w:rPr>
          <w:rFonts w:cstheme="minorHAnsi"/>
          <w:color w:val="001F5F"/>
          <w:sz w:val="24"/>
          <w:szCs w:val="24"/>
        </w:rPr>
        <w:t>grupul țintă</w:t>
      </w:r>
      <w:r w:rsidR="00251F23" w:rsidRPr="006D6717">
        <w:rPr>
          <w:rFonts w:cstheme="minorHAnsi"/>
          <w:color w:val="001F5F"/>
          <w:sz w:val="24"/>
          <w:szCs w:val="24"/>
        </w:rPr>
        <w:t xml:space="preserve"> care va beneficia de forma</w:t>
      </w:r>
      <w:r w:rsidR="00D41746" w:rsidRPr="006D6717">
        <w:rPr>
          <w:rFonts w:cstheme="minorHAnsi"/>
          <w:color w:val="001F5F"/>
          <w:sz w:val="24"/>
          <w:szCs w:val="24"/>
        </w:rPr>
        <w:t>r</w:t>
      </w:r>
      <w:r w:rsidR="00251F23" w:rsidRPr="006D6717">
        <w:rPr>
          <w:rFonts w:cstheme="minorHAnsi"/>
          <w:color w:val="001F5F"/>
          <w:sz w:val="24"/>
          <w:szCs w:val="24"/>
        </w:rPr>
        <w:t>e</w:t>
      </w:r>
      <w:r w:rsidRPr="006D6717">
        <w:rPr>
          <w:rFonts w:cstheme="minorHAnsi"/>
          <w:color w:val="001F5F"/>
          <w:sz w:val="24"/>
          <w:szCs w:val="24"/>
        </w:rPr>
        <w:t xml:space="preserve"> </w:t>
      </w:r>
      <w:r w:rsidR="00251F23" w:rsidRPr="006D6717">
        <w:rPr>
          <w:rFonts w:cstheme="minorHAnsi"/>
          <w:color w:val="001F5F"/>
          <w:sz w:val="24"/>
          <w:szCs w:val="24"/>
        </w:rPr>
        <w:t>fiind localizat atât în regiunea</w:t>
      </w:r>
      <w:r w:rsidRPr="006D6717">
        <w:rPr>
          <w:rFonts w:cstheme="minorHAnsi"/>
          <w:color w:val="001F5F"/>
          <w:sz w:val="24"/>
          <w:szCs w:val="24"/>
        </w:rPr>
        <w:t xml:space="preserve"> București Ilfov</w:t>
      </w:r>
      <w:r w:rsidR="00251F23" w:rsidRPr="006D6717">
        <w:rPr>
          <w:rFonts w:cstheme="minorHAnsi"/>
          <w:color w:val="001F5F"/>
          <w:sz w:val="24"/>
          <w:szCs w:val="24"/>
        </w:rPr>
        <w:t>, cât și în regiuni mai puțin dezvoltate</w:t>
      </w:r>
      <w:r w:rsidR="00182E01" w:rsidRPr="006D6717">
        <w:rPr>
          <w:rFonts w:cstheme="minorHAnsi"/>
          <w:color w:val="001F5F"/>
          <w:sz w:val="24"/>
          <w:szCs w:val="24"/>
        </w:rPr>
        <w:t>;</w:t>
      </w:r>
      <w:r w:rsidRPr="006D6717">
        <w:rPr>
          <w:rFonts w:cstheme="minorHAnsi"/>
          <w:color w:val="001F5F"/>
          <w:sz w:val="24"/>
          <w:szCs w:val="24"/>
        </w:rPr>
        <w:t xml:space="preserve"> </w:t>
      </w:r>
    </w:p>
    <w:p w14:paraId="50AEB3A3" w14:textId="661AF1ED" w:rsidR="00D22713" w:rsidRPr="006D6717" w:rsidRDefault="0A1D1447" w:rsidP="00AA7A64">
      <w:pPr>
        <w:numPr>
          <w:ilvl w:val="0"/>
          <w:numId w:val="63"/>
        </w:numPr>
        <w:pBdr>
          <w:top w:val="nil"/>
          <w:left w:val="nil"/>
          <w:bottom w:val="nil"/>
          <w:right w:val="nil"/>
          <w:between w:val="nil"/>
        </w:pBdr>
        <w:spacing w:before="60" w:after="0" w:line="240" w:lineRule="auto"/>
        <w:jc w:val="both"/>
        <w:rPr>
          <w:rFonts w:cstheme="minorHAnsi"/>
          <w:sz w:val="24"/>
          <w:szCs w:val="24"/>
        </w:rPr>
      </w:pPr>
      <w:r w:rsidRPr="006D6717">
        <w:rPr>
          <w:rFonts w:cstheme="minorHAnsi"/>
          <w:color w:val="002060"/>
          <w:sz w:val="24"/>
          <w:szCs w:val="24"/>
        </w:rPr>
        <w:t xml:space="preserve">asigurarea de sprijin metodologic </w:t>
      </w:r>
      <w:r w:rsidR="00251F23" w:rsidRPr="006D6717">
        <w:rPr>
          <w:rFonts w:cstheme="minorHAnsi"/>
          <w:color w:val="002060"/>
          <w:sz w:val="24"/>
          <w:szCs w:val="24"/>
        </w:rPr>
        <w:t>furnizat de către consiliul științific</w:t>
      </w:r>
      <w:r w:rsidR="00251F23" w:rsidRPr="006D6717">
        <w:rPr>
          <w:rFonts w:cstheme="minorHAnsi"/>
          <w:color w:val="001F5F"/>
          <w:sz w:val="24"/>
          <w:szCs w:val="24"/>
        </w:rPr>
        <w:t xml:space="preserve"> </w:t>
      </w:r>
      <w:r w:rsidR="00251F23" w:rsidRPr="006D6717">
        <w:rPr>
          <w:rFonts w:cstheme="minorHAnsi"/>
          <w:color w:val="002060"/>
          <w:sz w:val="24"/>
          <w:szCs w:val="24"/>
        </w:rPr>
        <w:t xml:space="preserve">tuturor </w:t>
      </w:r>
      <w:r w:rsidRPr="006D6717">
        <w:rPr>
          <w:rFonts w:cstheme="minorHAnsi"/>
          <w:color w:val="002060"/>
          <w:sz w:val="24"/>
          <w:szCs w:val="24"/>
        </w:rPr>
        <w:t>promotor</w:t>
      </w:r>
      <w:r w:rsidR="00251F23" w:rsidRPr="006D6717">
        <w:rPr>
          <w:rFonts w:cstheme="minorHAnsi"/>
          <w:color w:val="002060"/>
          <w:sz w:val="24"/>
          <w:szCs w:val="24"/>
        </w:rPr>
        <w:t>ilor</w:t>
      </w:r>
      <w:r w:rsidRPr="006D6717">
        <w:rPr>
          <w:rFonts w:cstheme="minorHAnsi"/>
          <w:color w:val="002060"/>
          <w:sz w:val="24"/>
          <w:szCs w:val="24"/>
        </w:rPr>
        <w:t xml:space="preserve"> </w:t>
      </w:r>
      <w:r w:rsidR="00251F23" w:rsidRPr="006D6717">
        <w:rPr>
          <w:rFonts w:cstheme="minorHAnsi"/>
          <w:color w:val="002060"/>
          <w:sz w:val="24"/>
          <w:szCs w:val="24"/>
        </w:rPr>
        <w:t xml:space="preserve">de </w:t>
      </w:r>
      <w:r w:rsidRPr="006D6717">
        <w:rPr>
          <w:rFonts w:cstheme="minorHAnsi"/>
          <w:color w:val="002060"/>
          <w:sz w:val="24"/>
          <w:szCs w:val="24"/>
        </w:rPr>
        <w:t xml:space="preserve">proiecte regionale de screening pentru boli hepatice cronice </w:t>
      </w:r>
      <w:r w:rsidR="00251F23" w:rsidRPr="006D6717">
        <w:rPr>
          <w:rFonts w:cstheme="minorHAnsi"/>
          <w:color w:val="001F5F"/>
          <w:sz w:val="24"/>
          <w:szCs w:val="24"/>
        </w:rPr>
        <w:t xml:space="preserve">(activitatea 1, </w:t>
      </w:r>
      <w:proofErr w:type="spellStart"/>
      <w:r w:rsidR="00251F23" w:rsidRPr="006D6717">
        <w:rPr>
          <w:rFonts w:cstheme="minorHAnsi"/>
          <w:color w:val="001F5F"/>
          <w:sz w:val="24"/>
          <w:szCs w:val="24"/>
        </w:rPr>
        <w:t>subactivitatea</w:t>
      </w:r>
      <w:proofErr w:type="spellEnd"/>
      <w:r w:rsidR="00251F23" w:rsidRPr="006D6717">
        <w:rPr>
          <w:rFonts w:cstheme="minorHAnsi"/>
          <w:color w:val="001F5F"/>
          <w:sz w:val="24"/>
          <w:szCs w:val="24"/>
        </w:rPr>
        <w:t xml:space="preserve"> 1.3.);</w:t>
      </w:r>
    </w:p>
    <w:p w14:paraId="7B4DB9A7" w14:textId="2433CFFD" w:rsidR="0A1D1447" w:rsidRPr="006D6717" w:rsidRDefault="430895EC" w:rsidP="00AA7A64">
      <w:pPr>
        <w:numPr>
          <w:ilvl w:val="0"/>
          <w:numId w:val="63"/>
        </w:numPr>
        <w:pBdr>
          <w:top w:val="nil"/>
          <w:left w:val="nil"/>
          <w:bottom w:val="nil"/>
          <w:right w:val="nil"/>
          <w:between w:val="nil"/>
        </w:pBdr>
        <w:spacing w:before="60" w:after="0" w:line="240" w:lineRule="auto"/>
        <w:jc w:val="both"/>
        <w:rPr>
          <w:rFonts w:cstheme="minorHAnsi"/>
          <w:color w:val="001F5F"/>
          <w:sz w:val="24"/>
          <w:szCs w:val="24"/>
        </w:rPr>
      </w:pPr>
      <w:r w:rsidRPr="006D6717">
        <w:rPr>
          <w:rFonts w:cstheme="minorHAnsi"/>
          <w:color w:val="001F5F"/>
          <w:sz w:val="24"/>
          <w:szCs w:val="24"/>
        </w:rPr>
        <w:t>operaționalizarea unei</w:t>
      </w:r>
      <w:r w:rsidRPr="006D6717">
        <w:rPr>
          <w:rFonts w:cstheme="minorHAnsi"/>
          <w:color w:val="002060"/>
          <w:sz w:val="24"/>
          <w:szCs w:val="24"/>
        </w:rPr>
        <w:t xml:space="preserve"> rețele de comunicare </w:t>
      </w:r>
      <w:r w:rsidRPr="006D6717">
        <w:rPr>
          <w:rFonts w:cstheme="minorHAnsi"/>
          <w:color w:val="001F5F"/>
          <w:sz w:val="24"/>
          <w:szCs w:val="24"/>
        </w:rPr>
        <w:t>eficientă între furnizori</w:t>
      </w:r>
      <w:r w:rsidR="00251F23" w:rsidRPr="006D6717">
        <w:rPr>
          <w:rFonts w:cstheme="minorHAnsi"/>
          <w:color w:val="001F5F"/>
          <w:sz w:val="24"/>
          <w:szCs w:val="24"/>
        </w:rPr>
        <w:t xml:space="preserve">i </w:t>
      </w:r>
      <w:r w:rsidRPr="006D6717">
        <w:rPr>
          <w:rFonts w:cstheme="minorHAnsi"/>
          <w:color w:val="001F5F"/>
          <w:sz w:val="24"/>
          <w:szCs w:val="24"/>
        </w:rPr>
        <w:t xml:space="preserve">de servicii de screening de la nivel local și centrele regionale de screening pentru toate cele 8 regiuni de dezvoltare </w:t>
      </w:r>
      <w:r w:rsidR="00251F23" w:rsidRPr="006D6717">
        <w:rPr>
          <w:rFonts w:cstheme="minorHAnsi"/>
          <w:color w:val="001F5F"/>
          <w:sz w:val="24"/>
          <w:szCs w:val="24"/>
        </w:rPr>
        <w:t xml:space="preserve">(activitatea </w:t>
      </w:r>
      <w:r w:rsidRPr="006D6717">
        <w:rPr>
          <w:rFonts w:cstheme="minorHAnsi"/>
          <w:color w:val="001F5F"/>
          <w:sz w:val="24"/>
          <w:szCs w:val="24"/>
        </w:rPr>
        <w:t xml:space="preserve">1, </w:t>
      </w:r>
      <w:proofErr w:type="spellStart"/>
      <w:r w:rsidRPr="006D6717">
        <w:rPr>
          <w:rFonts w:cstheme="minorHAnsi"/>
          <w:color w:val="001F5F"/>
          <w:sz w:val="24"/>
          <w:szCs w:val="24"/>
        </w:rPr>
        <w:t>subactivitatea</w:t>
      </w:r>
      <w:proofErr w:type="spellEnd"/>
      <w:r w:rsidRPr="006D6717">
        <w:rPr>
          <w:rFonts w:cstheme="minorHAnsi"/>
          <w:color w:val="001F5F"/>
          <w:sz w:val="24"/>
          <w:szCs w:val="24"/>
        </w:rPr>
        <w:t xml:space="preserve"> 1.4</w:t>
      </w:r>
      <w:r w:rsidR="00251F23" w:rsidRPr="006D6717">
        <w:rPr>
          <w:rFonts w:cstheme="minorHAnsi"/>
          <w:color w:val="001F5F"/>
          <w:sz w:val="24"/>
          <w:szCs w:val="24"/>
        </w:rPr>
        <w:t>.)</w:t>
      </w:r>
    </w:p>
    <w:p w14:paraId="0BEB6AC6" w14:textId="2F55CBF3" w:rsidR="00054EC2" w:rsidRPr="006D6717" w:rsidRDefault="0A1D1447" w:rsidP="00AA7A64">
      <w:pPr>
        <w:numPr>
          <w:ilvl w:val="0"/>
          <w:numId w:val="63"/>
        </w:numPr>
        <w:pBdr>
          <w:top w:val="nil"/>
          <w:left w:val="nil"/>
          <w:bottom w:val="nil"/>
          <w:right w:val="nil"/>
          <w:between w:val="nil"/>
        </w:pBdr>
        <w:spacing w:before="60" w:after="0" w:line="240" w:lineRule="auto"/>
        <w:jc w:val="both"/>
        <w:rPr>
          <w:rFonts w:cstheme="minorHAnsi"/>
          <w:i/>
          <w:iCs/>
          <w:color w:val="002060"/>
          <w:sz w:val="24"/>
          <w:szCs w:val="24"/>
        </w:rPr>
      </w:pPr>
      <w:r w:rsidRPr="006D6717">
        <w:rPr>
          <w:rFonts w:cstheme="minorHAnsi"/>
          <w:color w:val="001F5F"/>
          <w:sz w:val="24"/>
          <w:szCs w:val="24"/>
        </w:rPr>
        <w:t xml:space="preserve">aplicabilitatea și utilitatea </w:t>
      </w:r>
      <w:r w:rsidR="00251F23" w:rsidRPr="006D6717">
        <w:rPr>
          <w:rFonts w:cstheme="minorHAnsi"/>
          <w:color w:val="001F5F"/>
          <w:sz w:val="24"/>
          <w:szCs w:val="24"/>
        </w:rPr>
        <w:t xml:space="preserve">la nivel național a </w:t>
      </w:r>
      <w:r w:rsidRPr="006D6717">
        <w:rPr>
          <w:rFonts w:cstheme="minorHAnsi"/>
          <w:i/>
          <w:iCs/>
          <w:color w:val="001F5F"/>
          <w:sz w:val="24"/>
          <w:szCs w:val="24"/>
        </w:rPr>
        <w:t xml:space="preserve">registrului </w:t>
      </w:r>
      <w:r w:rsidR="00251F23" w:rsidRPr="006D6717">
        <w:rPr>
          <w:rFonts w:cstheme="minorHAnsi"/>
          <w:i/>
          <w:iCs/>
          <w:color w:val="001F5F"/>
          <w:sz w:val="24"/>
          <w:szCs w:val="24"/>
        </w:rPr>
        <w:t xml:space="preserve">de </w:t>
      </w:r>
      <w:r w:rsidR="006D5796" w:rsidRPr="006D6717">
        <w:rPr>
          <w:rFonts w:cstheme="minorHAnsi"/>
          <w:i/>
          <w:iCs/>
          <w:color w:val="001F5F"/>
          <w:sz w:val="24"/>
          <w:szCs w:val="24"/>
        </w:rPr>
        <w:t>screening</w:t>
      </w:r>
      <w:r w:rsidR="00251F23" w:rsidRPr="006D6717">
        <w:rPr>
          <w:rFonts w:cstheme="minorHAnsi"/>
          <w:i/>
          <w:iCs/>
          <w:color w:val="001F5F"/>
          <w:sz w:val="24"/>
          <w:szCs w:val="24"/>
        </w:rPr>
        <w:t xml:space="preserve"> - </w:t>
      </w:r>
      <w:r w:rsidRPr="006D6717">
        <w:rPr>
          <w:rFonts w:cstheme="minorHAnsi"/>
          <w:i/>
          <w:iCs/>
          <w:color w:val="001F5F"/>
          <w:sz w:val="24"/>
          <w:szCs w:val="24"/>
        </w:rPr>
        <w:t xml:space="preserve">Sistemul Electronic de Evidență al </w:t>
      </w:r>
      <w:proofErr w:type="spellStart"/>
      <w:r w:rsidRPr="006D6717">
        <w:rPr>
          <w:rFonts w:cstheme="minorHAnsi"/>
          <w:i/>
          <w:iCs/>
          <w:color w:val="001F5F"/>
          <w:sz w:val="24"/>
          <w:szCs w:val="24"/>
        </w:rPr>
        <w:t>Screeningului</w:t>
      </w:r>
      <w:proofErr w:type="spellEnd"/>
      <w:r w:rsidRPr="006D6717">
        <w:rPr>
          <w:rFonts w:cstheme="minorHAnsi"/>
          <w:i/>
          <w:iCs/>
          <w:color w:val="001F5F"/>
          <w:sz w:val="24"/>
          <w:szCs w:val="24"/>
        </w:rPr>
        <w:t xml:space="preserve"> (SEES)</w:t>
      </w:r>
      <w:r w:rsidR="00251F23" w:rsidRPr="006D6717">
        <w:rPr>
          <w:rFonts w:cstheme="minorHAnsi"/>
          <w:i/>
          <w:iCs/>
          <w:color w:val="001F5F"/>
          <w:sz w:val="24"/>
          <w:szCs w:val="24"/>
        </w:rPr>
        <w:t xml:space="preserve"> (</w:t>
      </w:r>
      <w:r w:rsidR="00251F23" w:rsidRPr="006D6717">
        <w:rPr>
          <w:rFonts w:cstheme="minorHAnsi"/>
          <w:color w:val="001F5F"/>
          <w:sz w:val="24"/>
          <w:szCs w:val="24"/>
        </w:rPr>
        <w:t xml:space="preserve">activitatea </w:t>
      </w:r>
      <w:r w:rsidRPr="006D6717">
        <w:rPr>
          <w:rFonts w:cstheme="minorHAnsi"/>
          <w:color w:val="001F5F"/>
          <w:sz w:val="24"/>
          <w:szCs w:val="24"/>
        </w:rPr>
        <w:t xml:space="preserve">2, </w:t>
      </w:r>
      <w:proofErr w:type="spellStart"/>
      <w:r w:rsidRPr="006D6717">
        <w:rPr>
          <w:rFonts w:cstheme="minorHAnsi"/>
          <w:color w:val="001F5F"/>
          <w:sz w:val="24"/>
          <w:szCs w:val="24"/>
        </w:rPr>
        <w:t>subactivitatea</w:t>
      </w:r>
      <w:proofErr w:type="spellEnd"/>
      <w:r w:rsidRPr="006D6717">
        <w:rPr>
          <w:rFonts w:cstheme="minorHAnsi"/>
          <w:color w:val="001F5F"/>
          <w:sz w:val="24"/>
          <w:szCs w:val="24"/>
        </w:rPr>
        <w:t xml:space="preserve"> 2.1</w:t>
      </w:r>
      <w:r w:rsidR="00251F23" w:rsidRPr="006D6717">
        <w:rPr>
          <w:rFonts w:cstheme="minorHAnsi"/>
          <w:color w:val="001F5F"/>
          <w:sz w:val="24"/>
          <w:szCs w:val="24"/>
        </w:rPr>
        <w:t>.)</w:t>
      </w:r>
    </w:p>
    <w:p w14:paraId="359FC536" w14:textId="49B74019" w:rsidR="0A1D1447" w:rsidRPr="006D6717" w:rsidRDefault="00DA55FF" w:rsidP="00AA7A64">
      <w:pPr>
        <w:numPr>
          <w:ilvl w:val="0"/>
          <w:numId w:val="63"/>
        </w:numPr>
        <w:spacing w:before="60" w:after="0" w:line="240" w:lineRule="auto"/>
        <w:jc w:val="both"/>
        <w:rPr>
          <w:rFonts w:cstheme="minorHAnsi"/>
          <w:color w:val="001F5F"/>
          <w:sz w:val="24"/>
          <w:szCs w:val="24"/>
        </w:rPr>
      </w:pPr>
      <w:r w:rsidRPr="006D6717">
        <w:rPr>
          <w:rFonts w:cstheme="minorHAnsi"/>
          <w:color w:val="001F5F"/>
          <w:sz w:val="24"/>
          <w:szCs w:val="24"/>
        </w:rPr>
        <w:lastRenderedPageBreak/>
        <w:t>o</w:t>
      </w:r>
      <w:r w:rsidR="0A1D1447" w:rsidRPr="006D6717">
        <w:rPr>
          <w:rFonts w:cstheme="minorHAnsi"/>
          <w:color w:val="001F5F"/>
          <w:sz w:val="24"/>
          <w:szCs w:val="24"/>
        </w:rPr>
        <w:t>rganizarea și derularea campaniei de informare și diseminare a importanței și semnificației datelor medicale din registru</w:t>
      </w:r>
      <w:r w:rsidR="00182E01" w:rsidRPr="006D6717">
        <w:rPr>
          <w:rFonts w:cstheme="minorHAnsi"/>
          <w:color w:val="001F5F"/>
          <w:sz w:val="24"/>
          <w:szCs w:val="24"/>
        </w:rPr>
        <w:t>l SEES</w:t>
      </w:r>
      <w:r w:rsidR="0A1D1447" w:rsidRPr="006D6717">
        <w:rPr>
          <w:rFonts w:cstheme="minorHAnsi"/>
          <w:color w:val="001F5F"/>
          <w:sz w:val="24"/>
          <w:szCs w:val="24"/>
        </w:rPr>
        <w:t xml:space="preserve"> către personalul implicat în utilizarea acestuia aferent </w:t>
      </w:r>
      <w:r w:rsidR="00857608" w:rsidRPr="006D6717">
        <w:rPr>
          <w:rFonts w:cstheme="minorHAnsi"/>
          <w:color w:val="001F5F"/>
          <w:sz w:val="24"/>
          <w:szCs w:val="24"/>
        </w:rPr>
        <w:t>activității</w:t>
      </w:r>
      <w:r w:rsidR="0A1D1447" w:rsidRPr="006D6717">
        <w:rPr>
          <w:rFonts w:cstheme="minorHAnsi"/>
          <w:color w:val="001F5F"/>
          <w:sz w:val="24"/>
          <w:szCs w:val="24"/>
        </w:rPr>
        <w:t xml:space="preserve"> 2, </w:t>
      </w:r>
      <w:proofErr w:type="spellStart"/>
      <w:r w:rsidR="0A1D1447" w:rsidRPr="006D6717">
        <w:rPr>
          <w:rFonts w:cstheme="minorHAnsi"/>
          <w:color w:val="001F5F"/>
          <w:sz w:val="24"/>
          <w:szCs w:val="24"/>
        </w:rPr>
        <w:t>subactivitatea</w:t>
      </w:r>
      <w:proofErr w:type="spellEnd"/>
      <w:r w:rsidR="0A1D1447" w:rsidRPr="006D6717">
        <w:rPr>
          <w:rFonts w:cstheme="minorHAnsi"/>
          <w:color w:val="001F5F"/>
          <w:sz w:val="24"/>
          <w:szCs w:val="24"/>
        </w:rPr>
        <w:t xml:space="preserve"> 2.2</w:t>
      </w:r>
    </w:p>
    <w:p w14:paraId="709B2051" w14:textId="77F12BC6" w:rsidR="00E87ED4" w:rsidRDefault="00E87ED4" w:rsidP="001B3CB4">
      <w:pPr>
        <w:spacing w:before="60" w:after="0" w:line="240" w:lineRule="auto"/>
        <w:jc w:val="both"/>
        <w:rPr>
          <w:rFonts w:cstheme="minorHAnsi"/>
          <w:color w:val="002060"/>
          <w:sz w:val="24"/>
          <w:szCs w:val="24"/>
        </w:rPr>
      </w:pPr>
      <w:bookmarkStart w:id="42" w:name="_Hlk129800806"/>
      <w:bookmarkEnd w:id="41"/>
    </w:p>
    <w:p w14:paraId="0986D536" w14:textId="0F8BAB6A" w:rsidR="002B3463" w:rsidRPr="006D6717" w:rsidRDefault="0A1D1447" w:rsidP="001B3CB4">
      <w:pPr>
        <w:spacing w:before="60" w:after="0" w:line="240" w:lineRule="auto"/>
        <w:jc w:val="both"/>
        <w:outlineLvl w:val="1"/>
        <w:rPr>
          <w:rFonts w:cstheme="minorHAnsi"/>
          <w:b/>
          <w:bCs/>
          <w:color w:val="002060"/>
          <w:sz w:val="24"/>
          <w:szCs w:val="24"/>
        </w:rPr>
      </w:pPr>
      <w:bookmarkStart w:id="43" w:name="_Toc146872259"/>
      <w:bookmarkEnd w:id="42"/>
      <w:r w:rsidRPr="006D6717">
        <w:rPr>
          <w:rFonts w:cstheme="minorHAnsi"/>
          <w:b/>
          <w:bCs/>
          <w:color w:val="002060"/>
          <w:sz w:val="24"/>
          <w:szCs w:val="24"/>
        </w:rPr>
        <w:t>3.6. Acțiuni sprijinite în cadrul apelului</w:t>
      </w:r>
      <w:bookmarkEnd w:id="43"/>
      <w:r w:rsidRPr="006D6717">
        <w:rPr>
          <w:rFonts w:cstheme="minorHAnsi"/>
          <w:b/>
          <w:bCs/>
          <w:color w:val="002060"/>
          <w:sz w:val="24"/>
          <w:szCs w:val="24"/>
        </w:rPr>
        <w:t xml:space="preserve"> </w:t>
      </w:r>
    </w:p>
    <w:p w14:paraId="59272BC5" w14:textId="47BC6FD3" w:rsidR="00684E42" w:rsidRPr="006D6717" w:rsidRDefault="00684E42" w:rsidP="001B3CB4">
      <w:pPr>
        <w:spacing w:before="60" w:after="0" w:line="240" w:lineRule="auto"/>
        <w:jc w:val="both"/>
        <w:rPr>
          <w:rFonts w:cstheme="minorHAnsi"/>
          <w:iCs/>
          <w:color w:val="002060"/>
          <w:sz w:val="24"/>
          <w:szCs w:val="24"/>
        </w:rPr>
      </w:pPr>
      <w:bookmarkStart w:id="44" w:name="_Hlk139465988"/>
      <w:r w:rsidRPr="006D6717">
        <w:rPr>
          <w:rFonts w:cstheme="minorHAnsi"/>
          <w:iCs/>
          <w:color w:val="002060"/>
          <w:sz w:val="24"/>
          <w:szCs w:val="24"/>
        </w:rPr>
        <w:t xml:space="preserve">Acțiunile sprijinite prin prezentul apel de propuneri de proiecte sunt dezvoltate în contextul acțiunii C. </w:t>
      </w:r>
      <w:r w:rsidRPr="006D6717">
        <w:rPr>
          <w:rFonts w:cstheme="minorHAnsi"/>
          <w:i/>
          <w:color w:val="002060"/>
          <w:sz w:val="24"/>
          <w:szCs w:val="24"/>
        </w:rPr>
        <w:t xml:space="preserve">Implementarea de programe de screening populațional pentru bolile majore de sănătate publică dedicate exclusiv persoanelor/ grupurilor vulnerabile/ dezavantajate </w:t>
      </w:r>
      <w:proofErr w:type="spellStart"/>
      <w:r w:rsidRPr="006D6717">
        <w:rPr>
          <w:rFonts w:cstheme="minorHAnsi"/>
          <w:i/>
          <w:color w:val="002060"/>
          <w:sz w:val="24"/>
          <w:szCs w:val="24"/>
        </w:rPr>
        <w:t>socio</w:t>
      </w:r>
      <w:proofErr w:type="spellEnd"/>
      <w:r w:rsidRPr="006D6717">
        <w:rPr>
          <w:rFonts w:cstheme="minorHAnsi"/>
          <w:i/>
          <w:color w:val="002060"/>
          <w:sz w:val="24"/>
          <w:szCs w:val="24"/>
        </w:rPr>
        <w:t xml:space="preserve"> - economic - măsuri de asigurare și control al calității programului de screening pentru boli hepatice cronice </w:t>
      </w:r>
      <w:r w:rsidRPr="006D6717">
        <w:rPr>
          <w:rFonts w:cstheme="minorHAnsi"/>
          <w:iCs/>
          <w:color w:val="002060"/>
          <w:sz w:val="24"/>
          <w:szCs w:val="24"/>
        </w:rPr>
        <w:t>din cadrul priorității 1- FSE+ . Prezentul apel de proiecte este complementar cu:</w:t>
      </w:r>
    </w:p>
    <w:p w14:paraId="139C6A2B" w14:textId="1538BD0C" w:rsidR="00684E42" w:rsidRPr="006D6717" w:rsidRDefault="0A1D1447" w:rsidP="00AA7A64">
      <w:pPr>
        <w:pStyle w:val="Listparagraf"/>
        <w:numPr>
          <w:ilvl w:val="0"/>
          <w:numId w:val="64"/>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viitorul apel de proiecte </w:t>
      </w:r>
      <w:r w:rsidR="00251F23" w:rsidRPr="006D6717">
        <w:rPr>
          <w:rFonts w:cstheme="minorHAnsi"/>
          <w:color w:val="002060"/>
          <w:sz w:val="24"/>
          <w:szCs w:val="24"/>
        </w:rPr>
        <w:t xml:space="preserve">FSE+ - </w:t>
      </w:r>
      <w:r w:rsidRPr="006D6717">
        <w:rPr>
          <w:rFonts w:cstheme="minorHAnsi"/>
          <w:color w:val="002060"/>
          <w:sz w:val="24"/>
          <w:szCs w:val="24"/>
        </w:rPr>
        <w:t xml:space="preserve">etapa a </w:t>
      </w:r>
      <w:proofErr w:type="spellStart"/>
      <w:r w:rsidRPr="006D6717">
        <w:rPr>
          <w:rFonts w:cstheme="minorHAnsi"/>
          <w:color w:val="002060"/>
          <w:sz w:val="24"/>
          <w:szCs w:val="24"/>
        </w:rPr>
        <w:t>IIa</w:t>
      </w:r>
      <w:proofErr w:type="spellEnd"/>
      <w:r w:rsidRPr="006D6717">
        <w:rPr>
          <w:rFonts w:cstheme="minorHAnsi"/>
          <w:color w:val="002060"/>
          <w:sz w:val="24"/>
          <w:szCs w:val="24"/>
        </w:rPr>
        <w:t xml:space="preserve"> prin care se urmărește implementarea de proiecte regionale de screening pentru boli hepatice cronice, prin care se vor furniza servicii de screening dedicate exclusiv </w:t>
      </w:r>
      <w:r w:rsidRPr="006D6717">
        <w:rPr>
          <w:rFonts w:cstheme="minorHAnsi"/>
          <w:i/>
          <w:iCs/>
          <w:color w:val="002060"/>
          <w:sz w:val="24"/>
          <w:szCs w:val="24"/>
        </w:rPr>
        <w:t xml:space="preserve">persoanelor/ grupurilor vulnerabile/ dezavantajate </w:t>
      </w:r>
      <w:proofErr w:type="spellStart"/>
      <w:r w:rsidRPr="006D6717">
        <w:rPr>
          <w:rFonts w:cstheme="minorHAnsi"/>
          <w:i/>
          <w:iCs/>
          <w:color w:val="002060"/>
          <w:sz w:val="24"/>
          <w:szCs w:val="24"/>
        </w:rPr>
        <w:t>socio</w:t>
      </w:r>
      <w:proofErr w:type="spellEnd"/>
      <w:r w:rsidRPr="006D6717">
        <w:rPr>
          <w:rFonts w:cstheme="minorHAnsi"/>
          <w:i/>
          <w:iCs/>
          <w:color w:val="002060"/>
          <w:sz w:val="24"/>
          <w:szCs w:val="24"/>
        </w:rPr>
        <w:t xml:space="preserve"> – economic</w:t>
      </w:r>
      <w:r w:rsidR="00251F23" w:rsidRPr="006D6717">
        <w:rPr>
          <w:rFonts w:cstheme="minorHAnsi"/>
          <w:i/>
          <w:iCs/>
          <w:color w:val="002060"/>
          <w:sz w:val="24"/>
          <w:szCs w:val="24"/>
        </w:rPr>
        <w:t>;</w:t>
      </w:r>
    </w:p>
    <w:p w14:paraId="2DE8D3F5" w14:textId="7F4FEBF7" w:rsidR="00684E42" w:rsidRPr="006D6717" w:rsidRDefault="00684E42" w:rsidP="00AA7A64">
      <w:pPr>
        <w:pStyle w:val="Listparagraf"/>
        <w:numPr>
          <w:ilvl w:val="0"/>
          <w:numId w:val="81"/>
        </w:numPr>
        <w:spacing w:before="60" w:after="0" w:line="240" w:lineRule="auto"/>
        <w:ind w:right="190"/>
        <w:contextualSpacing w:val="0"/>
        <w:jc w:val="both"/>
        <w:rPr>
          <w:rFonts w:eastAsia="Calibri" w:cstheme="minorHAnsi"/>
          <w:color w:val="002060"/>
          <w:sz w:val="24"/>
          <w:szCs w:val="24"/>
        </w:rPr>
      </w:pPr>
      <w:r w:rsidRPr="006D6717">
        <w:rPr>
          <w:rFonts w:cstheme="minorHAnsi"/>
          <w:iCs/>
          <w:color w:val="002060"/>
          <w:sz w:val="24"/>
          <w:szCs w:val="24"/>
        </w:rPr>
        <w:t>apelu</w:t>
      </w:r>
      <w:r w:rsidR="00251F23" w:rsidRPr="006D6717">
        <w:rPr>
          <w:rFonts w:cstheme="minorHAnsi"/>
          <w:iCs/>
          <w:color w:val="002060"/>
          <w:sz w:val="24"/>
          <w:szCs w:val="24"/>
        </w:rPr>
        <w:t xml:space="preserve">lui </w:t>
      </w:r>
      <w:r w:rsidRPr="006D6717">
        <w:rPr>
          <w:rFonts w:cstheme="minorHAnsi"/>
          <w:iCs/>
          <w:color w:val="002060"/>
          <w:sz w:val="24"/>
          <w:szCs w:val="24"/>
        </w:rPr>
        <w:t xml:space="preserve">de proiecte FEDR dedicat </w:t>
      </w:r>
      <w:r w:rsidR="00182E01" w:rsidRPr="006D6717">
        <w:rPr>
          <w:rFonts w:eastAsia="Calibri" w:cstheme="minorHAnsi"/>
          <w:i/>
          <w:iCs/>
          <w:color w:val="002060"/>
          <w:sz w:val="24"/>
          <w:szCs w:val="24"/>
        </w:rPr>
        <w:t>Investițiilor în infrastructura publică a unităților sanitare sau a structurilor medicale publice care desfășoară activități medicale de tip ambulatoriu sau acordă asistență medicală ambulatorie</w:t>
      </w:r>
      <w:r w:rsidRPr="006D6717">
        <w:rPr>
          <w:rFonts w:cstheme="minorHAnsi"/>
          <w:i/>
          <w:color w:val="002060"/>
          <w:sz w:val="24"/>
          <w:szCs w:val="24"/>
        </w:rPr>
        <w:t>.</w:t>
      </w:r>
    </w:p>
    <w:p w14:paraId="17B68C07" w14:textId="34EE20D5" w:rsidR="007541F8" w:rsidRPr="006D6717" w:rsidRDefault="00657A57"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w:t>
      </w:r>
      <w:r w:rsidR="00F07DC9" w:rsidRPr="006D6717">
        <w:rPr>
          <w:rFonts w:cstheme="minorHAnsi"/>
          <w:iCs/>
          <w:color w:val="002060"/>
          <w:sz w:val="24"/>
          <w:szCs w:val="24"/>
        </w:rPr>
        <w:t xml:space="preserve">n contextul </w:t>
      </w:r>
      <w:r w:rsidR="006E462E" w:rsidRPr="006D6717">
        <w:rPr>
          <w:rFonts w:cstheme="minorHAnsi"/>
          <w:iCs/>
          <w:color w:val="002060"/>
          <w:sz w:val="24"/>
          <w:szCs w:val="24"/>
        </w:rPr>
        <w:t xml:space="preserve">prezentului apel </w:t>
      </w:r>
      <w:r w:rsidR="00F07DC9" w:rsidRPr="006D6717">
        <w:rPr>
          <w:rFonts w:cstheme="minorHAnsi"/>
          <w:iCs/>
          <w:color w:val="002060"/>
          <w:sz w:val="24"/>
          <w:szCs w:val="24"/>
        </w:rPr>
        <w:t>sunt viz</w:t>
      </w:r>
      <w:r w:rsidR="007541F8" w:rsidRPr="006D6717">
        <w:rPr>
          <w:rFonts w:cstheme="minorHAnsi"/>
          <w:iCs/>
          <w:color w:val="002060"/>
          <w:sz w:val="24"/>
          <w:szCs w:val="24"/>
        </w:rPr>
        <w:t xml:space="preserve">ate </w:t>
      </w:r>
      <w:r w:rsidR="00B8461C" w:rsidRPr="006D6717">
        <w:rPr>
          <w:rFonts w:cstheme="minorHAnsi"/>
          <w:iCs/>
          <w:color w:val="002060"/>
          <w:sz w:val="24"/>
          <w:szCs w:val="24"/>
        </w:rPr>
        <w:t xml:space="preserve">acțiuni de tipul </w:t>
      </w:r>
      <w:r w:rsidR="0036774F" w:rsidRPr="006D6717">
        <w:rPr>
          <w:rFonts w:cstheme="minorHAnsi"/>
          <w:iCs/>
          <w:color w:val="002060"/>
          <w:sz w:val="24"/>
          <w:szCs w:val="24"/>
        </w:rPr>
        <w:t xml:space="preserve">ex: </w:t>
      </w:r>
      <w:r w:rsidR="0036774F" w:rsidRPr="006D6717">
        <w:rPr>
          <w:rFonts w:cstheme="minorHAnsi"/>
          <w:i/>
          <w:color w:val="002060"/>
          <w:sz w:val="24"/>
          <w:szCs w:val="24"/>
        </w:rPr>
        <w:t>formarea personalului implicat în programul de screening, inclusiv personal servicii conexe și personal suport; dezvoltare/ actualizare/ suport în implementarea de ghiduri/ protocoale/</w:t>
      </w:r>
      <w:r w:rsidR="00222191" w:rsidRPr="006D6717">
        <w:rPr>
          <w:rFonts w:cstheme="minorHAnsi"/>
          <w:i/>
          <w:color w:val="002060"/>
          <w:sz w:val="24"/>
          <w:szCs w:val="24"/>
        </w:rPr>
        <w:t xml:space="preserve"> </w:t>
      </w:r>
      <w:r w:rsidR="0036774F" w:rsidRPr="006D6717">
        <w:rPr>
          <w:rFonts w:cstheme="minorHAnsi"/>
          <w:i/>
          <w:color w:val="002060"/>
          <w:sz w:val="24"/>
          <w:szCs w:val="24"/>
        </w:rPr>
        <w:t>standarde etc./ criterii certificare servicii; crearea de parteneriate/ rețele de centre de expertiză/ centre regionale de screening/ centru de referință,</w:t>
      </w:r>
      <w:r w:rsidR="0036774F" w:rsidRPr="006D6717">
        <w:rPr>
          <w:rFonts w:cstheme="minorHAnsi"/>
          <w:iCs/>
          <w:color w:val="002060"/>
          <w:sz w:val="24"/>
          <w:szCs w:val="24"/>
        </w:rPr>
        <w:t xml:space="preserve"> etc.</w:t>
      </w:r>
    </w:p>
    <w:p w14:paraId="14D15632" w14:textId="45D5A979" w:rsidR="008A03B5" w:rsidRPr="006D6717" w:rsidRDefault="0A1D1447" w:rsidP="001B3CB4">
      <w:pPr>
        <w:spacing w:before="60" w:after="0" w:line="240" w:lineRule="auto"/>
        <w:jc w:val="both"/>
        <w:rPr>
          <w:rFonts w:cstheme="minorHAnsi"/>
          <w:b/>
          <w:bCs/>
          <w:color w:val="002060"/>
          <w:sz w:val="24"/>
          <w:szCs w:val="24"/>
        </w:rPr>
      </w:pPr>
      <w:r w:rsidRPr="006D6717">
        <w:rPr>
          <w:rFonts w:cstheme="minorHAnsi"/>
          <w:color w:val="002060"/>
          <w:sz w:val="24"/>
          <w:szCs w:val="24"/>
        </w:rPr>
        <w:t xml:space="preserve">Mai multe informații despre acțiunile eligibile se găsesc la </w:t>
      </w:r>
      <w:r w:rsidRPr="006D6717">
        <w:rPr>
          <w:rFonts w:cstheme="minorHAnsi"/>
          <w:b/>
          <w:bCs/>
          <w:color w:val="002060"/>
          <w:sz w:val="24"/>
          <w:szCs w:val="24"/>
        </w:rPr>
        <w:t>secțiunea 5.2. Eligibilitatea activităților</w:t>
      </w:r>
      <w:r w:rsidRPr="006D6717">
        <w:rPr>
          <w:rFonts w:cstheme="minorHAnsi"/>
          <w:color w:val="002060"/>
          <w:sz w:val="24"/>
          <w:szCs w:val="24"/>
        </w:rPr>
        <w:t xml:space="preserve">, respectiv </w:t>
      </w:r>
      <w:r w:rsidRPr="006D6717">
        <w:rPr>
          <w:rFonts w:cstheme="minorHAnsi"/>
          <w:b/>
          <w:bCs/>
          <w:color w:val="002060"/>
          <w:sz w:val="24"/>
          <w:szCs w:val="24"/>
        </w:rPr>
        <w:t>5.7.1.</w:t>
      </w:r>
      <w:r w:rsidRPr="006D6717">
        <w:rPr>
          <w:rFonts w:cstheme="minorHAnsi"/>
          <w:color w:val="002060"/>
          <w:sz w:val="24"/>
          <w:szCs w:val="24"/>
        </w:rPr>
        <w:t xml:space="preserve"> </w:t>
      </w:r>
      <w:r w:rsidRPr="006D6717">
        <w:rPr>
          <w:rFonts w:cstheme="minorHAnsi"/>
          <w:b/>
          <w:bCs/>
          <w:color w:val="002060"/>
          <w:sz w:val="24"/>
          <w:szCs w:val="24"/>
        </w:rPr>
        <w:t>Eligibilitatea proiectului (tipuri de proiecte, stadiul proiectului, evitarea dublei finanțări, contribuția la obiectivul specific)</w:t>
      </w:r>
    </w:p>
    <w:p w14:paraId="785B5C45" w14:textId="76D68D5F" w:rsidR="0A1D1447" w:rsidRPr="006D6717" w:rsidRDefault="0A1D1447" w:rsidP="001B3CB4">
      <w:pPr>
        <w:spacing w:before="60" w:after="0" w:line="240" w:lineRule="auto"/>
        <w:jc w:val="both"/>
        <w:rPr>
          <w:rFonts w:cstheme="minorHAnsi"/>
          <w:b/>
          <w:bCs/>
          <w:color w:val="002060"/>
          <w:sz w:val="24"/>
          <w:szCs w:val="24"/>
        </w:rPr>
      </w:pPr>
    </w:p>
    <w:p w14:paraId="15E3EBDC" w14:textId="52D7FCBE" w:rsidR="00C87FBF" w:rsidRPr="006D6717" w:rsidRDefault="0A1D1447" w:rsidP="001B3CB4">
      <w:pPr>
        <w:spacing w:before="60" w:after="0" w:line="240" w:lineRule="auto"/>
        <w:jc w:val="both"/>
        <w:outlineLvl w:val="1"/>
        <w:rPr>
          <w:rFonts w:cstheme="minorHAnsi"/>
          <w:b/>
          <w:bCs/>
          <w:color w:val="002060"/>
          <w:sz w:val="24"/>
          <w:szCs w:val="24"/>
        </w:rPr>
      </w:pPr>
      <w:bookmarkStart w:id="45" w:name="_Toc146872260"/>
      <w:bookmarkEnd w:id="44"/>
      <w:r w:rsidRPr="006D6717">
        <w:rPr>
          <w:rFonts w:cstheme="minorHAnsi"/>
          <w:b/>
          <w:bCs/>
          <w:color w:val="002060"/>
          <w:sz w:val="24"/>
          <w:szCs w:val="24"/>
        </w:rPr>
        <w:t>3.7. Grup țintă vizat de apelul de proiecte</w:t>
      </w:r>
      <w:bookmarkEnd w:id="45"/>
      <w:r w:rsidR="00C87FBF" w:rsidRPr="006D6717">
        <w:rPr>
          <w:rFonts w:cstheme="minorHAnsi"/>
          <w:sz w:val="24"/>
          <w:szCs w:val="24"/>
        </w:rPr>
        <w:tab/>
      </w:r>
    </w:p>
    <w:p w14:paraId="701D67FA" w14:textId="77777777" w:rsidR="00730406" w:rsidRPr="006D6717" w:rsidRDefault="00586E21" w:rsidP="001B3CB4">
      <w:pPr>
        <w:spacing w:before="60" w:after="0" w:line="240" w:lineRule="auto"/>
        <w:jc w:val="both"/>
        <w:rPr>
          <w:rFonts w:cstheme="minorHAnsi"/>
          <w:iCs/>
          <w:color w:val="002060"/>
          <w:sz w:val="24"/>
          <w:szCs w:val="24"/>
        </w:rPr>
      </w:pPr>
      <w:r w:rsidRPr="006D6717">
        <w:rPr>
          <w:rFonts w:cstheme="minorHAnsi"/>
          <w:iCs/>
          <w:color w:val="002060"/>
          <w:sz w:val="24"/>
          <w:szCs w:val="24"/>
        </w:rPr>
        <w:t>Conform Programului Sănătate,</w:t>
      </w:r>
      <w:r w:rsidR="00CC75F2" w:rsidRPr="006D6717">
        <w:rPr>
          <w:rFonts w:cstheme="minorHAnsi"/>
          <w:iCs/>
          <w:color w:val="002060"/>
          <w:sz w:val="24"/>
          <w:szCs w:val="24"/>
        </w:rPr>
        <w:t xml:space="preserve"> Prioritatea </w:t>
      </w:r>
      <w:r w:rsidR="00222191" w:rsidRPr="006D6717">
        <w:rPr>
          <w:rFonts w:cstheme="minorHAnsi"/>
          <w:iCs/>
          <w:color w:val="002060"/>
          <w:sz w:val="24"/>
          <w:szCs w:val="24"/>
        </w:rPr>
        <w:t>1</w:t>
      </w:r>
      <w:r w:rsidR="00CC75F2" w:rsidRPr="006D6717">
        <w:rPr>
          <w:rFonts w:cstheme="minorHAnsi"/>
          <w:iCs/>
          <w:color w:val="002060"/>
          <w:sz w:val="24"/>
          <w:szCs w:val="24"/>
        </w:rPr>
        <w:t xml:space="preserve">, Obiectiv specific </w:t>
      </w:r>
      <w:r w:rsidR="00222191" w:rsidRPr="006D6717">
        <w:rPr>
          <w:rFonts w:cstheme="minorHAnsi"/>
          <w:iCs/>
          <w:color w:val="002060"/>
          <w:sz w:val="24"/>
          <w:szCs w:val="24"/>
        </w:rPr>
        <w:t>ESO4.11</w:t>
      </w:r>
      <w:r w:rsidR="00CC75F2" w:rsidRPr="006D6717">
        <w:rPr>
          <w:rFonts w:cstheme="minorHAnsi"/>
          <w:iCs/>
          <w:color w:val="002060"/>
          <w:sz w:val="24"/>
          <w:szCs w:val="24"/>
        </w:rPr>
        <w:t xml:space="preserve">., </w:t>
      </w:r>
      <w:r w:rsidRPr="006D6717">
        <w:rPr>
          <w:rFonts w:cstheme="minorHAnsi"/>
          <w:iCs/>
          <w:color w:val="002060"/>
          <w:sz w:val="24"/>
          <w:szCs w:val="24"/>
        </w:rPr>
        <w:t>î</w:t>
      </w:r>
      <w:r w:rsidR="00F07DC9" w:rsidRPr="006D6717">
        <w:rPr>
          <w:rFonts w:cstheme="minorHAnsi"/>
          <w:iCs/>
          <w:color w:val="002060"/>
          <w:sz w:val="24"/>
          <w:szCs w:val="24"/>
        </w:rPr>
        <w:t>n contextul prezentului ghid, grupul țintă eligibil se limitează</w:t>
      </w:r>
      <w:r w:rsidR="00B8461C" w:rsidRPr="006D6717">
        <w:rPr>
          <w:rFonts w:cstheme="minorHAnsi"/>
          <w:iCs/>
          <w:color w:val="002060"/>
          <w:sz w:val="24"/>
          <w:szCs w:val="24"/>
        </w:rPr>
        <w:t xml:space="preserve"> la</w:t>
      </w:r>
      <w:r w:rsidR="00730406" w:rsidRPr="006D6717">
        <w:rPr>
          <w:rFonts w:cstheme="minorHAnsi"/>
          <w:iCs/>
          <w:color w:val="002060"/>
          <w:sz w:val="24"/>
          <w:szCs w:val="24"/>
        </w:rPr>
        <w:t>:</w:t>
      </w:r>
    </w:p>
    <w:p w14:paraId="4D522F7D" w14:textId="1A00225B" w:rsidR="006B4A08" w:rsidRPr="006D6717" w:rsidRDefault="00730406" w:rsidP="00AA7A64">
      <w:pPr>
        <w:pStyle w:val="Listparagraf"/>
        <w:numPr>
          <w:ilvl w:val="0"/>
          <w:numId w:val="77"/>
        </w:numPr>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t>P</w:t>
      </w:r>
      <w:r w:rsidR="0A1D1447" w:rsidRPr="006D6717">
        <w:rPr>
          <w:rFonts w:cstheme="minorHAnsi"/>
          <w:b/>
          <w:bCs/>
          <w:iCs/>
          <w:color w:val="002060"/>
          <w:sz w:val="24"/>
          <w:szCs w:val="24"/>
        </w:rPr>
        <w:t>ersonal</w:t>
      </w:r>
      <w:r w:rsidRPr="006D6717">
        <w:rPr>
          <w:rFonts w:cstheme="minorHAnsi"/>
          <w:b/>
          <w:bCs/>
          <w:iCs/>
          <w:sz w:val="24"/>
          <w:szCs w:val="24"/>
          <w:vertAlign w:val="superscript"/>
        </w:rPr>
        <w:footnoteReference w:id="8"/>
      </w:r>
      <w:r w:rsidR="0A1D1447" w:rsidRPr="006D6717">
        <w:rPr>
          <w:rFonts w:cstheme="minorHAnsi"/>
          <w:b/>
          <w:bCs/>
          <w:iCs/>
          <w:color w:val="002060"/>
          <w:sz w:val="24"/>
          <w:szCs w:val="24"/>
          <w:vertAlign w:val="superscript"/>
        </w:rPr>
        <w:t xml:space="preserve"> </w:t>
      </w:r>
      <w:r w:rsidR="0A1D1447" w:rsidRPr="006D6717">
        <w:rPr>
          <w:rFonts w:cstheme="minorHAnsi"/>
          <w:b/>
          <w:bCs/>
          <w:iCs/>
          <w:color w:val="002060"/>
          <w:sz w:val="24"/>
          <w:szCs w:val="24"/>
        </w:rPr>
        <w:t>din</w:t>
      </w:r>
      <w:r w:rsidRPr="006D6717">
        <w:rPr>
          <w:rFonts w:cstheme="minorHAnsi"/>
          <w:b/>
          <w:bCs/>
          <w:iCs/>
          <w:color w:val="002060"/>
          <w:sz w:val="24"/>
          <w:szCs w:val="24"/>
        </w:rPr>
        <w:t xml:space="preserve"> managementul/ coordonarea/ implementarea programelor de screening</w:t>
      </w:r>
      <w:r w:rsidR="008D5DBA" w:rsidRPr="006D6717">
        <w:rPr>
          <w:rStyle w:val="Referinnotdesubsol"/>
          <w:rFonts w:cstheme="minorHAnsi"/>
          <w:b/>
          <w:bCs/>
          <w:iCs/>
          <w:color w:val="002060"/>
          <w:sz w:val="24"/>
          <w:szCs w:val="24"/>
        </w:rPr>
        <w:footnoteReference w:id="9"/>
      </w:r>
      <w:r w:rsidRPr="006D6717">
        <w:rPr>
          <w:rFonts w:cstheme="minorHAnsi"/>
          <w:b/>
          <w:bCs/>
          <w:iCs/>
          <w:color w:val="002060"/>
          <w:sz w:val="24"/>
          <w:szCs w:val="24"/>
        </w:rPr>
        <w:t>;</w:t>
      </w:r>
      <w:bookmarkStart w:id="46" w:name="_Hlk139472293"/>
    </w:p>
    <w:p w14:paraId="4A3A9D6B" w14:textId="1881F9A0" w:rsidR="00CF10BA" w:rsidRPr="006D6717" w:rsidRDefault="006B4A08" w:rsidP="00AA7A64">
      <w:pPr>
        <w:pStyle w:val="Listparagraf"/>
        <w:numPr>
          <w:ilvl w:val="0"/>
          <w:numId w:val="77"/>
        </w:numPr>
        <w:spacing w:before="60" w:after="0" w:line="240" w:lineRule="auto"/>
        <w:contextualSpacing w:val="0"/>
        <w:jc w:val="both"/>
        <w:rPr>
          <w:rFonts w:cstheme="minorHAnsi"/>
          <w:b/>
          <w:bCs/>
          <w:iCs/>
          <w:color w:val="002060"/>
          <w:sz w:val="24"/>
          <w:szCs w:val="24"/>
        </w:rPr>
        <w:sectPr w:rsidR="00CF10BA" w:rsidRPr="006D6717" w:rsidSect="00ED5487">
          <w:headerReference w:type="default" r:id="rId19"/>
          <w:footerReference w:type="default" r:id="rId20"/>
          <w:pgSz w:w="12240" w:h="15840"/>
          <w:pgMar w:top="1276" w:right="1418" w:bottom="1134" w:left="1418" w:header="284" w:footer="709" w:gutter="0"/>
          <w:cols w:space="708"/>
          <w:docGrid w:linePitch="360"/>
        </w:sectPr>
      </w:pPr>
      <w:r w:rsidRPr="006D6717">
        <w:rPr>
          <w:rFonts w:cstheme="minorHAnsi"/>
          <w:b/>
          <w:bCs/>
          <w:iCs/>
          <w:color w:val="002060"/>
          <w:sz w:val="24"/>
          <w:szCs w:val="24"/>
        </w:rPr>
        <w:t>Personal din autoritățile publice centrale și locale ale sistemului public de sănătate</w:t>
      </w:r>
    </w:p>
    <w:p w14:paraId="7372E574" w14:textId="4EBD8608" w:rsidR="00B8461C" w:rsidRPr="006D6717" w:rsidRDefault="00A30758" w:rsidP="001B3CB4">
      <w:pPr>
        <w:spacing w:before="60" w:after="0" w:line="240" w:lineRule="auto"/>
        <w:jc w:val="both"/>
        <w:rPr>
          <w:rFonts w:cstheme="minorHAnsi"/>
          <w:color w:val="001F5F"/>
          <w:sz w:val="24"/>
          <w:szCs w:val="24"/>
        </w:rPr>
      </w:pPr>
      <w:r w:rsidRPr="006D6717">
        <w:rPr>
          <w:rFonts w:cstheme="minorHAnsi"/>
          <w:color w:val="001F5F"/>
          <w:sz w:val="24"/>
          <w:szCs w:val="24"/>
        </w:rPr>
        <w:lastRenderedPageBreak/>
        <w:t>În cadrul prezentului apel de proiecte, grupul țintă va fi selectat după cum urmează:</w:t>
      </w:r>
    </w:p>
    <w:tbl>
      <w:tblPr>
        <w:tblStyle w:val="Tabelgril"/>
        <w:tblW w:w="13320" w:type="dxa"/>
        <w:tblLook w:val="04A0" w:firstRow="1" w:lastRow="0" w:firstColumn="1" w:lastColumn="0" w:noHBand="0" w:noVBand="1"/>
      </w:tblPr>
      <w:tblGrid>
        <w:gridCol w:w="4106"/>
        <w:gridCol w:w="9214"/>
      </w:tblGrid>
      <w:tr w:rsidR="00947584" w:rsidRPr="006D6717" w14:paraId="4DD91792" w14:textId="77777777" w:rsidTr="007E6540">
        <w:trPr>
          <w:tblHeader/>
        </w:trPr>
        <w:tc>
          <w:tcPr>
            <w:tcW w:w="4106" w:type="dxa"/>
            <w:shd w:val="clear" w:color="auto" w:fill="E2EFD9" w:themeFill="accent6" w:themeFillTint="33"/>
          </w:tcPr>
          <w:p w14:paraId="7033DAC2" w14:textId="39F35A2A" w:rsidR="00947584" w:rsidRPr="006D6717" w:rsidRDefault="00947584" w:rsidP="006D6717">
            <w:pPr>
              <w:jc w:val="both"/>
              <w:rPr>
                <w:rFonts w:cstheme="minorHAnsi"/>
                <w:b/>
                <w:bCs/>
                <w:iCs/>
                <w:color w:val="002060"/>
              </w:rPr>
            </w:pPr>
            <w:r w:rsidRPr="006D6717">
              <w:rPr>
                <w:rFonts w:cstheme="minorHAnsi"/>
                <w:b/>
                <w:bCs/>
                <w:iCs/>
                <w:color w:val="002060"/>
              </w:rPr>
              <w:t>Activitate/ subactivitate</w:t>
            </w:r>
          </w:p>
        </w:tc>
        <w:tc>
          <w:tcPr>
            <w:tcW w:w="9214" w:type="dxa"/>
            <w:shd w:val="clear" w:color="auto" w:fill="E2EFD9" w:themeFill="accent6" w:themeFillTint="33"/>
          </w:tcPr>
          <w:p w14:paraId="105C315A" w14:textId="1E536B4C" w:rsidR="00947584" w:rsidRPr="006D6717" w:rsidRDefault="00947584" w:rsidP="006D6717">
            <w:pPr>
              <w:jc w:val="both"/>
              <w:rPr>
                <w:rFonts w:cstheme="minorHAnsi"/>
                <w:b/>
                <w:bCs/>
                <w:iCs/>
                <w:color w:val="002060"/>
              </w:rPr>
            </w:pPr>
            <w:r w:rsidRPr="006D6717">
              <w:rPr>
                <w:rFonts w:cstheme="minorHAnsi"/>
                <w:b/>
                <w:bCs/>
                <w:iCs/>
                <w:color w:val="002060"/>
              </w:rPr>
              <w:t>Grup țintă</w:t>
            </w:r>
          </w:p>
        </w:tc>
      </w:tr>
      <w:tr w:rsidR="00222191" w:rsidRPr="006D6717" w14:paraId="5085B84B" w14:textId="77777777" w:rsidTr="0A1D1447">
        <w:tc>
          <w:tcPr>
            <w:tcW w:w="13320" w:type="dxa"/>
            <w:gridSpan w:val="2"/>
          </w:tcPr>
          <w:p w14:paraId="2D3DA5C2" w14:textId="700616F6" w:rsidR="00222191" w:rsidRPr="006D6717" w:rsidRDefault="00222191" w:rsidP="006D6717">
            <w:pPr>
              <w:jc w:val="both"/>
              <w:rPr>
                <w:rFonts w:cstheme="minorHAnsi"/>
                <w:iCs/>
                <w:color w:val="002060"/>
              </w:rPr>
            </w:pPr>
            <w:r w:rsidRPr="006D6717">
              <w:rPr>
                <w:rFonts w:cstheme="minorHAnsi"/>
                <w:b/>
                <w:color w:val="C00000"/>
              </w:rPr>
              <w:t xml:space="preserve">Activitatea 1: Măsuri de planificare, monitorizare și control al calității programului de screening al populației pentru boli hepatice cronice </w:t>
            </w:r>
          </w:p>
        </w:tc>
      </w:tr>
      <w:tr w:rsidR="00D41746" w:rsidRPr="006D6717" w14:paraId="7318B917" w14:textId="77777777" w:rsidTr="007E6540">
        <w:tc>
          <w:tcPr>
            <w:tcW w:w="4106" w:type="dxa"/>
          </w:tcPr>
          <w:p w14:paraId="34FBFBAD" w14:textId="381C4FE7" w:rsidR="00D41746" w:rsidRPr="006D6717" w:rsidRDefault="00D41746" w:rsidP="006D6717">
            <w:pPr>
              <w:jc w:val="both"/>
              <w:rPr>
                <w:rFonts w:cstheme="minorHAnsi"/>
                <w:color w:val="002060"/>
              </w:rPr>
            </w:pPr>
            <w:r w:rsidRPr="006D6717">
              <w:rPr>
                <w:rFonts w:cstheme="minorHAnsi"/>
                <w:color w:val="002060"/>
              </w:rPr>
              <w:t xml:space="preserve">Sub-activitatea 1.1. Actualizarea </w:t>
            </w:r>
            <w:bookmarkStart w:id="47" w:name="_Hlk143686138"/>
            <w:r w:rsidRPr="006D6717">
              <w:rPr>
                <w:rFonts w:cstheme="minorHAnsi"/>
                <w:color w:val="002060"/>
              </w:rPr>
              <w:t xml:space="preserve">cadrului metodologic </w:t>
            </w:r>
            <w:bookmarkEnd w:id="47"/>
          </w:p>
        </w:tc>
        <w:tc>
          <w:tcPr>
            <w:tcW w:w="9214" w:type="dxa"/>
          </w:tcPr>
          <w:p w14:paraId="391FB3C2" w14:textId="77777777" w:rsidR="00A1579D" w:rsidRPr="006D6717" w:rsidRDefault="00D41746"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 xml:space="preserve">Personal din </w:t>
            </w:r>
            <w:r w:rsidRPr="006D6717">
              <w:rPr>
                <w:rFonts w:cstheme="minorHAnsi"/>
                <w:b/>
                <w:bCs/>
                <w:iCs/>
                <w:color w:val="002060"/>
              </w:rPr>
              <w:t>managementul/ coordonarea/ implementarea programelor de screening</w:t>
            </w:r>
            <w:r w:rsidRPr="006D6717">
              <w:rPr>
                <w:rStyle w:val="Referinnotdesubsol"/>
                <w:rFonts w:cstheme="minorHAnsi"/>
                <w:b/>
                <w:bCs/>
                <w:iCs/>
                <w:color w:val="002060"/>
              </w:rPr>
              <w:footnoteReference w:id="10"/>
            </w:r>
            <w:r w:rsidRPr="006D6717">
              <w:rPr>
                <w:rFonts w:cstheme="minorHAnsi"/>
                <w:color w:val="002060"/>
              </w:rPr>
              <w:t xml:space="preserve">. </w:t>
            </w:r>
          </w:p>
          <w:p w14:paraId="532D30A8" w14:textId="77F97C3A" w:rsidR="00D41746" w:rsidRPr="006D6717" w:rsidRDefault="00D41746" w:rsidP="006D6717">
            <w:pPr>
              <w:pStyle w:val="Subsol"/>
              <w:tabs>
                <w:tab w:val="clear" w:pos="4703"/>
                <w:tab w:val="center" w:pos="0"/>
              </w:tabs>
              <w:jc w:val="both"/>
              <w:rPr>
                <w:rFonts w:cstheme="minorHAnsi"/>
                <w:color w:val="002060"/>
              </w:rPr>
            </w:pPr>
            <w:r w:rsidRPr="006D6717">
              <w:rPr>
                <w:rFonts w:cstheme="minorHAnsi"/>
                <w:color w:val="002060"/>
              </w:rPr>
              <w:t>În principal, va fi avut în vedere personal</w:t>
            </w:r>
            <w:r w:rsidRPr="006D6717">
              <w:rPr>
                <w:rStyle w:val="Referinnotdesubsol"/>
                <w:rFonts w:cstheme="minorHAnsi"/>
                <w:color w:val="002060"/>
              </w:rPr>
              <w:footnoteReference w:id="11"/>
            </w:r>
            <w:r w:rsidRPr="006D6717">
              <w:rPr>
                <w:rFonts w:cstheme="minorHAnsi"/>
                <w:color w:val="002060"/>
              </w:rPr>
              <w:t xml:space="preserve"> medical și non-medical:</w:t>
            </w:r>
          </w:p>
          <w:p w14:paraId="07B077EC" w14:textId="77777777" w:rsidR="00D41746" w:rsidRPr="006D6717" w:rsidRDefault="00D41746"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 xml:space="preserve">medici în specialitățile: </w:t>
            </w:r>
          </w:p>
          <w:p w14:paraId="17F558E0"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medicina de familie;</w:t>
            </w:r>
          </w:p>
          <w:p w14:paraId="3A5F4F6F"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gastroenterologie;</w:t>
            </w:r>
          </w:p>
          <w:p w14:paraId="757728CB"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medicină internă;</w:t>
            </w:r>
          </w:p>
          <w:p w14:paraId="7764DAEB"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imagistică medicală;</w:t>
            </w:r>
          </w:p>
          <w:p w14:paraId="732F6E37"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boli infecțioase;</w:t>
            </w:r>
          </w:p>
          <w:p w14:paraId="7DA43621"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oncologie;</w:t>
            </w:r>
          </w:p>
          <w:p w14:paraId="1FBD7D76"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diabet si boli de nutriție;</w:t>
            </w:r>
          </w:p>
          <w:p w14:paraId="4382D9E1"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medicina de laborator;</w:t>
            </w:r>
          </w:p>
          <w:p w14:paraId="0DED678E"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sănătate publică;</w:t>
            </w:r>
          </w:p>
          <w:p w14:paraId="67AA6BC1"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epidemiologie;</w:t>
            </w:r>
          </w:p>
          <w:p w14:paraId="0FF4BBA9"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endocrinologie;</w:t>
            </w:r>
          </w:p>
          <w:p w14:paraId="36040E13" w14:textId="77777777" w:rsidR="00D41746" w:rsidRPr="006D6717" w:rsidRDefault="00D41746"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asistenți medicali.</w:t>
            </w:r>
          </w:p>
          <w:p w14:paraId="41F2DAF0" w14:textId="695948EE" w:rsidR="00D41746" w:rsidRPr="006D6717" w:rsidRDefault="00D41746" w:rsidP="006D6717">
            <w:pPr>
              <w:pStyle w:val="Subsol"/>
              <w:numPr>
                <w:ilvl w:val="0"/>
                <w:numId w:val="87"/>
              </w:numPr>
              <w:tabs>
                <w:tab w:val="clear" w:pos="4703"/>
                <w:tab w:val="center" w:pos="0"/>
              </w:tabs>
              <w:jc w:val="both"/>
              <w:rPr>
                <w:rFonts w:cstheme="minorHAnsi"/>
                <w:b/>
                <w:bCs/>
                <w:iCs/>
                <w:color w:val="002060"/>
              </w:rPr>
            </w:pPr>
            <w:r w:rsidRPr="006D6717">
              <w:rPr>
                <w:rFonts w:cstheme="minorHAnsi"/>
                <w:b/>
                <w:bCs/>
                <w:iCs/>
                <w:color w:val="002060"/>
              </w:rPr>
              <w:t xml:space="preserve">Personal din </w:t>
            </w:r>
            <w:r w:rsidRPr="006D6717">
              <w:rPr>
                <w:rFonts w:cstheme="minorHAnsi"/>
                <w:b/>
                <w:bCs/>
                <w:color w:val="002060"/>
              </w:rPr>
              <w:t>autoritățile</w:t>
            </w:r>
            <w:r w:rsidRPr="006D6717">
              <w:rPr>
                <w:rFonts w:cstheme="minorHAnsi"/>
                <w:b/>
                <w:bCs/>
                <w:iCs/>
                <w:color w:val="002060"/>
              </w:rPr>
              <w:t xml:space="preserve"> publice centrale și locale ale sistemului public de sănătate</w:t>
            </w:r>
          </w:p>
        </w:tc>
      </w:tr>
      <w:tr w:rsidR="00D41746" w:rsidRPr="006D6717" w14:paraId="1DED7527" w14:textId="77777777" w:rsidTr="007E6540">
        <w:tc>
          <w:tcPr>
            <w:tcW w:w="4106" w:type="dxa"/>
          </w:tcPr>
          <w:p w14:paraId="0FAB3CAA" w14:textId="6D7B3992" w:rsidR="00D41746" w:rsidRPr="006D6717" w:rsidRDefault="00D41746" w:rsidP="006D6717">
            <w:pPr>
              <w:jc w:val="both"/>
              <w:rPr>
                <w:rFonts w:cstheme="minorHAnsi"/>
                <w:color w:val="002060"/>
              </w:rPr>
            </w:pPr>
            <w:proofErr w:type="spellStart"/>
            <w:r w:rsidRPr="006D6717">
              <w:rPr>
                <w:rFonts w:cstheme="minorHAnsi"/>
                <w:color w:val="002060"/>
              </w:rPr>
              <w:t>Subactivitatea</w:t>
            </w:r>
            <w:proofErr w:type="spellEnd"/>
            <w:r w:rsidRPr="006D6717">
              <w:rPr>
                <w:rFonts w:cstheme="minorHAnsi"/>
                <w:color w:val="002060"/>
              </w:rPr>
              <w:t xml:space="preserve"> 1.2.  Organizarea și derularea programului de formare a personalului implicat/ care poate fi implicat în implementarea programului de screening al populației pentru boli hepatice cronice</w:t>
            </w:r>
          </w:p>
        </w:tc>
        <w:tc>
          <w:tcPr>
            <w:tcW w:w="9214" w:type="dxa"/>
          </w:tcPr>
          <w:p w14:paraId="10FC207C" w14:textId="77777777" w:rsidR="00A1579D" w:rsidRPr="006D6717" w:rsidRDefault="00D41746"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 xml:space="preserve">Personal din </w:t>
            </w:r>
            <w:r w:rsidRPr="006D6717">
              <w:rPr>
                <w:rFonts w:cstheme="minorHAnsi"/>
                <w:b/>
                <w:bCs/>
                <w:iCs/>
                <w:color w:val="002060"/>
              </w:rPr>
              <w:t>managementul/ coordonarea/ implementarea programelor de screening</w:t>
            </w:r>
            <w:r w:rsidRPr="006D6717">
              <w:rPr>
                <w:rStyle w:val="Referinnotdesubsol"/>
                <w:rFonts w:cstheme="minorHAnsi"/>
                <w:b/>
                <w:bCs/>
                <w:iCs/>
                <w:color w:val="002060"/>
              </w:rPr>
              <w:footnoteReference w:id="12"/>
            </w:r>
            <w:r w:rsidRPr="006D6717">
              <w:rPr>
                <w:rFonts w:cstheme="minorHAnsi"/>
                <w:color w:val="002060"/>
              </w:rPr>
              <w:t xml:space="preserve">. </w:t>
            </w:r>
          </w:p>
          <w:p w14:paraId="6C470FCC" w14:textId="6475A9B3" w:rsidR="00D41746" w:rsidRPr="006D6717" w:rsidRDefault="00D41746" w:rsidP="006D6717">
            <w:pPr>
              <w:pStyle w:val="Subsol"/>
              <w:tabs>
                <w:tab w:val="clear" w:pos="4703"/>
                <w:tab w:val="center" w:pos="0"/>
              </w:tabs>
              <w:jc w:val="both"/>
              <w:rPr>
                <w:rFonts w:cstheme="minorHAnsi"/>
                <w:color w:val="002060"/>
              </w:rPr>
            </w:pPr>
            <w:r w:rsidRPr="006D6717">
              <w:rPr>
                <w:rFonts w:cstheme="minorHAnsi"/>
                <w:color w:val="002060"/>
              </w:rPr>
              <w:t>În principal, va fi avut în vedere personal</w:t>
            </w:r>
            <w:r w:rsidRPr="006D6717">
              <w:rPr>
                <w:rStyle w:val="Referinnotdesubsol"/>
                <w:rFonts w:cstheme="minorHAnsi"/>
                <w:color w:val="002060"/>
              </w:rPr>
              <w:footnoteReference w:id="13"/>
            </w:r>
            <w:r w:rsidRPr="006D6717">
              <w:rPr>
                <w:rFonts w:cstheme="minorHAnsi"/>
                <w:color w:val="002060"/>
              </w:rPr>
              <w:t xml:space="preserve"> medical și non-medical:</w:t>
            </w:r>
          </w:p>
          <w:p w14:paraId="7D35EE3B" w14:textId="77777777" w:rsidR="00D41746" w:rsidRPr="006D6717" w:rsidRDefault="00D41746"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 xml:space="preserve">medici în specialitățile: </w:t>
            </w:r>
          </w:p>
          <w:p w14:paraId="190147A5"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medicina de familie;</w:t>
            </w:r>
          </w:p>
          <w:p w14:paraId="6126424E"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gastroenterologie;</w:t>
            </w:r>
          </w:p>
          <w:p w14:paraId="13CAA17A"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medicină internă;</w:t>
            </w:r>
          </w:p>
          <w:p w14:paraId="5FA17174"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imagistică medicală;</w:t>
            </w:r>
          </w:p>
          <w:p w14:paraId="4F8A4874"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boli infecțioase;</w:t>
            </w:r>
          </w:p>
          <w:p w14:paraId="070A77C4"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oncologie;</w:t>
            </w:r>
          </w:p>
          <w:p w14:paraId="37A143B7"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diabet si boli de nutriție;</w:t>
            </w:r>
          </w:p>
          <w:p w14:paraId="40AF8F15"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lastRenderedPageBreak/>
              <w:t>medicina de laborator;</w:t>
            </w:r>
          </w:p>
          <w:p w14:paraId="2A10FD09"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sănătate publică;</w:t>
            </w:r>
          </w:p>
          <w:p w14:paraId="68C80507"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epidemiologie;</w:t>
            </w:r>
          </w:p>
          <w:p w14:paraId="5C75D7AD" w14:textId="77777777" w:rsidR="00D41746" w:rsidRPr="006D6717" w:rsidRDefault="00D41746" w:rsidP="006D6717">
            <w:pPr>
              <w:pStyle w:val="Subsol"/>
              <w:numPr>
                <w:ilvl w:val="1"/>
                <w:numId w:val="91"/>
              </w:numPr>
              <w:tabs>
                <w:tab w:val="center" w:pos="0"/>
              </w:tabs>
              <w:jc w:val="both"/>
              <w:rPr>
                <w:rFonts w:cstheme="minorHAnsi"/>
                <w:color w:val="002060"/>
              </w:rPr>
            </w:pPr>
            <w:r w:rsidRPr="006D6717">
              <w:rPr>
                <w:rFonts w:cstheme="minorHAnsi"/>
                <w:color w:val="002060"/>
              </w:rPr>
              <w:t>endocrinologie;</w:t>
            </w:r>
          </w:p>
          <w:p w14:paraId="2FDFE489" w14:textId="77777777" w:rsidR="00D41746" w:rsidRPr="006D6717" w:rsidRDefault="00D41746"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asistenți medicali.</w:t>
            </w:r>
          </w:p>
          <w:p w14:paraId="3742EF92" w14:textId="3B4F29B2" w:rsidR="00D41746" w:rsidRPr="006D6717" w:rsidRDefault="00D41746" w:rsidP="006D6717">
            <w:pPr>
              <w:pStyle w:val="Subsol"/>
              <w:numPr>
                <w:ilvl w:val="0"/>
                <w:numId w:val="87"/>
              </w:numPr>
              <w:tabs>
                <w:tab w:val="clear" w:pos="4703"/>
                <w:tab w:val="center" w:pos="0"/>
              </w:tabs>
              <w:jc w:val="both"/>
              <w:rPr>
                <w:rFonts w:cstheme="minorHAnsi"/>
                <w:b/>
                <w:bCs/>
                <w:color w:val="002060"/>
              </w:rPr>
            </w:pPr>
            <w:r w:rsidRPr="006D6717">
              <w:rPr>
                <w:rFonts w:cstheme="minorHAnsi"/>
                <w:b/>
                <w:bCs/>
                <w:color w:val="002060"/>
              </w:rPr>
              <w:t>Personal</w:t>
            </w:r>
            <w:r w:rsidRPr="006D6717">
              <w:rPr>
                <w:rFonts w:cstheme="minorHAnsi"/>
                <w:b/>
                <w:bCs/>
                <w:iCs/>
                <w:color w:val="002060"/>
              </w:rPr>
              <w:t xml:space="preserve"> din </w:t>
            </w:r>
            <w:r w:rsidRPr="006D6717">
              <w:rPr>
                <w:rFonts w:cstheme="minorHAnsi"/>
                <w:b/>
                <w:bCs/>
                <w:color w:val="002060"/>
              </w:rPr>
              <w:t>autoritățile</w:t>
            </w:r>
            <w:r w:rsidRPr="006D6717">
              <w:rPr>
                <w:rFonts w:cstheme="minorHAnsi"/>
                <w:b/>
                <w:bCs/>
                <w:iCs/>
                <w:color w:val="002060"/>
              </w:rPr>
              <w:t xml:space="preserve"> publice centrale și locale ale sistemului public de sănătate</w:t>
            </w:r>
          </w:p>
        </w:tc>
      </w:tr>
      <w:tr w:rsidR="007E6540" w:rsidRPr="006D6717" w14:paraId="1E625486" w14:textId="77777777" w:rsidTr="007E6540">
        <w:tc>
          <w:tcPr>
            <w:tcW w:w="4106" w:type="dxa"/>
          </w:tcPr>
          <w:p w14:paraId="3D6C79FE" w14:textId="59766EAF" w:rsidR="007E6540" w:rsidRPr="006D6717" w:rsidRDefault="007E6540" w:rsidP="006D6717">
            <w:pPr>
              <w:jc w:val="both"/>
              <w:rPr>
                <w:rFonts w:cstheme="minorHAnsi"/>
                <w:iCs/>
                <w:color w:val="002060"/>
              </w:rPr>
            </w:pPr>
            <w:proofErr w:type="spellStart"/>
            <w:r w:rsidRPr="006D6717">
              <w:rPr>
                <w:rFonts w:cstheme="minorHAnsi"/>
                <w:iCs/>
                <w:color w:val="002060"/>
              </w:rPr>
              <w:lastRenderedPageBreak/>
              <w:t>Subactivitatea</w:t>
            </w:r>
            <w:proofErr w:type="spellEnd"/>
            <w:r w:rsidRPr="006D6717">
              <w:rPr>
                <w:rFonts w:cstheme="minorHAnsi"/>
                <w:iCs/>
                <w:color w:val="002060"/>
              </w:rPr>
              <w:t xml:space="preserve"> 1.3. Sprijin asigurat de consiliul științific pentru implementarea la nivel regional a programului de screening al populației pentru boli hepatice cronice</w:t>
            </w:r>
          </w:p>
        </w:tc>
        <w:tc>
          <w:tcPr>
            <w:tcW w:w="9214" w:type="dxa"/>
          </w:tcPr>
          <w:p w14:paraId="75D4E44F" w14:textId="77777777" w:rsidR="00A1579D" w:rsidRPr="006D6717" w:rsidRDefault="007E6540"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 xml:space="preserve">Personal din </w:t>
            </w:r>
            <w:r w:rsidRPr="006D6717">
              <w:rPr>
                <w:rFonts w:cstheme="minorHAnsi"/>
                <w:b/>
                <w:bCs/>
                <w:iCs/>
                <w:color w:val="002060"/>
              </w:rPr>
              <w:t>managementul/ coordonarea/ implementarea programelor de screening</w:t>
            </w:r>
            <w:r w:rsidRPr="006D6717">
              <w:rPr>
                <w:rStyle w:val="Referinnotdesubsol"/>
                <w:rFonts w:cstheme="minorHAnsi"/>
                <w:b/>
                <w:bCs/>
                <w:iCs/>
                <w:color w:val="002060"/>
              </w:rPr>
              <w:footnoteReference w:id="14"/>
            </w:r>
            <w:r w:rsidRPr="006D6717">
              <w:rPr>
                <w:rFonts w:cstheme="minorHAnsi"/>
                <w:color w:val="002060"/>
              </w:rPr>
              <w:t xml:space="preserve">. </w:t>
            </w:r>
          </w:p>
          <w:p w14:paraId="6963A54D" w14:textId="3B8198EF" w:rsidR="007E6540" w:rsidRPr="006D6717" w:rsidRDefault="007E6540" w:rsidP="006D6717">
            <w:pPr>
              <w:pStyle w:val="Subsol"/>
              <w:tabs>
                <w:tab w:val="clear" w:pos="4703"/>
                <w:tab w:val="center" w:pos="0"/>
              </w:tabs>
              <w:jc w:val="both"/>
              <w:rPr>
                <w:rFonts w:cstheme="minorHAnsi"/>
                <w:color w:val="002060"/>
              </w:rPr>
            </w:pPr>
            <w:r w:rsidRPr="006D6717">
              <w:rPr>
                <w:rFonts w:cstheme="minorHAnsi"/>
                <w:color w:val="002060"/>
              </w:rPr>
              <w:t>În principal, va fi avut în vedere personal</w:t>
            </w:r>
            <w:r w:rsidRPr="006D6717">
              <w:rPr>
                <w:rStyle w:val="Referinnotdesubsol"/>
                <w:rFonts w:cstheme="minorHAnsi"/>
                <w:color w:val="002060"/>
              </w:rPr>
              <w:footnoteReference w:id="15"/>
            </w:r>
            <w:r w:rsidRPr="006D6717">
              <w:rPr>
                <w:rFonts w:cstheme="minorHAnsi"/>
                <w:color w:val="002060"/>
              </w:rPr>
              <w:t xml:space="preserve"> medical și non-medical:</w:t>
            </w:r>
          </w:p>
          <w:p w14:paraId="2EC95EDA" w14:textId="77777777" w:rsidR="007E6540" w:rsidRPr="006D6717" w:rsidRDefault="007E6540"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 xml:space="preserve">medici în specialitățile: </w:t>
            </w:r>
          </w:p>
          <w:p w14:paraId="7E48AFE7"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medicina de familie;</w:t>
            </w:r>
          </w:p>
          <w:p w14:paraId="45912189"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gastroenterologie;</w:t>
            </w:r>
          </w:p>
          <w:p w14:paraId="6BC05EE8"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medicină internă;</w:t>
            </w:r>
          </w:p>
          <w:p w14:paraId="4E05D7D3"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imagistică medicală;</w:t>
            </w:r>
          </w:p>
          <w:p w14:paraId="5135A912"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boli infecțioase;</w:t>
            </w:r>
          </w:p>
          <w:p w14:paraId="12A3F534"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oncologie;</w:t>
            </w:r>
          </w:p>
          <w:p w14:paraId="37028151"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diabet si boli de nutriție;</w:t>
            </w:r>
          </w:p>
          <w:p w14:paraId="7627C774"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medicina de laborator;</w:t>
            </w:r>
          </w:p>
          <w:p w14:paraId="6F1BB4D5"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sănătate publică;</w:t>
            </w:r>
          </w:p>
          <w:p w14:paraId="14F54DC9"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epidemiologie;</w:t>
            </w:r>
          </w:p>
          <w:p w14:paraId="21B5DBFB"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endocrinologie;</w:t>
            </w:r>
          </w:p>
          <w:p w14:paraId="58C4FC5B" w14:textId="77777777" w:rsidR="007E6540" w:rsidRPr="006D6717" w:rsidRDefault="007E6540"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asistenți medicali.</w:t>
            </w:r>
          </w:p>
          <w:p w14:paraId="0590C857" w14:textId="1812168A" w:rsidR="007E6540" w:rsidRPr="006D6717" w:rsidRDefault="007E6540"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Personal</w:t>
            </w:r>
            <w:r w:rsidRPr="006D6717">
              <w:rPr>
                <w:rFonts w:cstheme="minorHAnsi"/>
                <w:b/>
                <w:bCs/>
                <w:iCs/>
                <w:color w:val="002060"/>
              </w:rPr>
              <w:t xml:space="preserve"> din </w:t>
            </w:r>
            <w:r w:rsidRPr="006D6717">
              <w:rPr>
                <w:rFonts w:cstheme="minorHAnsi"/>
                <w:b/>
                <w:bCs/>
                <w:color w:val="002060"/>
              </w:rPr>
              <w:t>autoritățile</w:t>
            </w:r>
            <w:r w:rsidRPr="006D6717">
              <w:rPr>
                <w:rFonts w:cstheme="minorHAnsi"/>
                <w:b/>
                <w:bCs/>
                <w:iCs/>
                <w:color w:val="002060"/>
              </w:rPr>
              <w:t xml:space="preserve"> publice centrale și locale ale sistemului public de sănătate</w:t>
            </w:r>
          </w:p>
        </w:tc>
      </w:tr>
      <w:tr w:rsidR="007E6540" w:rsidRPr="006D6717" w14:paraId="5F0329F0" w14:textId="77777777" w:rsidTr="007E6540">
        <w:tc>
          <w:tcPr>
            <w:tcW w:w="4106" w:type="dxa"/>
          </w:tcPr>
          <w:p w14:paraId="4EAACFE8" w14:textId="0391B8A9" w:rsidR="007E6540" w:rsidRPr="006D6717" w:rsidRDefault="007E6540" w:rsidP="006D6717">
            <w:pPr>
              <w:jc w:val="both"/>
              <w:rPr>
                <w:rFonts w:cstheme="minorHAnsi"/>
                <w:iCs/>
                <w:color w:val="002060"/>
              </w:rPr>
            </w:pPr>
            <w:proofErr w:type="spellStart"/>
            <w:r w:rsidRPr="006D6717">
              <w:rPr>
                <w:rFonts w:cstheme="minorHAnsi"/>
                <w:iCs/>
                <w:color w:val="002060"/>
              </w:rPr>
              <w:t>Subactivitatea</w:t>
            </w:r>
            <w:proofErr w:type="spellEnd"/>
            <w:r w:rsidRPr="006D6717">
              <w:rPr>
                <w:rFonts w:cstheme="minorHAnsi"/>
                <w:iCs/>
                <w:color w:val="002060"/>
              </w:rPr>
              <w:t xml:space="preserve"> 1.4. Dezvoltarea și operaționalizarea unei rețele de comunicare eficientă între furnizori de servicii de screening de la nivel local și centrele regionale de screening</w:t>
            </w:r>
          </w:p>
        </w:tc>
        <w:tc>
          <w:tcPr>
            <w:tcW w:w="9214" w:type="dxa"/>
          </w:tcPr>
          <w:p w14:paraId="2CE81D56" w14:textId="77777777" w:rsidR="00A1579D" w:rsidRPr="006D6717" w:rsidRDefault="007E6540"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 xml:space="preserve">Personal din </w:t>
            </w:r>
            <w:r w:rsidRPr="006D6717">
              <w:rPr>
                <w:rFonts w:cstheme="minorHAnsi"/>
                <w:b/>
                <w:bCs/>
                <w:iCs/>
                <w:color w:val="002060"/>
              </w:rPr>
              <w:t>managementul/ coordonarea/ implementarea programelor de screening</w:t>
            </w:r>
            <w:r w:rsidRPr="006D6717">
              <w:rPr>
                <w:rStyle w:val="Referinnotdesubsol"/>
                <w:rFonts w:cstheme="minorHAnsi"/>
                <w:b/>
                <w:bCs/>
                <w:iCs/>
                <w:color w:val="002060"/>
              </w:rPr>
              <w:footnoteReference w:id="16"/>
            </w:r>
            <w:r w:rsidRPr="006D6717">
              <w:rPr>
                <w:rFonts w:cstheme="minorHAnsi"/>
                <w:color w:val="002060"/>
              </w:rPr>
              <w:t xml:space="preserve">. </w:t>
            </w:r>
          </w:p>
          <w:p w14:paraId="68EB10D9" w14:textId="16E01090" w:rsidR="007E6540" w:rsidRPr="006D6717" w:rsidRDefault="007E6540" w:rsidP="006D6717">
            <w:pPr>
              <w:pStyle w:val="Subsol"/>
              <w:tabs>
                <w:tab w:val="clear" w:pos="4703"/>
                <w:tab w:val="center" w:pos="0"/>
              </w:tabs>
              <w:jc w:val="both"/>
              <w:rPr>
                <w:rFonts w:cstheme="minorHAnsi"/>
                <w:color w:val="002060"/>
              </w:rPr>
            </w:pPr>
            <w:r w:rsidRPr="006D6717">
              <w:rPr>
                <w:rFonts w:cstheme="minorHAnsi"/>
                <w:color w:val="002060"/>
              </w:rPr>
              <w:t>În principal, va fi avut în vedere personal</w:t>
            </w:r>
            <w:r w:rsidRPr="006D6717">
              <w:rPr>
                <w:rStyle w:val="Referinnotdesubsol"/>
                <w:rFonts w:cstheme="minorHAnsi"/>
                <w:color w:val="002060"/>
              </w:rPr>
              <w:footnoteReference w:id="17"/>
            </w:r>
            <w:r w:rsidRPr="006D6717">
              <w:rPr>
                <w:rFonts w:cstheme="minorHAnsi"/>
                <w:color w:val="002060"/>
              </w:rPr>
              <w:t xml:space="preserve"> medical și non-medical:</w:t>
            </w:r>
          </w:p>
          <w:p w14:paraId="1CF24A19" w14:textId="77777777" w:rsidR="007E6540" w:rsidRPr="006D6717" w:rsidRDefault="007E6540"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 xml:space="preserve">medici în specialitățile: </w:t>
            </w:r>
          </w:p>
          <w:p w14:paraId="16115ED3"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medicina de familie;</w:t>
            </w:r>
          </w:p>
          <w:p w14:paraId="336F91E8"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gastroenterologie;</w:t>
            </w:r>
          </w:p>
          <w:p w14:paraId="5A3D2F2C"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medicină internă;</w:t>
            </w:r>
          </w:p>
          <w:p w14:paraId="7847862B"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lastRenderedPageBreak/>
              <w:t>imagistică medicală;</w:t>
            </w:r>
          </w:p>
          <w:p w14:paraId="6AF321FE"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boli infecțioase;</w:t>
            </w:r>
          </w:p>
          <w:p w14:paraId="0C6C0F94"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oncologie;</w:t>
            </w:r>
          </w:p>
          <w:p w14:paraId="289E4F73"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diabet si boli de nutriție;</w:t>
            </w:r>
          </w:p>
          <w:p w14:paraId="5C5AA879"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medicina de laborator;</w:t>
            </w:r>
          </w:p>
          <w:p w14:paraId="1CFDFE8E"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sănătate publică;</w:t>
            </w:r>
          </w:p>
          <w:p w14:paraId="571B43D5"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epidemiologie;</w:t>
            </w:r>
          </w:p>
          <w:p w14:paraId="4C062FB3"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endocrinologie;</w:t>
            </w:r>
          </w:p>
          <w:p w14:paraId="2460C065" w14:textId="77777777" w:rsidR="007E6540" w:rsidRPr="006D6717" w:rsidRDefault="007E6540"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asistenți medicali.</w:t>
            </w:r>
          </w:p>
          <w:p w14:paraId="09F6E02F" w14:textId="2EC1986B" w:rsidR="007E6540" w:rsidRPr="006D6717" w:rsidRDefault="007E6540"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Personal</w:t>
            </w:r>
            <w:r w:rsidRPr="006D6717">
              <w:rPr>
                <w:rFonts w:cstheme="minorHAnsi"/>
                <w:b/>
                <w:bCs/>
                <w:iCs/>
                <w:color w:val="002060"/>
              </w:rPr>
              <w:t xml:space="preserve"> din </w:t>
            </w:r>
            <w:r w:rsidRPr="006D6717">
              <w:rPr>
                <w:rFonts w:cstheme="minorHAnsi"/>
                <w:b/>
                <w:bCs/>
                <w:color w:val="002060"/>
              </w:rPr>
              <w:t>autoritățile</w:t>
            </w:r>
            <w:r w:rsidRPr="006D6717">
              <w:rPr>
                <w:rFonts w:cstheme="minorHAnsi"/>
                <w:b/>
                <w:bCs/>
                <w:iCs/>
                <w:color w:val="002060"/>
              </w:rPr>
              <w:t xml:space="preserve"> publice centrale și locale ale sistemului public de sănătate</w:t>
            </w:r>
          </w:p>
        </w:tc>
      </w:tr>
      <w:tr w:rsidR="00D41746" w:rsidRPr="006D6717" w14:paraId="32F2792F" w14:textId="77777777" w:rsidTr="0A1D1447">
        <w:tc>
          <w:tcPr>
            <w:tcW w:w="13320" w:type="dxa"/>
            <w:gridSpan w:val="2"/>
          </w:tcPr>
          <w:p w14:paraId="083C5CBC" w14:textId="1BEB4103" w:rsidR="00D41746" w:rsidRPr="006D6717" w:rsidRDefault="00D41746" w:rsidP="006D6717">
            <w:pPr>
              <w:jc w:val="both"/>
              <w:rPr>
                <w:rFonts w:cstheme="minorHAnsi"/>
                <w:b/>
                <w:bCs/>
                <w:i/>
                <w:color w:val="C00000"/>
              </w:rPr>
            </w:pPr>
            <w:r w:rsidRPr="006D6717">
              <w:rPr>
                <w:rFonts w:cstheme="minorHAnsi"/>
                <w:b/>
                <w:bCs/>
                <w:iCs/>
                <w:color w:val="C00000"/>
              </w:rPr>
              <w:lastRenderedPageBreak/>
              <w:t>Activitatea 2:</w:t>
            </w:r>
            <w:r w:rsidRPr="006D6717">
              <w:rPr>
                <w:rFonts w:cstheme="minorHAnsi"/>
                <w:b/>
                <w:bCs/>
                <w:i/>
                <w:color w:val="C00000"/>
              </w:rPr>
              <w:t xml:space="preserve">  </w:t>
            </w:r>
            <w:r w:rsidRPr="006D6717">
              <w:rPr>
                <w:rFonts w:cstheme="minorHAnsi"/>
                <w:b/>
                <w:bCs/>
                <w:iCs/>
                <w:color w:val="C00000"/>
              </w:rPr>
              <w:t>Actualizarea bazelor de date și a infrastructurii IT aferente registrului de screening al populației pentru depistarea infecțiilor cronice cu virusuri hepatitice</w:t>
            </w:r>
            <w:r w:rsidRPr="006D6717">
              <w:rPr>
                <w:rFonts w:cstheme="minorHAnsi"/>
                <w:b/>
                <w:bCs/>
                <w:i/>
                <w:color w:val="C00000"/>
              </w:rPr>
              <w:t xml:space="preserve"> </w:t>
            </w:r>
          </w:p>
        </w:tc>
      </w:tr>
      <w:tr w:rsidR="00D41746" w:rsidRPr="006D6717" w14:paraId="7634A175" w14:textId="77777777" w:rsidTr="007E6540">
        <w:tc>
          <w:tcPr>
            <w:tcW w:w="4106" w:type="dxa"/>
          </w:tcPr>
          <w:p w14:paraId="4AEE11D0" w14:textId="23D7498D" w:rsidR="00D41746" w:rsidRPr="006D6717" w:rsidRDefault="00D41746" w:rsidP="006D6717">
            <w:pPr>
              <w:jc w:val="both"/>
              <w:rPr>
                <w:rFonts w:cstheme="minorHAnsi"/>
                <w:b/>
                <w:bCs/>
                <w:iCs/>
                <w:color w:val="C00000"/>
              </w:rPr>
            </w:pPr>
            <w:proofErr w:type="spellStart"/>
            <w:r w:rsidRPr="006D6717">
              <w:rPr>
                <w:rFonts w:cstheme="minorHAnsi"/>
                <w:iCs/>
                <w:color w:val="002060"/>
              </w:rPr>
              <w:t>Subactivitatea</w:t>
            </w:r>
            <w:proofErr w:type="spellEnd"/>
            <w:r w:rsidRPr="006D6717">
              <w:rPr>
                <w:rFonts w:cstheme="minorHAnsi"/>
                <w:iCs/>
                <w:color w:val="002060"/>
              </w:rPr>
              <w:t xml:space="preserve"> 2.1. Actualizarea bazelor de date și a infrastructurii IT aferente programului de screening al populației pentru depistarea infecțiilor cronice cu virusuri hepatitice</w:t>
            </w:r>
          </w:p>
        </w:tc>
        <w:tc>
          <w:tcPr>
            <w:tcW w:w="9214" w:type="dxa"/>
          </w:tcPr>
          <w:p w14:paraId="2A2E2B0F" w14:textId="18CB1469" w:rsidR="00D41746" w:rsidRPr="006D6717" w:rsidRDefault="00D41746" w:rsidP="006D6717">
            <w:pPr>
              <w:pStyle w:val="Subsol"/>
              <w:tabs>
                <w:tab w:val="clear" w:pos="4703"/>
                <w:tab w:val="center" w:pos="0"/>
              </w:tabs>
              <w:jc w:val="both"/>
              <w:rPr>
                <w:rFonts w:cstheme="minorHAnsi"/>
                <w:color w:val="002060"/>
              </w:rPr>
            </w:pPr>
            <w:r w:rsidRPr="006D6717">
              <w:rPr>
                <w:rFonts w:cstheme="minorHAnsi"/>
                <w:iCs/>
                <w:color w:val="002060"/>
              </w:rPr>
              <w:t>Nu este cazul</w:t>
            </w:r>
          </w:p>
        </w:tc>
      </w:tr>
      <w:tr w:rsidR="007E6540" w:rsidRPr="006D6717" w14:paraId="38D87A0A" w14:textId="77777777" w:rsidTr="007E6540">
        <w:tc>
          <w:tcPr>
            <w:tcW w:w="4106" w:type="dxa"/>
          </w:tcPr>
          <w:p w14:paraId="3A17219F" w14:textId="3C898F58" w:rsidR="007E6540" w:rsidRPr="006D6717" w:rsidRDefault="007E6540" w:rsidP="006D6717">
            <w:pPr>
              <w:jc w:val="both"/>
              <w:rPr>
                <w:rFonts w:cstheme="minorHAnsi"/>
                <w:color w:val="002060"/>
              </w:rPr>
            </w:pPr>
            <w:r w:rsidRPr="006D6717">
              <w:rPr>
                <w:rFonts w:cstheme="minorHAnsi"/>
                <w:color w:val="002060"/>
              </w:rPr>
              <w:t xml:space="preserve">Sub-activitatea 2.2. Organizarea și derularea de sesiuni de informare și diseminare a importanței și semnificației datelor medicale din </w:t>
            </w:r>
            <w:r w:rsidRPr="006D6717">
              <w:rPr>
                <w:rFonts w:eastAsia="Calibri" w:cstheme="minorHAnsi"/>
                <w:color w:val="002060"/>
              </w:rPr>
              <w:t xml:space="preserve">registrul de screening </w:t>
            </w:r>
            <w:r w:rsidRPr="006D6717">
              <w:rPr>
                <w:rFonts w:eastAsia="Calibri" w:cstheme="minorHAnsi"/>
                <w:i/>
                <w:iCs/>
                <w:color w:val="002060"/>
              </w:rPr>
              <w:t xml:space="preserve">- Sistemul Electronic de evidență al </w:t>
            </w:r>
            <w:proofErr w:type="spellStart"/>
            <w:r w:rsidRPr="006D6717">
              <w:rPr>
                <w:rFonts w:eastAsia="Calibri" w:cstheme="minorHAnsi"/>
                <w:i/>
                <w:iCs/>
                <w:color w:val="002060"/>
              </w:rPr>
              <w:t>Screeningului</w:t>
            </w:r>
            <w:proofErr w:type="spellEnd"/>
            <w:r w:rsidRPr="006D6717">
              <w:rPr>
                <w:rFonts w:eastAsia="Calibri" w:cstheme="minorHAnsi"/>
                <w:i/>
                <w:iCs/>
                <w:color w:val="002060"/>
              </w:rPr>
              <w:t xml:space="preserve"> (SEES)</w:t>
            </w:r>
            <w:r w:rsidRPr="006D6717">
              <w:rPr>
                <w:rFonts w:cstheme="minorHAnsi"/>
                <w:color w:val="002060"/>
              </w:rPr>
              <w:t xml:space="preserve"> </w:t>
            </w:r>
          </w:p>
        </w:tc>
        <w:tc>
          <w:tcPr>
            <w:tcW w:w="9214" w:type="dxa"/>
          </w:tcPr>
          <w:p w14:paraId="0B4D7710" w14:textId="77777777" w:rsidR="00A1579D" w:rsidRPr="006D6717" w:rsidRDefault="007E6540" w:rsidP="006D6717">
            <w:pPr>
              <w:pStyle w:val="Subsol"/>
              <w:numPr>
                <w:ilvl w:val="0"/>
                <w:numId w:val="87"/>
              </w:numPr>
              <w:tabs>
                <w:tab w:val="clear" w:pos="4703"/>
                <w:tab w:val="center" w:pos="0"/>
              </w:tabs>
              <w:jc w:val="both"/>
              <w:rPr>
                <w:rFonts w:cstheme="minorHAnsi"/>
                <w:color w:val="002060"/>
              </w:rPr>
            </w:pPr>
            <w:r w:rsidRPr="006D6717">
              <w:rPr>
                <w:rFonts w:cstheme="minorHAnsi"/>
                <w:b/>
                <w:bCs/>
                <w:color w:val="002060"/>
              </w:rPr>
              <w:t xml:space="preserve">Personal din </w:t>
            </w:r>
            <w:r w:rsidRPr="006D6717">
              <w:rPr>
                <w:rFonts w:cstheme="minorHAnsi"/>
                <w:b/>
                <w:bCs/>
                <w:iCs/>
                <w:color w:val="002060"/>
              </w:rPr>
              <w:t>managementul/ coordonarea/ implementarea programelor de screening</w:t>
            </w:r>
            <w:r w:rsidRPr="006D6717">
              <w:rPr>
                <w:rStyle w:val="Referinnotdesubsol"/>
                <w:rFonts w:cstheme="minorHAnsi"/>
                <w:b/>
                <w:bCs/>
                <w:iCs/>
                <w:color w:val="002060"/>
              </w:rPr>
              <w:footnoteReference w:id="18"/>
            </w:r>
            <w:r w:rsidRPr="006D6717">
              <w:rPr>
                <w:rFonts w:cstheme="minorHAnsi"/>
                <w:color w:val="002060"/>
              </w:rPr>
              <w:t xml:space="preserve">. </w:t>
            </w:r>
          </w:p>
          <w:p w14:paraId="6052BBFF" w14:textId="614ABD4F" w:rsidR="007E6540" w:rsidRPr="006D6717" w:rsidRDefault="007E6540" w:rsidP="006D6717">
            <w:pPr>
              <w:pStyle w:val="Subsol"/>
              <w:tabs>
                <w:tab w:val="clear" w:pos="4703"/>
                <w:tab w:val="center" w:pos="0"/>
              </w:tabs>
              <w:jc w:val="both"/>
              <w:rPr>
                <w:rFonts w:cstheme="minorHAnsi"/>
                <w:color w:val="002060"/>
              </w:rPr>
            </w:pPr>
            <w:r w:rsidRPr="006D6717">
              <w:rPr>
                <w:rFonts w:cstheme="minorHAnsi"/>
                <w:color w:val="002060"/>
              </w:rPr>
              <w:t>În principal, va fi avut în vedere personal</w:t>
            </w:r>
            <w:r w:rsidRPr="006D6717">
              <w:rPr>
                <w:rStyle w:val="Referinnotdesubsol"/>
                <w:rFonts w:cstheme="minorHAnsi"/>
                <w:color w:val="002060"/>
              </w:rPr>
              <w:footnoteReference w:id="19"/>
            </w:r>
            <w:r w:rsidRPr="006D6717">
              <w:rPr>
                <w:rFonts w:cstheme="minorHAnsi"/>
                <w:color w:val="002060"/>
              </w:rPr>
              <w:t xml:space="preserve"> medical și non-medical:</w:t>
            </w:r>
          </w:p>
          <w:p w14:paraId="610316A0" w14:textId="77777777" w:rsidR="007E6540" w:rsidRPr="006D6717" w:rsidRDefault="007E6540"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 xml:space="preserve">medici în specialitățile: </w:t>
            </w:r>
          </w:p>
          <w:p w14:paraId="4E87F508"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medicina de familie;</w:t>
            </w:r>
          </w:p>
          <w:p w14:paraId="50D005E1"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gastroenterologie;</w:t>
            </w:r>
          </w:p>
          <w:p w14:paraId="577E57A3"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medicină internă;</w:t>
            </w:r>
          </w:p>
          <w:p w14:paraId="24F4EC52"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imagistică medicală;</w:t>
            </w:r>
          </w:p>
          <w:p w14:paraId="631AD30A"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boli infecțioase;</w:t>
            </w:r>
          </w:p>
          <w:p w14:paraId="171F0AE4"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oncologie;</w:t>
            </w:r>
          </w:p>
          <w:p w14:paraId="1CF181A8"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diabet si boli de nutriție;</w:t>
            </w:r>
          </w:p>
          <w:p w14:paraId="7807BFAD"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medicina de laborator;</w:t>
            </w:r>
          </w:p>
          <w:p w14:paraId="5C515226"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sănătate publică;</w:t>
            </w:r>
          </w:p>
          <w:p w14:paraId="36C950D9"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t>epidemiologie;</w:t>
            </w:r>
          </w:p>
          <w:p w14:paraId="642F74E3" w14:textId="77777777" w:rsidR="007E6540" w:rsidRPr="006D6717" w:rsidRDefault="007E6540" w:rsidP="006D6717">
            <w:pPr>
              <w:pStyle w:val="Subsol"/>
              <w:numPr>
                <w:ilvl w:val="1"/>
                <w:numId w:val="91"/>
              </w:numPr>
              <w:tabs>
                <w:tab w:val="center" w:pos="0"/>
              </w:tabs>
              <w:jc w:val="both"/>
              <w:rPr>
                <w:rFonts w:cstheme="minorHAnsi"/>
                <w:color w:val="002060"/>
              </w:rPr>
            </w:pPr>
            <w:r w:rsidRPr="006D6717">
              <w:rPr>
                <w:rFonts w:cstheme="minorHAnsi"/>
                <w:color w:val="002060"/>
              </w:rPr>
              <w:lastRenderedPageBreak/>
              <w:t>endocrinologie;</w:t>
            </w:r>
          </w:p>
          <w:p w14:paraId="0BA4236D" w14:textId="77777777" w:rsidR="007E6540" w:rsidRPr="006D6717" w:rsidRDefault="007E6540" w:rsidP="006D6717">
            <w:pPr>
              <w:pStyle w:val="Subsol"/>
              <w:numPr>
                <w:ilvl w:val="0"/>
                <w:numId w:val="65"/>
              </w:numPr>
              <w:tabs>
                <w:tab w:val="center" w:pos="0"/>
              </w:tabs>
              <w:jc w:val="both"/>
              <w:rPr>
                <w:rFonts w:cstheme="minorHAnsi"/>
                <w:b/>
                <w:bCs/>
                <w:color w:val="002060"/>
              </w:rPr>
            </w:pPr>
            <w:r w:rsidRPr="006D6717">
              <w:rPr>
                <w:rFonts w:cstheme="minorHAnsi"/>
                <w:b/>
                <w:bCs/>
                <w:color w:val="002060"/>
              </w:rPr>
              <w:t>asistenți medicali.</w:t>
            </w:r>
          </w:p>
          <w:p w14:paraId="2471B278" w14:textId="32EFC2D9" w:rsidR="007E6540" w:rsidRPr="006D6717" w:rsidRDefault="007E6540" w:rsidP="006D6717">
            <w:pPr>
              <w:pStyle w:val="Subsol"/>
              <w:numPr>
                <w:ilvl w:val="0"/>
                <w:numId w:val="87"/>
              </w:numPr>
              <w:tabs>
                <w:tab w:val="clear" w:pos="4703"/>
                <w:tab w:val="center" w:pos="0"/>
              </w:tabs>
              <w:jc w:val="both"/>
              <w:rPr>
                <w:rFonts w:cstheme="minorHAnsi"/>
                <w:b/>
                <w:bCs/>
                <w:color w:val="FF0000"/>
              </w:rPr>
            </w:pPr>
            <w:r w:rsidRPr="006D6717">
              <w:rPr>
                <w:rFonts w:cstheme="minorHAnsi"/>
                <w:b/>
                <w:bCs/>
                <w:color w:val="002060"/>
              </w:rPr>
              <w:t>Personal</w:t>
            </w:r>
            <w:r w:rsidRPr="006D6717">
              <w:rPr>
                <w:rFonts w:cstheme="minorHAnsi"/>
                <w:b/>
                <w:bCs/>
                <w:iCs/>
                <w:color w:val="002060"/>
              </w:rPr>
              <w:t xml:space="preserve"> din </w:t>
            </w:r>
            <w:r w:rsidRPr="006D6717">
              <w:rPr>
                <w:rFonts w:cstheme="minorHAnsi"/>
                <w:b/>
                <w:bCs/>
                <w:color w:val="002060"/>
              </w:rPr>
              <w:t>autoritățile</w:t>
            </w:r>
            <w:r w:rsidRPr="006D6717">
              <w:rPr>
                <w:rFonts w:cstheme="minorHAnsi"/>
                <w:b/>
                <w:bCs/>
                <w:iCs/>
                <w:color w:val="002060"/>
              </w:rPr>
              <w:t xml:space="preserve"> publice centrale și locale ale sistemului public de sănătate</w:t>
            </w:r>
          </w:p>
        </w:tc>
      </w:tr>
    </w:tbl>
    <w:bookmarkEnd w:id="46"/>
    <w:p w14:paraId="694EAD40" w14:textId="77777777" w:rsidR="00D41746" w:rsidRPr="006D6717" w:rsidRDefault="00675B16" w:rsidP="00D41746">
      <w:pPr>
        <w:spacing w:before="60" w:after="0" w:line="240" w:lineRule="auto"/>
        <w:jc w:val="both"/>
        <w:rPr>
          <w:rFonts w:cstheme="minorHAnsi"/>
          <w:color w:val="002060"/>
          <w:sz w:val="24"/>
          <w:szCs w:val="24"/>
        </w:rPr>
      </w:pPr>
      <w:r w:rsidRPr="006D6717">
        <w:rPr>
          <w:rFonts w:cstheme="minorHAnsi"/>
          <w:color w:val="002060"/>
          <w:sz w:val="24"/>
          <w:szCs w:val="24"/>
        </w:rPr>
        <w:lastRenderedPageBreak/>
        <w:t xml:space="preserve">În contextul prezentului ghid este necesar ca grupul țintă aferent </w:t>
      </w:r>
      <w:proofErr w:type="spellStart"/>
      <w:r w:rsidRPr="006D6717">
        <w:rPr>
          <w:rFonts w:cstheme="minorHAnsi"/>
          <w:color w:val="002060"/>
          <w:sz w:val="24"/>
          <w:szCs w:val="24"/>
        </w:rPr>
        <w:t>subactivităților</w:t>
      </w:r>
      <w:proofErr w:type="spellEnd"/>
      <w:r w:rsidRPr="006D6717">
        <w:rPr>
          <w:rFonts w:cstheme="minorHAnsi"/>
          <w:color w:val="002060"/>
          <w:sz w:val="24"/>
          <w:szCs w:val="24"/>
        </w:rPr>
        <w:t xml:space="preserve"> 1.1., 1.2., </w:t>
      </w:r>
      <w:r w:rsidR="00D41746" w:rsidRPr="006D6717">
        <w:rPr>
          <w:rFonts w:cstheme="minorHAnsi"/>
          <w:color w:val="002060"/>
          <w:sz w:val="24"/>
          <w:szCs w:val="24"/>
        </w:rPr>
        <w:t xml:space="preserve">1.3., 1.4., </w:t>
      </w:r>
      <w:r w:rsidRPr="006D6717">
        <w:rPr>
          <w:rFonts w:cstheme="minorHAnsi"/>
          <w:color w:val="002060"/>
          <w:sz w:val="24"/>
          <w:szCs w:val="24"/>
        </w:rPr>
        <w:t>2.2.</w:t>
      </w:r>
      <w:r w:rsidR="00D41746" w:rsidRPr="006D6717">
        <w:rPr>
          <w:rFonts w:cstheme="minorHAnsi"/>
          <w:color w:val="002060"/>
          <w:sz w:val="24"/>
          <w:szCs w:val="24"/>
        </w:rPr>
        <w:t xml:space="preserve"> </w:t>
      </w:r>
      <w:r w:rsidRPr="006D6717">
        <w:rPr>
          <w:rFonts w:cstheme="minorHAnsi"/>
          <w:color w:val="002060"/>
          <w:sz w:val="24"/>
          <w:szCs w:val="24"/>
        </w:rPr>
        <w:t>să îndeplinească CUMULATIV următoarele cerințe:</w:t>
      </w:r>
    </w:p>
    <w:p w14:paraId="66ECDFDA" w14:textId="7B11E511" w:rsidR="00675B16" w:rsidRPr="006D6717" w:rsidRDefault="00D41746" w:rsidP="00D41746">
      <w:pPr>
        <w:pStyle w:val="Listparagraf"/>
        <w:numPr>
          <w:ilvl w:val="0"/>
          <w:numId w:val="90"/>
        </w:numPr>
        <w:spacing w:before="60" w:after="0" w:line="240" w:lineRule="auto"/>
        <w:jc w:val="both"/>
        <w:rPr>
          <w:rFonts w:cstheme="minorHAnsi"/>
          <w:color w:val="002060"/>
          <w:sz w:val="24"/>
          <w:szCs w:val="24"/>
        </w:rPr>
      </w:pPr>
      <w:r w:rsidRPr="006D6717">
        <w:rPr>
          <w:rFonts w:cstheme="minorHAnsi"/>
          <w:color w:val="002060"/>
          <w:sz w:val="24"/>
          <w:szCs w:val="24"/>
        </w:rPr>
        <w:t xml:space="preserve">a. </w:t>
      </w:r>
      <w:r w:rsidR="00675B16" w:rsidRPr="006D6717">
        <w:rPr>
          <w:rFonts w:cstheme="minorHAnsi"/>
          <w:color w:val="002060"/>
          <w:sz w:val="24"/>
          <w:szCs w:val="24"/>
        </w:rPr>
        <w:t>facă parte din cel puțin una din următoarele categorii:</w:t>
      </w:r>
    </w:p>
    <w:p w14:paraId="28549201" w14:textId="657F29C4" w:rsidR="00675B16" w:rsidRPr="006D6717" w:rsidRDefault="00675B16" w:rsidP="00675B16">
      <w:pPr>
        <w:pStyle w:val="Listparagraf"/>
        <w:numPr>
          <w:ilvl w:val="1"/>
          <w:numId w:val="88"/>
        </w:numPr>
        <w:spacing w:before="60" w:after="0" w:line="240" w:lineRule="auto"/>
        <w:contextualSpacing w:val="0"/>
        <w:jc w:val="both"/>
        <w:rPr>
          <w:rFonts w:cstheme="minorHAnsi"/>
          <w:b/>
          <w:bCs/>
          <w:iCs/>
          <w:color w:val="002060"/>
          <w:sz w:val="24"/>
          <w:szCs w:val="24"/>
        </w:rPr>
      </w:pPr>
      <w:r w:rsidRPr="006D6717">
        <w:rPr>
          <w:rFonts w:cstheme="minorHAnsi"/>
          <w:b/>
          <w:bCs/>
          <w:color w:val="002060"/>
          <w:sz w:val="24"/>
          <w:szCs w:val="24"/>
        </w:rPr>
        <w:t xml:space="preserve"> </w:t>
      </w:r>
      <w:r w:rsidR="00D41746" w:rsidRPr="006D6717">
        <w:rPr>
          <w:rFonts w:cstheme="minorHAnsi"/>
          <w:b/>
          <w:bCs/>
          <w:color w:val="002060"/>
          <w:sz w:val="24"/>
          <w:szCs w:val="24"/>
        </w:rPr>
        <w:t xml:space="preserve">Personal din </w:t>
      </w:r>
      <w:r w:rsidR="00D41746" w:rsidRPr="006D6717">
        <w:rPr>
          <w:rFonts w:cstheme="minorHAnsi"/>
          <w:b/>
          <w:bCs/>
          <w:iCs/>
          <w:color w:val="002060"/>
          <w:sz w:val="24"/>
          <w:szCs w:val="24"/>
        </w:rPr>
        <w:t>managementul/ coordonarea/ implementarea programelor de screening</w:t>
      </w:r>
    </w:p>
    <w:p w14:paraId="4F71F8BE" w14:textId="77777777" w:rsidR="00675B16" w:rsidRPr="006D6717" w:rsidRDefault="00675B16" w:rsidP="00675B16">
      <w:pPr>
        <w:pStyle w:val="Listparagraf"/>
        <w:spacing w:before="60" w:after="0" w:line="240" w:lineRule="auto"/>
        <w:ind w:left="1440"/>
        <w:contextualSpacing w:val="0"/>
        <w:jc w:val="both"/>
        <w:rPr>
          <w:rFonts w:cstheme="minorHAnsi"/>
          <w:color w:val="002060"/>
          <w:sz w:val="24"/>
          <w:szCs w:val="24"/>
        </w:rPr>
      </w:pPr>
      <w:r w:rsidRPr="006D6717">
        <w:rPr>
          <w:rFonts w:cstheme="minorHAnsi"/>
          <w:color w:val="002060"/>
          <w:sz w:val="24"/>
          <w:szCs w:val="24"/>
        </w:rPr>
        <w:t xml:space="preserve">sau </w:t>
      </w:r>
    </w:p>
    <w:p w14:paraId="74F11A65" w14:textId="77777777" w:rsidR="007E6540" w:rsidRPr="006D6717" w:rsidRDefault="007E6540" w:rsidP="00675B16">
      <w:pPr>
        <w:pStyle w:val="Listparagraf"/>
        <w:spacing w:before="60" w:after="0" w:line="240" w:lineRule="auto"/>
        <w:ind w:left="1440"/>
        <w:contextualSpacing w:val="0"/>
        <w:jc w:val="both"/>
        <w:rPr>
          <w:rFonts w:cstheme="minorHAnsi"/>
          <w:b/>
          <w:bCs/>
          <w:iCs/>
          <w:color w:val="002060"/>
          <w:sz w:val="24"/>
          <w:szCs w:val="24"/>
        </w:rPr>
      </w:pPr>
      <w:r w:rsidRPr="006D6717">
        <w:rPr>
          <w:rFonts w:cstheme="minorHAnsi"/>
          <w:b/>
          <w:bCs/>
          <w:color w:val="002060"/>
          <w:sz w:val="24"/>
          <w:szCs w:val="24"/>
        </w:rPr>
        <w:t>Personal</w:t>
      </w:r>
      <w:r w:rsidRPr="006D6717">
        <w:rPr>
          <w:rFonts w:cstheme="minorHAnsi"/>
          <w:b/>
          <w:bCs/>
          <w:iCs/>
          <w:color w:val="002060"/>
          <w:sz w:val="24"/>
          <w:szCs w:val="24"/>
        </w:rPr>
        <w:t xml:space="preserve"> din </w:t>
      </w:r>
      <w:r w:rsidRPr="006D6717">
        <w:rPr>
          <w:rFonts w:cstheme="minorHAnsi"/>
          <w:b/>
          <w:bCs/>
          <w:color w:val="002060"/>
          <w:sz w:val="24"/>
          <w:szCs w:val="24"/>
        </w:rPr>
        <w:t>autoritățile</w:t>
      </w:r>
      <w:r w:rsidRPr="006D6717">
        <w:rPr>
          <w:rFonts w:cstheme="minorHAnsi"/>
          <w:b/>
          <w:bCs/>
          <w:iCs/>
          <w:color w:val="002060"/>
          <w:sz w:val="24"/>
          <w:szCs w:val="24"/>
        </w:rPr>
        <w:t xml:space="preserve"> publice centrale și locale ale sistemului public de sănătate </w:t>
      </w:r>
    </w:p>
    <w:p w14:paraId="2A9C932E" w14:textId="177169B6" w:rsidR="00675B16" w:rsidRPr="006D6717" w:rsidRDefault="00675B16" w:rsidP="00675B16">
      <w:pPr>
        <w:pStyle w:val="Listparagraf"/>
        <w:spacing w:before="60" w:after="0" w:line="240" w:lineRule="auto"/>
        <w:ind w:left="1440"/>
        <w:contextualSpacing w:val="0"/>
        <w:jc w:val="both"/>
        <w:rPr>
          <w:rFonts w:cstheme="minorHAnsi"/>
          <w:b/>
          <w:bCs/>
          <w:iCs/>
          <w:color w:val="002060"/>
          <w:sz w:val="24"/>
          <w:szCs w:val="24"/>
        </w:rPr>
      </w:pPr>
      <w:r w:rsidRPr="006D6717">
        <w:rPr>
          <w:rFonts w:cstheme="minorHAnsi"/>
          <w:b/>
          <w:bCs/>
          <w:iCs/>
          <w:color w:val="002060"/>
          <w:sz w:val="24"/>
          <w:szCs w:val="24"/>
        </w:rPr>
        <w:t>și</w:t>
      </w:r>
    </w:p>
    <w:p w14:paraId="25EA2B2E" w14:textId="77777777" w:rsidR="007E6540" w:rsidRPr="006D6717" w:rsidRDefault="007E6540" w:rsidP="00D41746">
      <w:pPr>
        <w:pStyle w:val="Listparagraf"/>
        <w:numPr>
          <w:ilvl w:val="0"/>
          <w:numId w:val="90"/>
        </w:numPr>
        <w:spacing w:before="60" w:after="0" w:line="240" w:lineRule="auto"/>
        <w:jc w:val="both"/>
        <w:rPr>
          <w:rFonts w:cstheme="minorHAnsi"/>
          <w:color w:val="002060"/>
          <w:sz w:val="24"/>
          <w:szCs w:val="24"/>
        </w:rPr>
      </w:pPr>
      <w:r w:rsidRPr="006D6717">
        <w:rPr>
          <w:rFonts w:cstheme="minorHAnsi"/>
          <w:color w:val="002060"/>
          <w:sz w:val="24"/>
          <w:szCs w:val="24"/>
        </w:rPr>
        <w:t>b</w:t>
      </w:r>
      <w:r w:rsidR="00D41746" w:rsidRPr="006D6717">
        <w:rPr>
          <w:rFonts w:cstheme="minorHAnsi"/>
          <w:color w:val="002060"/>
          <w:sz w:val="24"/>
          <w:szCs w:val="24"/>
        </w:rPr>
        <w:t xml:space="preserve">. </w:t>
      </w:r>
      <w:r w:rsidR="00675B16" w:rsidRPr="006D6717">
        <w:rPr>
          <w:rFonts w:cstheme="minorHAnsi"/>
          <w:color w:val="002060"/>
          <w:sz w:val="24"/>
          <w:szCs w:val="24"/>
        </w:rPr>
        <w:t xml:space="preserve">să desfășoare activitate ca </w:t>
      </w:r>
    </w:p>
    <w:p w14:paraId="2351726F" w14:textId="1A26D2B4" w:rsidR="007E6540" w:rsidRPr="006D6717" w:rsidRDefault="007E6540" w:rsidP="007E6540">
      <w:pPr>
        <w:pStyle w:val="Listparagraf"/>
        <w:numPr>
          <w:ilvl w:val="1"/>
          <w:numId w:val="88"/>
        </w:numPr>
        <w:spacing w:before="60" w:after="0" w:line="240" w:lineRule="auto"/>
        <w:contextualSpacing w:val="0"/>
        <w:jc w:val="both"/>
        <w:rPr>
          <w:rFonts w:cstheme="minorHAnsi"/>
          <w:color w:val="002060"/>
          <w:sz w:val="24"/>
          <w:szCs w:val="24"/>
        </w:rPr>
      </w:pPr>
      <w:r w:rsidRPr="006D6717">
        <w:rPr>
          <w:rFonts w:cstheme="minorHAnsi"/>
          <w:b/>
          <w:bCs/>
          <w:color w:val="002060"/>
          <w:sz w:val="24"/>
          <w:szCs w:val="24"/>
        </w:rPr>
        <w:t>medic /asistent medical în specialitatea medicina de familie în aceste cabinete</w:t>
      </w:r>
      <w:r w:rsidRPr="006D6717">
        <w:rPr>
          <w:rFonts w:cstheme="minorHAnsi"/>
          <w:color w:val="002060"/>
          <w:sz w:val="24"/>
          <w:szCs w:val="24"/>
        </w:rPr>
        <w:t xml:space="preserve"> </w:t>
      </w:r>
    </w:p>
    <w:p w14:paraId="2EB99116" w14:textId="0C942CD3" w:rsidR="007E6540" w:rsidRPr="006D6717" w:rsidRDefault="007E6540" w:rsidP="007E6540">
      <w:pPr>
        <w:spacing w:before="60" w:after="0" w:line="240" w:lineRule="auto"/>
        <w:ind w:left="1080"/>
        <w:jc w:val="both"/>
        <w:rPr>
          <w:rFonts w:cstheme="minorHAnsi"/>
          <w:color w:val="002060"/>
          <w:sz w:val="24"/>
          <w:szCs w:val="24"/>
        </w:rPr>
      </w:pPr>
      <w:r w:rsidRPr="006D6717">
        <w:rPr>
          <w:rFonts w:cstheme="minorHAnsi"/>
          <w:color w:val="002060"/>
          <w:sz w:val="24"/>
          <w:szCs w:val="24"/>
        </w:rPr>
        <w:t>sau</w:t>
      </w:r>
    </w:p>
    <w:p w14:paraId="000F0638" w14:textId="184C3C27" w:rsidR="007E6540" w:rsidRPr="006D6717" w:rsidRDefault="007E6540" w:rsidP="007E6540">
      <w:pPr>
        <w:pStyle w:val="Listparagraf"/>
        <w:numPr>
          <w:ilvl w:val="1"/>
          <w:numId w:val="88"/>
        </w:numPr>
        <w:spacing w:before="60" w:after="0" w:line="240" w:lineRule="auto"/>
        <w:contextualSpacing w:val="0"/>
        <w:jc w:val="both"/>
        <w:rPr>
          <w:rFonts w:cstheme="minorHAnsi"/>
          <w:b/>
          <w:bCs/>
          <w:color w:val="002060"/>
          <w:sz w:val="24"/>
          <w:szCs w:val="24"/>
        </w:rPr>
      </w:pPr>
      <w:r w:rsidRPr="006D6717">
        <w:rPr>
          <w:rFonts w:cstheme="minorHAnsi"/>
          <w:b/>
          <w:bCs/>
          <w:color w:val="002060"/>
          <w:sz w:val="24"/>
          <w:szCs w:val="24"/>
        </w:rPr>
        <w:t>să fie angajat cu contract de muncă (perioadă determinată sau nedeterminată) într-o unitate sanitară publică</w:t>
      </w:r>
      <w:r w:rsidRPr="006D6717">
        <w:rPr>
          <w:rStyle w:val="Referinnotdesubsol"/>
          <w:rFonts w:cstheme="minorHAnsi"/>
          <w:b/>
          <w:bCs/>
          <w:color w:val="002060"/>
          <w:sz w:val="24"/>
          <w:szCs w:val="24"/>
        </w:rPr>
        <w:footnoteReference w:id="20"/>
      </w:r>
      <w:r w:rsidRPr="006D6717">
        <w:rPr>
          <w:rFonts w:cstheme="minorHAnsi"/>
          <w:b/>
          <w:bCs/>
          <w:color w:val="002060"/>
          <w:sz w:val="24"/>
          <w:szCs w:val="24"/>
        </w:rPr>
        <w:t>.</w:t>
      </w:r>
    </w:p>
    <w:p w14:paraId="676A94AE" w14:textId="2D52C4C9" w:rsidR="00244998" w:rsidRPr="006D6717" w:rsidRDefault="00244998"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Localizarea grupului țintă va fi interpretată EXCLUSIV din perspectiva locului unde se află </w:t>
      </w:r>
      <w:r w:rsidR="00577229" w:rsidRPr="006D6717">
        <w:rPr>
          <w:rFonts w:asciiTheme="minorHAnsi" w:hAnsiTheme="minorHAnsi" w:cstheme="minorHAnsi"/>
          <w:color w:val="002060"/>
        </w:rPr>
        <w:t xml:space="preserve">cabinetul de medicină de familie sau </w:t>
      </w:r>
      <w:r w:rsidR="00947584" w:rsidRPr="006D6717">
        <w:rPr>
          <w:rFonts w:asciiTheme="minorHAnsi" w:hAnsiTheme="minorHAnsi" w:cstheme="minorHAnsi"/>
          <w:color w:val="002060"/>
        </w:rPr>
        <w:t xml:space="preserve">unitatea sanitară publică </w:t>
      </w:r>
      <w:r w:rsidRPr="006D6717">
        <w:rPr>
          <w:rFonts w:asciiTheme="minorHAnsi" w:hAnsiTheme="minorHAnsi" w:cstheme="minorHAnsi"/>
          <w:color w:val="002060"/>
        </w:rPr>
        <w:t xml:space="preserve">în care își desfășoară activitatea și cu care are încheiat un contract de muncă (perioadă determinată sau nedeterminată). </w:t>
      </w:r>
    </w:p>
    <w:p w14:paraId="3984B8DF" w14:textId="322F906B" w:rsidR="00B17FB3" w:rsidRPr="006D6717" w:rsidRDefault="00B17FB3" w:rsidP="001B3CB4">
      <w:pPr>
        <w:autoSpaceDE w:val="0"/>
        <w:autoSpaceDN w:val="0"/>
        <w:adjustRightInd w:val="0"/>
        <w:spacing w:before="60" w:after="0" w:line="240" w:lineRule="auto"/>
        <w:jc w:val="both"/>
        <w:rPr>
          <w:rFonts w:cstheme="minorHAnsi"/>
          <w:color w:val="002060"/>
          <w:sz w:val="24"/>
          <w:szCs w:val="24"/>
        </w:rPr>
      </w:pPr>
      <w:r w:rsidRPr="006D6717">
        <w:rPr>
          <w:rFonts w:cstheme="minorHAnsi"/>
          <w:color w:val="002060"/>
          <w:sz w:val="24"/>
          <w:szCs w:val="24"/>
        </w:rPr>
        <w:t>La nivel de proiect este necesar ca grupul țintă să provină din cabinete de medicină de familie</w:t>
      </w:r>
      <w:r w:rsidR="001F6BDB" w:rsidRPr="006D6717">
        <w:rPr>
          <w:rFonts w:cstheme="minorHAnsi"/>
          <w:color w:val="002060"/>
          <w:sz w:val="24"/>
          <w:szCs w:val="24"/>
        </w:rPr>
        <w:t xml:space="preserve"> și/ sau</w:t>
      </w:r>
      <w:r w:rsidRPr="006D6717">
        <w:rPr>
          <w:rFonts w:cstheme="minorHAnsi"/>
          <w:color w:val="002060"/>
          <w:sz w:val="24"/>
          <w:szCs w:val="24"/>
        </w:rPr>
        <w:t xml:space="preserve"> unități sanitare publice din </w:t>
      </w:r>
      <w:r w:rsidRPr="006D6717">
        <w:rPr>
          <w:rFonts w:cstheme="minorHAnsi"/>
          <w:color w:val="002060"/>
          <w:sz w:val="24"/>
          <w:szCs w:val="24"/>
          <w:u w:val="single"/>
        </w:rPr>
        <w:t>toate</w:t>
      </w:r>
      <w:r w:rsidRPr="006D6717">
        <w:rPr>
          <w:rFonts w:cstheme="minorHAnsi"/>
          <w:color w:val="002060"/>
          <w:sz w:val="24"/>
          <w:szCs w:val="24"/>
        </w:rPr>
        <w:t xml:space="preserve"> cele 8 regiuni de dezvoltare ale României – proiect cu acoperire națională</w:t>
      </w:r>
    </w:p>
    <w:p w14:paraId="45B5DCE0" w14:textId="2DC54179" w:rsidR="00CF10BA" w:rsidRPr="006D6717" w:rsidRDefault="00947584" w:rsidP="001B3CB4">
      <w:pPr>
        <w:autoSpaceDE w:val="0"/>
        <w:autoSpaceDN w:val="0"/>
        <w:adjustRightInd w:val="0"/>
        <w:spacing w:before="60" w:after="0" w:line="240" w:lineRule="auto"/>
        <w:jc w:val="both"/>
        <w:rPr>
          <w:rFonts w:cstheme="minorHAnsi"/>
          <w:color w:val="002060"/>
          <w:sz w:val="24"/>
          <w:szCs w:val="24"/>
        </w:rPr>
        <w:sectPr w:rsidR="00CF10BA" w:rsidRPr="006D6717" w:rsidSect="00CF10BA">
          <w:pgSz w:w="15840" w:h="12240" w:orient="landscape"/>
          <w:pgMar w:top="1418" w:right="1276" w:bottom="1418" w:left="1134" w:header="284" w:footer="709" w:gutter="0"/>
          <w:cols w:space="708"/>
          <w:docGrid w:linePitch="360"/>
        </w:sectPr>
      </w:pPr>
      <w:r w:rsidRPr="006D6717">
        <w:rPr>
          <w:rFonts w:cstheme="minorHAnsi"/>
          <w:color w:val="002060"/>
          <w:sz w:val="24"/>
          <w:szCs w:val="24"/>
        </w:rPr>
        <w:t xml:space="preserve">La nivel de proiect este recomandat ca procentul </w:t>
      </w:r>
      <w:r w:rsidR="001067CB" w:rsidRPr="006D6717">
        <w:rPr>
          <w:rFonts w:cstheme="minorHAnsi"/>
          <w:color w:val="002060"/>
          <w:sz w:val="24"/>
          <w:szCs w:val="24"/>
        </w:rPr>
        <w:t>grupului țintă</w:t>
      </w:r>
      <w:r w:rsidRPr="006D6717">
        <w:rPr>
          <w:rFonts w:cstheme="minorHAnsi"/>
          <w:color w:val="002060"/>
          <w:sz w:val="24"/>
          <w:szCs w:val="24"/>
        </w:rPr>
        <w:t xml:space="preserve"> care provin</w:t>
      </w:r>
      <w:r w:rsidR="001067CB" w:rsidRPr="006D6717">
        <w:rPr>
          <w:rFonts w:cstheme="minorHAnsi"/>
          <w:color w:val="002060"/>
          <w:sz w:val="24"/>
          <w:szCs w:val="24"/>
        </w:rPr>
        <w:t>e</w:t>
      </w:r>
      <w:r w:rsidRPr="006D6717">
        <w:rPr>
          <w:rFonts w:cstheme="minorHAnsi"/>
          <w:color w:val="002060"/>
          <w:sz w:val="24"/>
          <w:szCs w:val="24"/>
        </w:rPr>
        <w:t xml:space="preserve"> din </w:t>
      </w:r>
      <w:r w:rsidR="00E214DF" w:rsidRPr="006D6717">
        <w:rPr>
          <w:rFonts w:cstheme="minorHAnsi"/>
          <w:color w:val="002060"/>
          <w:sz w:val="24"/>
          <w:szCs w:val="24"/>
        </w:rPr>
        <w:t>r</w:t>
      </w:r>
      <w:r w:rsidRPr="006D6717">
        <w:rPr>
          <w:rFonts w:cstheme="minorHAnsi"/>
          <w:color w:val="002060"/>
          <w:sz w:val="24"/>
          <w:szCs w:val="24"/>
        </w:rPr>
        <w:t>egiunea București Ilfov să nu depășească 1</w:t>
      </w:r>
      <w:r w:rsidR="006A3E39" w:rsidRPr="006D6717">
        <w:rPr>
          <w:rFonts w:cstheme="minorHAnsi"/>
          <w:color w:val="002060"/>
          <w:sz w:val="24"/>
          <w:szCs w:val="24"/>
        </w:rPr>
        <w:t>0,7</w:t>
      </w:r>
      <w:r w:rsidRPr="006D6717">
        <w:rPr>
          <w:rFonts w:cstheme="minorHAnsi"/>
          <w:color w:val="002060"/>
          <w:sz w:val="24"/>
          <w:szCs w:val="24"/>
        </w:rPr>
        <w:t>% din totalul grupului  țintă</w:t>
      </w:r>
      <w:r w:rsidR="001067CB" w:rsidRPr="006D6717">
        <w:rPr>
          <w:rFonts w:cstheme="minorHAnsi"/>
          <w:color w:val="002060"/>
          <w:sz w:val="24"/>
          <w:szCs w:val="24"/>
        </w:rPr>
        <w:t xml:space="preserve"> vizat prin proiect.</w:t>
      </w:r>
    </w:p>
    <w:p w14:paraId="44B698E3" w14:textId="3E292F78" w:rsidR="009D26DC" w:rsidRPr="006D6717" w:rsidRDefault="009D26DC" w:rsidP="001B3CB4">
      <w:pPr>
        <w:spacing w:before="60" w:after="0" w:line="240" w:lineRule="auto"/>
        <w:jc w:val="both"/>
        <w:rPr>
          <w:rFonts w:cstheme="minorHAnsi"/>
          <w:color w:val="002060"/>
          <w:sz w:val="24"/>
          <w:szCs w:val="24"/>
        </w:rPr>
      </w:pPr>
      <w:r w:rsidRPr="006D6717">
        <w:rPr>
          <w:rFonts w:cstheme="minorHAnsi"/>
          <w:color w:val="002060"/>
          <w:sz w:val="24"/>
          <w:szCs w:val="24"/>
        </w:rPr>
        <w:lastRenderedPageBreak/>
        <w:t>În ceea ce privește identificarea și selectarea grupului țintă, solicitantul va descrie în cererea de finanțare modalitatea de identificare și selectare a grupului țintă.</w:t>
      </w:r>
    </w:p>
    <w:p w14:paraId="51F042B6" w14:textId="5493C9EE" w:rsidR="00CC75F2" w:rsidRPr="006D6717" w:rsidRDefault="00CC75F2"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Solicitanții de finanțare nerambursabilă au obligația de a respecta prevederile </w:t>
      </w:r>
      <w:r w:rsidRPr="006D6717">
        <w:rPr>
          <w:rFonts w:cstheme="minorHAnsi"/>
          <w:i/>
          <w:iCs/>
          <w:color w:val="002060"/>
          <w:sz w:val="24"/>
          <w:szCs w:val="24"/>
        </w:rPr>
        <w:t>Regulamentului (UE) nr. 679 din 27 aprilie 2016 privind protecția persoanelor fizice în ceea ce privește prelucrarea datelor cu caracter personal și privind libera circulație a acestor date</w:t>
      </w:r>
      <w:r w:rsidRPr="006D6717">
        <w:rPr>
          <w:rFonts w:cstheme="minorHAnsi"/>
          <w:color w:val="002060"/>
          <w:sz w:val="24"/>
          <w:szCs w:val="24"/>
        </w:rPr>
        <w:t xml:space="preserv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FB4D421" w14:textId="046BE2C6" w:rsidR="00CC75F2" w:rsidRPr="006D6717" w:rsidRDefault="00CC75F2" w:rsidP="001B3CB4">
      <w:pPr>
        <w:autoSpaceDE w:val="0"/>
        <w:autoSpaceDN w:val="0"/>
        <w:adjustRightInd w:val="0"/>
        <w:spacing w:before="60" w:after="0" w:line="240" w:lineRule="auto"/>
        <w:jc w:val="both"/>
        <w:rPr>
          <w:rFonts w:cstheme="minorHAnsi"/>
          <w:color w:val="002060"/>
          <w:sz w:val="24"/>
          <w:szCs w:val="24"/>
        </w:rPr>
      </w:pPr>
      <w:r w:rsidRPr="006D6717">
        <w:rPr>
          <w:rFonts w:cstheme="minorHAnsi"/>
          <w:color w:val="002060"/>
          <w:sz w:val="24"/>
          <w:szCs w:val="24"/>
        </w:rPr>
        <w:t xml:space="preserve">Astfel, participanții la activitățile proiectului vor fi informați despre obligativitatea de a furniza datele lor personale </w:t>
      </w:r>
      <w:r w:rsidR="00E214DF" w:rsidRPr="006D6717">
        <w:rPr>
          <w:rFonts w:cstheme="minorHAnsi"/>
          <w:color w:val="002060"/>
          <w:sz w:val="24"/>
          <w:szCs w:val="24"/>
        </w:rPr>
        <w:t>ș</w:t>
      </w:r>
      <w:r w:rsidRPr="006D6717">
        <w:rPr>
          <w:rFonts w:cstheme="minorHAnsi"/>
          <w:color w:val="002060"/>
          <w:sz w:val="24"/>
          <w:szCs w:val="24"/>
        </w:rPr>
        <w:t>i despre faptul că datele lor personale vor fi prelucrate în aplicațiile electronice</w:t>
      </w:r>
      <w:r w:rsidR="00C041D1" w:rsidRPr="006D6717">
        <w:rPr>
          <w:rFonts w:cstheme="minorHAnsi"/>
          <w:color w:val="002060"/>
          <w:sz w:val="24"/>
          <w:szCs w:val="24"/>
        </w:rPr>
        <w:t xml:space="preserve"> </w:t>
      </w:r>
      <w:r w:rsidRPr="006D6717">
        <w:rPr>
          <w:rFonts w:cstheme="minorHAnsi"/>
          <w:color w:val="002060"/>
          <w:sz w:val="24"/>
          <w:szCs w:val="24"/>
        </w:rPr>
        <w:t>SMIS/MySMIS</w:t>
      </w:r>
      <w:r w:rsidR="00133CD3" w:rsidRPr="006D6717">
        <w:rPr>
          <w:rFonts w:cstheme="minorHAnsi"/>
          <w:color w:val="002060"/>
          <w:sz w:val="24"/>
          <w:szCs w:val="24"/>
        </w:rPr>
        <w:t>2021</w:t>
      </w:r>
      <w:r w:rsidRPr="006D6717">
        <w:rPr>
          <w:rFonts w:cstheme="minorHAnsi"/>
          <w:color w:val="002060"/>
          <w:sz w:val="24"/>
          <w:szCs w:val="24"/>
        </w:rPr>
        <w:t>, în toate fazele de evaluare/ contractare/ implementare/ sustenabilitate a proiectului, cu respectarea dispozițiilor legale menționate. Be</w:t>
      </w:r>
      <w:r w:rsidR="00E214DF" w:rsidRPr="006D6717">
        <w:rPr>
          <w:rFonts w:cstheme="minorHAnsi"/>
          <w:color w:val="002060"/>
          <w:sz w:val="24"/>
          <w:szCs w:val="24"/>
        </w:rPr>
        <w:t>ne</w:t>
      </w:r>
      <w:r w:rsidRPr="006D6717">
        <w:rPr>
          <w:rFonts w:cstheme="minorHAnsi"/>
          <w:color w:val="002060"/>
          <w:sz w:val="24"/>
          <w:szCs w:val="24"/>
        </w:rPr>
        <w:t xml:space="preserv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 </w:t>
      </w:r>
    </w:p>
    <w:p w14:paraId="6035AF43" w14:textId="77777777" w:rsidR="00CC75F2" w:rsidRPr="006D6717" w:rsidRDefault="00CC75F2" w:rsidP="001B3CB4">
      <w:pPr>
        <w:spacing w:before="60" w:after="0" w:line="240" w:lineRule="auto"/>
        <w:jc w:val="both"/>
        <w:rPr>
          <w:rFonts w:cstheme="minorHAnsi"/>
          <w:iCs/>
          <w:color w:val="002060"/>
          <w:sz w:val="24"/>
          <w:szCs w:val="24"/>
        </w:rPr>
      </w:pPr>
    </w:p>
    <w:p w14:paraId="0EF8EC7D" w14:textId="7D4D97F7" w:rsidR="00423649" w:rsidRPr="006D6717" w:rsidRDefault="0A1D1447" w:rsidP="001B3CB4">
      <w:pPr>
        <w:spacing w:before="60" w:after="0" w:line="240" w:lineRule="auto"/>
        <w:jc w:val="both"/>
        <w:outlineLvl w:val="1"/>
        <w:rPr>
          <w:rFonts w:cstheme="minorHAnsi"/>
          <w:b/>
          <w:bCs/>
          <w:color w:val="002060"/>
          <w:sz w:val="24"/>
          <w:szCs w:val="24"/>
        </w:rPr>
      </w:pPr>
      <w:bookmarkStart w:id="48" w:name="_Toc146872261"/>
      <w:r w:rsidRPr="006D6717">
        <w:rPr>
          <w:rFonts w:cstheme="minorHAnsi"/>
          <w:b/>
          <w:bCs/>
          <w:color w:val="002060"/>
          <w:sz w:val="24"/>
          <w:szCs w:val="24"/>
        </w:rPr>
        <w:t>3.8. Indicatori</w:t>
      </w:r>
      <w:bookmarkEnd w:id="48"/>
    </w:p>
    <w:p w14:paraId="5C3C8B82" w14:textId="23309C42" w:rsidR="000714EA" w:rsidRPr="006D6717" w:rsidRDefault="0A1D1447" w:rsidP="001B3CB4">
      <w:pPr>
        <w:spacing w:before="60" w:after="0" w:line="240" w:lineRule="auto"/>
        <w:jc w:val="both"/>
        <w:rPr>
          <w:rFonts w:cstheme="minorHAnsi"/>
          <w:b/>
          <w:bCs/>
          <w:color w:val="002060"/>
          <w:sz w:val="24"/>
          <w:szCs w:val="24"/>
        </w:rPr>
      </w:pPr>
      <w:r w:rsidRPr="006D6717">
        <w:rPr>
          <w:rFonts w:cstheme="minorHAnsi"/>
          <w:color w:val="002060"/>
          <w:sz w:val="24"/>
          <w:szCs w:val="24"/>
        </w:rPr>
        <w:t xml:space="preserve">La depunerea cererii de finanțare, solicitanții vor furniza informații cu privire la contribuția propunerii de proiect la atingerea indicatorilor de program (indicatori comuni și indicatori specifici de program). În acest sens, vor completa în cererea de finanțare valorile țintelor indicatorilor calculate conform </w:t>
      </w:r>
      <w:r w:rsidRPr="006D6717">
        <w:rPr>
          <w:rFonts w:cstheme="minorHAnsi"/>
          <w:b/>
          <w:bCs/>
          <w:color w:val="002060"/>
          <w:sz w:val="24"/>
          <w:szCs w:val="24"/>
        </w:rPr>
        <w:t xml:space="preserve">Anexei </w:t>
      </w:r>
      <w:r w:rsidR="006B0BBB" w:rsidRPr="006D6717">
        <w:rPr>
          <w:rFonts w:cstheme="minorHAnsi"/>
          <w:b/>
          <w:bCs/>
          <w:color w:val="002060"/>
          <w:sz w:val="24"/>
          <w:szCs w:val="24"/>
        </w:rPr>
        <w:t>2</w:t>
      </w:r>
      <w:r w:rsidR="007478F0" w:rsidRPr="006D6717">
        <w:rPr>
          <w:rFonts w:cstheme="minorHAnsi"/>
          <w:b/>
          <w:bCs/>
          <w:color w:val="002060"/>
          <w:sz w:val="24"/>
          <w:szCs w:val="24"/>
        </w:rPr>
        <w:t>:</w:t>
      </w:r>
      <w:r w:rsidRPr="006D6717">
        <w:rPr>
          <w:rFonts w:cstheme="minorHAnsi"/>
          <w:b/>
          <w:bCs/>
          <w:color w:val="002060"/>
          <w:sz w:val="24"/>
          <w:szCs w:val="24"/>
        </w:rPr>
        <w:t xml:space="preserve"> </w:t>
      </w:r>
      <w:r w:rsidR="007478F0" w:rsidRPr="006D6717">
        <w:rPr>
          <w:rFonts w:cstheme="minorHAnsi"/>
          <w:b/>
          <w:bCs/>
          <w:color w:val="002060"/>
          <w:sz w:val="24"/>
          <w:szCs w:val="24"/>
        </w:rPr>
        <w:t>Definiții indicatori de realizare și rezultat</w:t>
      </w:r>
    </w:p>
    <w:p w14:paraId="7E860FD4" w14:textId="09495636" w:rsidR="00BB1870" w:rsidRPr="006D6717" w:rsidRDefault="00BB1870" w:rsidP="001B3CB4">
      <w:pPr>
        <w:spacing w:before="60" w:after="0" w:line="240" w:lineRule="auto"/>
        <w:jc w:val="both"/>
        <w:rPr>
          <w:rFonts w:cstheme="minorHAnsi"/>
          <w:b/>
          <w:bCs/>
          <w:iCs/>
          <w:color w:val="C00000"/>
          <w:sz w:val="24"/>
          <w:szCs w:val="24"/>
        </w:rPr>
      </w:pPr>
      <w:r w:rsidRPr="006D6717">
        <w:rPr>
          <w:rFonts w:cstheme="minorHAnsi"/>
          <w:b/>
          <w:bCs/>
          <w:iCs/>
          <w:color w:val="C00000"/>
          <w:sz w:val="24"/>
          <w:szCs w:val="24"/>
        </w:rPr>
        <w:t>Atenție!</w:t>
      </w:r>
    </w:p>
    <w:p w14:paraId="7F4E8A5E" w14:textId="36723B09" w:rsidR="00532CA9" w:rsidRPr="006D6717" w:rsidRDefault="00BB1870" w:rsidP="001B3CB4">
      <w:pPr>
        <w:spacing w:before="60" w:after="0" w:line="240" w:lineRule="auto"/>
        <w:jc w:val="both"/>
        <w:rPr>
          <w:rFonts w:cstheme="minorHAnsi"/>
          <w:iCs/>
          <w:color w:val="002060"/>
          <w:sz w:val="24"/>
          <w:szCs w:val="24"/>
        </w:rPr>
      </w:pPr>
      <w:r w:rsidRPr="006D6717">
        <w:rPr>
          <w:rFonts w:cstheme="minorHAnsi"/>
          <w:b/>
          <w:bCs/>
          <w:iCs/>
          <w:color w:val="002060"/>
          <w:sz w:val="24"/>
          <w:szCs w:val="24"/>
        </w:rPr>
        <w:t>Raportarea d</w:t>
      </w:r>
      <w:r w:rsidR="00532CA9" w:rsidRPr="006D6717">
        <w:rPr>
          <w:rFonts w:cstheme="minorHAnsi"/>
          <w:b/>
          <w:bCs/>
          <w:iCs/>
          <w:color w:val="002060"/>
          <w:sz w:val="24"/>
          <w:szCs w:val="24"/>
        </w:rPr>
        <w:t>atel</w:t>
      </w:r>
      <w:r w:rsidRPr="006D6717">
        <w:rPr>
          <w:rFonts w:cstheme="minorHAnsi"/>
          <w:b/>
          <w:bCs/>
          <w:iCs/>
          <w:color w:val="002060"/>
          <w:sz w:val="24"/>
          <w:szCs w:val="24"/>
        </w:rPr>
        <w:t>or</w:t>
      </w:r>
      <w:r w:rsidR="00532CA9" w:rsidRPr="006D6717">
        <w:rPr>
          <w:rFonts w:cstheme="minorHAnsi"/>
          <w:b/>
          <w:bCs/>
          <w:iCs/>
          <w:color w:val="002060"/>
          <w:sz w:val="24"/>
          <w:szCs w:val="24"/>
        </w:rPr>
        <w:t xml:space="preserve"> privind indicatorii pentru participanți</w:t>
      </w:r>
      <w:r w:rsidR="00532CA9" w:rsidRPr="006D6717">
        <w:rPr>
          <w:rFonts w:cstheme="minorHAnsi"/>
          <w:iCs/>
          <w:color w:val="002060"/>
          <w:sz w:val="24"/>
          <w:szCs w:val="24"/>
        </w:rPr>
        <w:t xml:space="preserve"> </w:t>
      </w:r>
      <w:r w:rsidR="00C8634F" w:rsidRPr="006D6717">
        <w:rPr>
          <w:rFonts w:cstheme="minorHAnsi"/>
          <w:iCs/>
          <w:color w:val="002060"/>
          <w:sz w:val="24"/>
          <w:szCs w:val="24"/>
        </w:rPr>
        <w:t>(indicatorul EECO01</w:t>
      </w:r>
      <w:r w:rsidR="00C8634F" w:rsidRPr="006D6717">
        <w:rPr>
          <w:rFonts w:cstheme="minorHAnsi"/>
          <w:iCs/>
          <w:color w:val="002060"/>
          <w:sz w:val="24"/>
          <w:szCs w:val="24"/>
        </w:rPr>
        <w:tab/>
      </w:r>
      <w:r w:rsidR="00C8634F" w:rsidRPr="006D6717">
        <w:rPr>
          <w:rFonts w:cstheme="minorHAnsi"/>
          <w:i/>
          <w:color w:val="002060"/>
          <w:sz w:val="24"/>
          <w:szCs w:val="24"/>
        </w:rPr>
        <w:t>Numărul</w:t>
      </w:r>
      <w:r w:rsidR="007478F0" w:rsidRPr="006D6717">
        <w:rPr>
          <w:rFonts w:cstheme="minorHAnsi"/>
          <w:i/>
          <w:color w:val="002060"/>
          <w:sz w:val="24"/>
          <w:szCs w:val="24"/>
        </w:rPr>
        <w:t xml:space="preserve"> </w:t>
      </w:r>
      <w:r w:rsidR="00C8634F" w:rsidRPr="006D6717">
        <w:rPr>
          <w:rFonts w:cstheme="minorHAnsi"/>
          <w:i/>
          <w:color w:val="002060"/>
          <w:sz w:val="24"/>
          <w:szCs w:val="24"/>
        </w:rPr>
        <w:t>total de participanți</w:t>
      </w:r>
      <w:r w:rsidR="00C8634F" w:rsidRPr="006D6717">
        <w:rPr>
          <w:rFonts w:cstheme="minorHAnsi"/>
          <w:iCs/>
          <w:color w:val="002060"/>
          <w:sz w:val="24"/>
          <w:szCs w:val="24"/>
        </w:rPr>
        <w:t xml:space="preserve">) </w:t>
      </w:r>
      <w:r w:rsidR="00532CA9" w:rsidRPr="006D6717">
        <w:rPr>
          <w:rFonts w:cstheme="minorHAnsi"/>
          <w:iCs/>
          <w:color w:val="002060"/>
          <w:sz w:val="24"/>
          <w:szCs w:val="24"/>
        </w:rPr>
        <w:t xml:space="preserve">se transmit </w:t>
      </w:r>
      <w:r w:rsidR="00532CA9" w:rsidRPr="006D6717">
        <w:rPr>
          <w:rFonts w:cstheme="minorHAnsi"/>
          <w:iCs/>
          <w:color w:val="002060"/>
          <w:sz w:val="24"/>
          <w:szCs w:val="24"/>
          <w:u w:val="single"/>
        </w:rPr>
        <w:t>numai atunci când sunt disponibile toate datele cerute la punctul 1.1 din anexa I</w:t>
      </w:r>
      <w:r w:rsidRPr="006D6717">
        <w:rPr>
          <w:rFonts w:cstheme="minorHAnsi"/>
          <w:iCs/>
          <w:color w:val="002060"/>
          <w:sz w:val="24"/>
          <w:szCs w:val="24"/>
          <w:u w:val="single"/>
        </w:rPr>
        <w:t xml:space="preserve"> a Regulamentului FSE+ nr. 1057/2021 </w:t>
      </w:r>
      <w:r w:rsidR="00532CA9" w:rsidRPr="006D6717">
        <w:rPr>
          <w:rFonts w:cstheme="minorHAnsi"/>
          <w:iCs/>
          <w:color w:val="002060"/>
          <w:sz w:val="24"/>
          <w:szCs w:val="24"/>
          <w:u w:val="single"/>
        </w:rPr>
        <w:t>referitoare la participantul respectiv</w:t>
      </w:r>
      <w:r w:rsidRPr="006D6717">
        <w:rPr>
          <w:rFonts w:cstheme="minorHAnsi"/>
          <w:iCs/>
          <w:color w:val="002060"/>
          <w:sz w:val="24"/>
          <w:szCs w:val="24"/>
          <w:u w:val="single"/>
        </w:rPr>
        <w:t>.</w:t>
      </w:r>
    </w:p>
    <w:p w14:paraId="060E8D80" w14:textId="77777777" w:rsidR="00D65EBE" w:rsidRPr="006D6717" w:rsidRDefault="00D65EBE" w:rsidP="001B3CB4">
      <w:pPr>
        <w:spacing w:before="60" w:after="0" w:line="240" w:lineRule="auto"/>
        <w:jc w:val="both"/>
        <w:rPr>
          <w:rFonts w:cstheme="minorHAnsi"/>
          <w:iCs/>
          <w:color w:val="002060"/>
          <w:sz w:val="24"/>
          <w:szCs w:val="24"/>
          <w:u w:val="single"/>
        </w:rPr>
      </w:pPr>
    </w:p>
    <w:p w14:paraId="46EA53D8" w14:textId="22CC5F0B" w:rsidR="00D65EBE" w:rsidRPr="006D6717" w:rsidRDefault="0A1D1447" w:rsidP="001B3CB4">
      <w:pPr>
        <w:spacing w:before="60" w:after="0" w:line="240" w:lineRule="auto"/>
        <w:jc w:val="both"/>
        <w:outlineLvl w:val="2"/>
        <w:rPr>
          <w:rFonts w:cstheme="minorHAnsi"/>
          <w:b/>
          <w:bCs/>
          <w:color w:val="002060"/>
          <w:sz w:val="24"/>
          <w:szCs w:val="24"/>
        </w:rPr>
      </w:pPr>
      <w:bookmarkStart w:id="49" w:name="_Toc146872262"/>
      <w:r w:rsidRPr="006D6717">
        <w:rPr>
          <w:rFonts w:cstheme="minorHAnsi"/>
          <w:b/>
          <w:bCs/>
          <w:color w:val="002060"/>
          <w:sz w:val="24"/>
          <w:szCs w:val="24"/>
        </w:rPr>
        <w:t>3.8.1. Indicatori de realizare</w:t>
      </w:r>
      <w:bookmarkEnd w:id="49"/>
      <w:r w:rsidRPr="006D6717">
        <w:rPr>
          <w:rFonts w:cstheme="minorHAnsi"/>
          <w:b/>
          <w:bCs/>
          <w:color w:val="002060"/>
          <w:sz w:val="24"/>
          <w:szCs w:val="24"/>
        </w:rPr>
        <w:t xml:space="preserve"> </w:t>
      </w:r>
    </w:p>
    <w:tbl>
      <w:tblPr>
        <w:tblStyle w:val="Tabelgril"/>
        <w:tblW w:w="9493" w:type="dxa"/>
        <w:tblLayout w:type="fixed"/>
        <w:tblLook w:val="04A0" w:firstRow="1" w:lastRow="0" w:firstColumn="1" w:lastColumn="0" w:noHBand="0" w:noVBand="1"/>
      </w:tblPr>
      <w:tblGrid>
        <w:gridCol w:w="1255"/>
        <w:gridCol w:w="2284"/>
        <w:gridCol w:w="1416"/>
        <w:gridCol w:w="1416"/>
        <w:gridCol w:w="1619"/>
        <w:gridCol w:w="1503"/>
      </w:tblGrid>
      <w:tr w:rsidR="00353021" w:rsidRPr="006D6717" w14:paraId="15D3B333" w14:textId="5EA59014" w:rsidTr="00812FD2">
        <w:trPr>
          <w:trHeight w:val="951"/>
          <w:tblHeader/>
        </w:trPr>
        <w:tc>
          <w:tcPr>
            <w:tcW w:w="1255" w:type="dxa"/>
            <w:shd w:val="clear" w:color="auto" w:fill="C5E0B3" w:themeFill="accent6" w:themeFillTint="66"/>
          </w:tcPr>
          <w:p w14:paraId="3DEAB4FA" w14:textId="16F8BD66" w:rsidR="00353021" w:rsidRPr="006D6717" w:rsidRDefault="0A1D1447" w:rsidP="001B3CB4">
            <w:pPr>
              <w:spacing w:before="60"/>
              <w:ind w:right="120"/>
              <w:jc w:val="both"/>
              <w:rPr>
                <w:rFonts w:cstheme="minorHAnsi"/>
                <w:b/>
                <w:bCs/>
                <w:color w:val="002060"/>
                <w:sz w:val="24"/>
                <w:szCs w:val="24"/>
              </w:rPr>
            </w:pPr>
            <w:r w:rsidRPr="006D6717">
              <w:rPr>
                <w:rFonts w:cstheme="minorHAnsi"/>
                <w:b/>
                <w:bCs/>
                <w:color w:val="002060"/>
                <w:sz w:val="24"/>
                <w:szCs w:val="24"/>
              </w:rPr>
              <w:t>Cod indicator</w:t>
            </w:r>
          </w:p>
        </w:tc>
        <w:tc>
          <w:tcPr>
            <w:tcW w:w="2284" w:type="dxa"/>
            <w:shd w:val="clear" w:color="auto" w:fill="C5E0B3" w:themeFill="accent6" w:themeFillTint="66"/>
          </w:tcPr>
          <w:p w14:paraId="702DAE4A" w14:textId="77777777" w:rsidR="00353021" w:rsidRPr="006D6717" w:rsidRDefault="00353021" w:rsidP="001B3CB4">
            <w:pPr>
              <w:spacing w:before="60"/>
              <w:ind w:right="120"/>
              <w:jc w:val="both"/>
              <w:rPr>
                <w:rFonts w:cstheme="minorHAnsi"/>
                <w:b/>
                <w:bCs/>
                <w:color w:val="002060"/>
                <w:sz w:val="24"/>
                <w:szCs w:val="24"/>
              </w:rPr>
            </w:pPr>
            <w:r w:rsidRPr="006D6717">
              <w:rPr>
                <w:rFonts w:cstheme="minorHAnsi"/>
                <w:b/>
                <w:bCs/>
                <w:color w:val="002060"/>
                <w:sz w:val="24"/>
                <w:szCs w:val="24"/>
              </w:rPr>
              <w:t>Denumire indicator</w:t>
            </w:r>
          </w:p>
        </w:tc>
        <w:tc>
          <w:tcPr>
            <w:tcW w:w="1416" w:type="dxa"/>
            <w:shd w:val="clear" w:color="auto" w:fill="C5E0B3" w:themeFill="accent6" w:themeFillTint="66"/>
          </w:tcPr>
          <w:p w14:paraId="4EDFE1F4" w14:textId="533D1F4D" w:rsidR="00353021" w:rsidRPr="006D6717" w:rsidRDefault="00353021" w:rsidP="001B3CB4">
            <w:pPr>
              <w:spacing w:before="60"/>
              <w:ind w:right="120"/>
              <w:jc w:val="both"/>
              <w:rPr>
                <w:rFonts w:cstheme="minorHAnsi"/>
                <w:b/>
                <w:bCs/>
                <w:color w:val="002060"/>
                <w:sz w:val="24"/>
                <w:szCs w:val="24"/>
              </w:rPr>
            </w:pPr>
            <w:r w:rsidRPr="006D6717">
              <w:rPr>
                <w:rFonts w:cstheme="minorHAnsi"/>
                <w:b/>
                <w:bCs/>
                <w:color w:val="002060"/>
                <w:sz w:val="24"/>
                <w:szCs w:val="24"/>
              </w:rPr>
              <w:t>Unitate de măsură</w:t>
            </w:r>
          </w:p>
        </w:tc>
        <w:tc>
          <w:tcPr>
            <w:tcW w:w="1416" w:type="dxa"/>
            <w:shd w:val="clear" w:color="auto" w:fill="C5E0B3" w:themeFill="accent6" w:themeFillTint="66"/>
          </w:tcPr>
          <w:p w14:paraId="55DD0CFE" w14:textId="408F5DA5" w:rsidR="00353021" w:rsidRPr="006D6717" w:rsidRDefault="00353021" w:rsidP="001B3CB4">
            <w:pPr>
              <w:spacing w:before="60"/>
              <w:ind w:right="120"/>
              <w:jc w:val="both"/>
              <w:rPr>
                <w:rFonts w:cstheme="minorHAnsi"/>
                <w:b/>
                <w:bCs/>
                <w:color w:val="002060"/>
                <w:sz w:val="24"/>
                <w:szCs w:val="24"/>
              </w:rPr>
            </w:pPr>
            <w:r w:rsidRPr="006D6717">
              <w:rPr>
                <w:rFonts w:cstheme="minorHAnsi"/>
                <w:b/>
                <w:bCs/>
                <w:color w:val="002060"/>
                <w:sz w:val="24"/>
                <w:szCs w:val="24"/>
              </w:rPr>
              <w:t>Tip regiune</w:t>
            </w:r>
          </w:p>
        </w:tc>
        <w:tc>
          <w:tcPr>
            <w:tcW w:w="1619" w:type="dxa"/>
            <w:shd w:val="clear" w:color="auto" w:fill="C5E0B3" w:themeFill="accent6" w:themeFillTint="66"/>
          </w:tcPr>
          <w:p w14:paraId="772D0989" w14:textId="77777777" w:rsidR="00353021" w:rsidRPr="006D6717" w:rsidRDefault="00353021" w:rsidP="001B3CB4">
            <w:pPr>
              <w:spacing w:before="60"/>
              <w:ind w:right="120"/>
              <w:jc w:val="both"/>
              <w:rPr>
                <w:rFonts w:cstheme="minorHAnsi"/>
                <w:b/>
                <w:bCs/>
                <w:color w:val="002060"/>
                <w:sz w:val="24"/>
                <w:szCs w:val="24"/>
              </w:rPr>
            </w:pPr>
            <w:r w:rsidRPr="006D6717">
              <w:rPr>
                <w:rFonts w:cstheme="minorHAnsi"/>
                <w:b/>
                <w:bCs/>
                <w:color w:val="002060"/>
                <w:sz w:val="24"/>
                <w:szCs w:val="24"/>
              </w:rPr>
              <w:t>Definiții și modalitate de calcul</w:t>
            </w:r>
          </w:p>
        </w:tc>
        <w:tc>
          <w:tcPr>
            <w:tcW w:w="1503" w:type="dxa"/>
            <w:shd w:val="clear" w:color="auto" w:fill="C5E0B3" w:themeFill="accent6" w:themeFillTint="66"/>
          </w:tcPr>
          <w:p w14:paraId="10954A27" w14:textId="53060E8C" w:rsidR="00353021" w:rsidRPr="006D6717" w:rsidRDefault="00353021" w:rsidP="001B3CB4">
            <w:pPr>
              <w:spacing w:before="60"/>
              <w:ind w:right="120"/>
              <w:jc w:val="both"/>
              <w:rPr>
                <w:rFonts w:cstheme="minorHAnsi"/>
                <w:b/>
                <w:bCs/>
                <w:color w:val="002060"/>
                <w:sz w:val="24"/>
                <w:szCs w:val="24"/>
              </w:rPr>
            </w:pPr>
            <w:r w:rsidRPr="006D6717">
              <w:rPr>
                <w:rFonts w:cstheme="minorHAnsi"/>
                <w:b/>
                <w:bCs/>
                <w:color w:val="002060"/>
                <w:sz w:val="24"/>
                <w:szCs w:val="24"/>
              </w:rPr>
              <w:t xml:space="preserve">Ținte minime indicator </w:t>
            </w:r>
          </w:p>
        </w:tc>
      </w:tr>
      <w:tr w:rsidR="00DA0045" w:rsidRPr="006D6717" w14:paraId="26CC74A2" w14:textId="4A4A6973" w:rsidTr="00812FD2">
        <w:trPr>
          <w:trHeight w:val="1008"/>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E6AB0" w14:textId="50A1CB05" w:rsidR="00DA0045" w:rsidRPr="006D6717" w:rsidRDefault="00DA0045" w:rsidP="001B3CB4">
            <w:pPr>
              <w:spacing w:before="60"/>
              <w:ind w:right="120"/>
              <w:jc w:val="both"/>
              <w:rPr>
                <w:rFonts w:cstheme="minorHAnsi"/>
                <w:color w:val="002060"/>
                <w:sz w:val="24"/>
                <w:szCs w:val="24"/>
              </w:rPr>
            </w:pPr>
            <w:bookmarkStart w:id="50" w:name="_Hlk141449510"/>
            <w:r w:rsidRPr="006D6717">
              <w:rPr>
                <w:rFonts w:cstheme="minorHAnsi"/>
                <w:color w:val="002060"/>
                <w:sz w:val="24"/>
                <w:szCs w:val="24"/>
              </w:rPr>
              <w:t>02PSO2</w:t>
            </w:r>
          </w:p>
        </w:tc>
        <w:tc>
          <w:tcPr>
            <w:tcW w:w="2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FE6DC" w14:textId="69F65EF2"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Numărul de instrumente/ mecanisme sprijinite pentru a fi elaborate/ revizuite</w:t>
            </w:r>
          </w:p>
        </w:tc>
        <w:tc>
          <w:tcPr>
            <w:tcW w:w="1416" w:type="dxa"/>
          </w:tcPr>
          <w:p w14:paraId="67770E12" w14:textId="21EBDAE9"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Instrumente/ mecanisme</w:t>
            </w:r>
          </w:p>
        </w:tc>
        <w:tc>
          <w:tcPr>
            <w:tcW w:w="1416" w:type="dxa"/>
          </w:tcPr>
          <w:p w14:paraId="1D74242A" w14:textId="57084B8C"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Regiuni mai puțin dezvoltate</w:t>
            </w:r>
          </w:p>
        </w:tc>
        <w:tc>
          <w:tcPr>
            <w:tcW w:w="1619" w:type="dxa"/>
            <w:vMerge w:val="restart"/>
          </w:tcPr>
          <w:p w14:paraId="49BB283F" w14:textId="77777777" w:rsidR="00DA0045" w:rsidRPr="006D6717" w:rsidRDefault="00DA0045" w:rsidP="001B3CB4">
            <w:pPr>
              <w:spacing w:before="60"/>
              <w:ind w:right="120"/>
              <w:jc w:val="both"/>
              <w:rPr>
                <w:rFonts w:cstheme="minorHAnsi"/>
                <w:color w:val="002060"/>
                <w:sz w:val="24"/>
                <w:szCs w:val="24"/>
              </w:rPr>
            </w:pPr>
          </w:p>
          <w:p w14:paraId="40FC36BB" w14:textId="50745364" w:rsidR="00DA0045" w:rsidRPr="006D6717" w:rsidRDefault="00DA0045" w:rsidP="001B3CB4">
            <w:pPr>
              <w:spacing w:before="60"/>
              <w:ind w:right="120"/>
              <w:jc w:val="both"/>
              <w:rPr>
                <w:rFonts w:cstheme="minorHAnsi"/>
                <w:b/>
                <w:bCs/>
                <w:color w:val="002060"/>
                <w:sz w:val="24"/>
                <w:szCs w:val="24"/>
              </w:rPr>
            </w:pPr>
            <w:r w:rsidRPr="006D6717">
              <w:rPr>
                <w:rFonts w:cstheme="minorHAnsi"/>
                <w:color w:val="002060"/>
                <w:sz w:val="24"/>
                <w:szCs w:val="24"/>
              </w:rPr>
              <w:t xml:space="preserve">Conform </w:t>
            </w:r>
            <w:r w:rsidRPr="006D6717">
              <w:rPr>
                <w:rFonts w:cstheme="minorHAnsi"/>
                <w:b/>
                <w:bCs/>
                <w:color w:val="002060"/>
                <w:sz w:val="24"/>
                <w:szCs w:val="24"/>
              </w:rPr>
              <w:t xml:space="preserve">Anexei 2: Definiții </w:t>
            </w:r>
            <w:r w:rsidRPr="006D6717">
              <w:rPr>
                <w:rFonts w:cstheme="minorHAnsi"/>
                <w:b/>
                <w:bCs/>
                <w:color w:val="002060"/>
                <w:sz w:val="24"/>
                <w:szCs w:val="24"/>
              </w:rPr>
              <w:lastRenderedPageBreak/>
              <w:t>indicatori de realizare și rezultat</w:t>
            </w:r>
          </w:p>
        </w:tc>
        <w:tc>
          <w:tcPr>
            <w:tcW w:w="1503" w:type="dxa"/>
          </w:tcPr>
          <w:p w14:paraId="616D4D31" w14:textId="77777777" w:rsidR="00812FD2" w:rsidRDefault="00812FD2" w:rsidP="001B3CB4">
            <w:pPr>
              <w:spacing w:before="60"/>
              <w:ind w:right="120"/>
              <w:jc w:val="right"/>
              <w:rPr>
                <w:rFonts w:cstheme="minorHAnsi"/>
                <w:color w:val="002060"/>
                <w:sz w:val="24"/>
                <w:szCs w:val="24"/>
              </w:rPr>
            </w:pPr>
          </w:p>
          <w:p w14:paraId="23BC2BDC" w14:textId="364DCAE4" w:rsidR="00DA0045" w:rsidRPr="006D6717" w:rsidRDefault="00DA0045" w:rsidP="001B3CB4">
            <w:pPr>
              <w:spacing w:before="60"/>
              <w:ind w:right="120"/>
              <w:jc w:val="right"/>
              <w:rPr>
                <w:rFonts w:cstheme="minorHAnsi"/>
                <w:color w:val="002060"/>
                <w:sz w:val="24"/>
                <w:szCs w:val="24"/>
              </w:rPr>
            </w:pPr>
            <w:r w:rsidRPr="006D6717">
              <w:rPr>
                <w:rFonts w:cstheme="minorHAnsi"/>
                <w:color w:val="002060"/>
                <w:sz w:val="24"/>
                <w:szCs w:val="24"/>
              </w:rPr>
              <w:t>3</w:t>
            </w:r>
          </w:p>
        </w:tc>
      </w:tr>
      <w:bookmarkEnd w:id="50"/>
      <w:tr w:rsidR="00DA0045" w:rsidRPr="006D6717" w14:paraId="33035F91" w14:textId="77777777" w:rsidTr="00812FD2">
        <w:trPr>
          <w:trHeight w:val="732"/>
        </w:trPr>
        <w:tc>
          <w:tcPr>
            <w:tcW w:w="1255" w:type="dxa"/>
            <w:vMerge w:val="restart"/>
            <w:tcBorders>
              <w:top w:val="single" w:sz="4" w:space="0" w:color="000000" w:themeColor="text1"/>
              <w:left w:val="single" w:sz="4" w:space="0" w:color="000000" w:themeColor="text1"/>
              <w:right w:val="single" w:sz="4" w:space="0" w:color="000000" w:themeColor="text1"/>
            </w:tcBorders>
          </w:tcPr>
          <w:p w14:paraId="3B6E350E" w14:textId="05263591"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lastRenderedPageBreak/>
              <w:t>EECO01</w:t>
            </w:r>
          </w:p>
        </w:tc>
        <w:tc>
          <w:tcPr>
            <w:tcW w:w="2284" w:type="dxa"/>
            <w:vMerge w:val="restart"/>
            <w:tcBorders>
              <w:top w:val="single" w:sz="4" w:space="0" w:color="000000" w:themeColor="text1"/>
              <w:left w:val="single" w:sz="4" w:space="0" w:color="000000" w:themeColor="text1"/>
              <w:right w:val="single" w:sz="4" w:space="0" w:color="000000" w:themeColor="text1"/>
            </w:tcBorders>
          </w:tcPr>
          <w:p w14:paraId="0DF62564" w14:textId="25E1B42C"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Numărul total de participanți</w:t>
            </w:r>
          </w:p>
        </w:tc>
        <w:tc>
          <w:tcPr>
            <w:tcW w:w="1416" w:type="dxa"/>
          </w:tcPr>
          <w:p w14:paraId="53C3649D" w14:textId="2DEAC79D"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persoane</w:t>
            </w:r>
          </w:p>
        </w:tc>
        <w:tc>
          <w:tcPr>
            <w:tcW w:w="1416" w:type="dxa"/>
          </w:tcPr>
          <w:p w14:paraId="7F78D197" w14:textId="74471412"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Regiuni mai puțin dezvoltate</w:t>
            </w:r>
          </w:p>
        </w:tc>
        <w:tc>
          <w:tcPr>
            <w:tcW w:w="1619" w:type="dxa"/>
            <w:vMerge/>
          </w:tcPr>
          <w:p w14:paraId="5D0F9FE4" w14:textId="77777777" w:rsidR="00DA0045" w:rsidRPr="006D6717" w:rsidRDefault="00DA0045" w:rsidP="001B3CB4">
            <w:pPr>
              <w:spacing w:before="60"/>
              <w:ind w:right="120"/>
              <w:jc w:val="both"/>
              <w:rPr>
                <w:rFonts w:cstheme="minorHAnsi"/>
                <w:color w:val="002060"/>
                <w:sz w:val="24"/>
                <w:szCs w:val="24"/>
              </w:rPr>
            </w:pPr>
          </w:p>
        </w:tc>
        <w:tc>
          <w:tcPr>
            <w:tcW w:w="1503" w:type="dxa"/>
            <w:vMerge w:val="restart"/>
          </w:tcPr>
          <w:p w14:paraId="7DD382CC" w14:textId="77777777" w:rsidR="00812FD2" w:rsidRDefault="00812FD2" w:rsidP="001B3CB4">
            <w:pPr>
              <w:spacing w:before="60"/>
              <w:ind w:right="120"/>
              <w:jc w:val="right"/>
              <w:rPr>
                <w:rFonts w:cstheme="minorHAnsi"/>
                <w:color w:val="002060"/>
                <w:sz w:val="24"/>
                <w:szCs w:val="24"/>
              </w:rPr>
            </w:pPr>
          </w:p>
          <w:p w14:paraId="02C49CA3" w14:textId="26F0C573" w:rsidR="00DA0045" w:rsidRPr="006D6717" w:rsidRDefault="006C437E" w:rsidP="001B3CB4">
            <w:pPr>
              <w:spacing w:before="60"/>
              <w:ind w:right="120"/>
              <w:jc w:val="right"/>
              <w:rPr>
                <w:rFonts w:cstheme="minorHAnsi"/>
                <w:color w:val="002060"/>
                <w:sz w:val="24"/>
                <w:szCs w:val="24"/>
              </w:rPr>
            </w:pPr>
            <w:r w:rsidRPr="006D6717">
              <w:rPr>
                <w:rFonts w:cstheme="minorHAnsi"/>
                <w:color w:val="002060"/>
                <w:sz w:val="24"/>
                <w:szCs w:val="24"/>
              </w:rPr>
              <w:t>6</w:t>
            </w:r>
            <w:r w:rsidR="00DA0045" w:rsidRPr="006D6717">
              <w:rPr>
                <w:rFonts w:cstheme="minorHAnsi"/>
                <w:color w:val="002060"/>
                <w:sz w:val="24"/>
                <w:szCs w:val="24"/>
              </w:rPr>
              <w:t>00</w:t>
            </w:r>
          </w:p>
          <w:p w14:paraId="3B75D89A" w14:textId="3E22DD4F" w:rsidR="00DA0045" w:rsidRPr="006D6717" w:rsidRDefault="00DA0045" w:rsidP="001B3CB4">
            <w:pPr>
              <w:spacing w:before="60"/>
              <w:ind w:right="120"/>
              <w:jc w:val="right"/>
              <w:rPr>
                <w:rFonts w:cstheme="minorHAnsi"/>
                <w:color w:val="002060"/>
                <w:sz w:val="24"/>
                <w:szCs w:val="24"/>
              </w:rPr>
            </w:pPr>
          </w:p>
        </w:tc>
      </w:tr>
      <w:tr w:rsidR="00DA0045" w:rsidRPr="006D6717" w14:paraId="5D109E7D" w14:textId="77777777" w:rsidTr="00812FD2">
        <w:trPr>
          <w:trHeight w:val="631"/>
        </w:trPr>
        <w:tc>
          <w:tcPr>
            <w:tcW w:w="1255" w:type="dxa"/>
            <w:vMerge/>
          </w:tcPr>
          <w:p w14:paraId="17E6D86F" w14:textId="77777777" w:rsidR="00DA0045" w:rsidRPr="006D6717" w:rsidRDefault="00DA0045" w:rsidP="001B3CB4">
            <w:pPr>
              <w:spacing w:before="60"/>
              <w:ind w:right="120"/>
              <w:jc w:val="both"/>
              <w:rPr>
                <w:rFonts w:cstheme="minorHAnsi"/>
                <w:color w:val="002060"/>
                <w:sz w:val="24"/>
                <w:szCs w:val="24"/>
              </w:rPr>
            </w:pPr>
          </w:p>
        </w:tc>
        <w:tc>
          <w:tcPr>
            <w:tcW w:w="2284" w:type="dxa"/>
            <w:vMerge/>
          </w:tcPr>
          <w:p w14:paraId="0E09D6A5" w14:textId="77777777" w:rsidR="00DA0045" w:rsidRPr="006D6717" w:rsidRDefault="00DA0045" w:rsidP="001B3CB4">
            <w:pPr>
              <w:spacing w:before="60"/>
              <w:ind w:right="120"/>
              <w:jc w:val="both"/>
              <w:rPr>
                <w:rFonts w:cstheme="minorHAnsi"/>
                <w:color w:val="002060"/>
                <w:sz w:val="24"/>
                <w:szCs w:val="24"/>
              </w:rPr>
            </w:pPr>
          </w:p>
        </w:tc>
        <w:tc>
          <w:tcPr>
            <w:tcW w:w="1416" w:type="dxa"/>
          </w:tcPr>
          <w:p w14:paraId="017DA90C" w14:textId="22F8AB47"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persoane</w:t>
            </w:r>
          </w:p>
        </w:tc>
        <w:tc>
          <w:tcPr>
            <w:tcW w:w="1416" w:type="dxa"/>
          </w:tcPr>
          <w:p w14:paraId="7A62AC7F" w14:textId="65D9EB0D" w:rsidR="00DA0045" w:rsidRPr="006D6717" w:rsidRDefault="00DA0045" w:rsidP="001B3CB4">
            <w:pPr>
              <w:spacing w:before="60"/>
              <w:ind w:right="120"/>
              <w:jc w:val="both"/>
              <w:rPr>
                <w:rFonts w:cstheme="minorHAnsi"/>
                <w:color w:val="002060"/>
                <w:sz w:val="24"/>
                <w:szCs w:val="24"/>
              </w:rPr>
            </w:pPr>
            <w:r w:rsidRPr="006D6717">
              <w:rPr>
                <w:rFonts w:cstheme="minorHAnsi"/>
                <w:color w:val="002060"/>
                <w:sz w:val="24"/>
                <w:szCs w:val="24"/>
              </w:rPr>
              <w:t>Mai dezvoltate</w:t>
            </w:r>
          </w:p>
        </w:tc>
        <w:tc>
          <w:tcPr>
            <w:tcW w:w="1619" w:type="dxa"/>
            <w:vMerge/>
          </w:tcPr>
          <w:p w14:paraId="064A6089" w14:textId="77777777" w:rsidR="00DA0045" w:rsidRPr="006D6717" w:rsidRDefault="00DA0045" w:rsidP="001B3CB4">
            <w:pPr>
              <w:spacing w:before="60"/>
              <w:ind w:right="120"/>
              <w:jc w:val="both"/>
              <w:rPr>
                <w:rFonts w:cstheme="minorHAnsi"/>
                <w:color w:val="002060"/>
                <w:sz w:val="24"/>
                <w:szCs w:val="24"/>
              </w:rPr>
            </w:pPr>
          </w:p>
        </w:tc>
        <w:tc>
          <w:tcPr>
            <w:tcW w:w="1503" w:type="dxa"/>
            <w:vMerge/>
          </w:tcPr>
          <w:p w14:paraId="6E6613C0" w14:textId="77777777" w:rsidR="00DA0045" w:rsidRPr="006D6717" w:rsidRDefault="00DA0045" w:rsidP="001B3CB4">
            <w:pPr>
              <w:spacing w:before="60"/>
              <w:ind w:right="120"/>
              <w:jc w:val="both"/>
              <w:rPr>
                <w:rFonts w:cstheme="minorHAnsi"/>
                <w:color w:val="002060"/>
                <w:sz w:val="24"/>
                <w:szCs w:val="24"/>
              </w:rPr>
            </w:pPr>
          </w:p>
        </w:tc>
      </w:tr>
    </w:tbl>
    <w:p w14:paraId="04C576E2" w14:textId="77777777" w:rsidR="00215D68" w:rsidRPr="006D6717" w:rsidRDefault="00215D68" w:rsidP="001B3CB4">
      <w:pPr>
        <w:spacing w:before="60" w:after="0" w:line="240" w:lineRule="auto"/>
        <w:jc w:val="both"/>
        <w:rPr>
          <w:rFonts w:cstheme="minorHAnsi"/>
          <w:b/>
          <w:bCs/>
          <w:i/>
          <w:color w:val="C00000"/>
          <w:sz w:val="24"/>
          <w:szCs w:val="24"/>
        </w:rPr>
      </w:pPr>
      <w:bookmarkStart w:id="51" w:name="_Hlk140822220"/>
      <w:r w:rsidRPr="006D6717">
        <w:rPr>
          <w:rFonts w:cstheme="minorHAnsi"/>
          <w:b/>
          <w:bCs/>
          <w:iCs/>
          <w:color w:val="C00000"/>
          <w:sz w:val="24"/>
          <w:szCs w:val="24"/>
        </w:rPr>
        <w:t>Atenție!</w:t>
      </w:r>
      <w:r w:rsidRPr="006D6717">
        <w:rPr>
          <w:rFonts w:cstheme="minorHAnsi"/>
          <w:b/>
          <w:bCs/>
          <w:i/>
          <w:color w:val="C00000"/>
          <w:sz w:val="24"/>
          <w:szCs w:val="24"/>
        </w:rPr>
        <w:t xml:space="preserve"> </w:t>
      </w:r>
    </w:p>
    <w:p w14:paraId="162E4001" w14:textId="681A3786" w:rsidR="002C294F"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Țintele menționate în cererea de finanțare trebuie să fie cel puțin egale cu cele menționate în</w:t>
      </w:r>
      <w:r w:rsidRPr="006D6717">
        <w:rPr>
          <w:rFonts w:cstheme="minorHAnsi"/>
          <w:i/>
          <w:iCs/>
          <w:color w:val="002060"/>
          <w:sz w:val="24"/>
          <w:szCs w:val="24"/>
        </w:rPr>
        <w:t xml:space="preserve"> </w:t>
      </w:r>
      <w:r w:rsidRPr="006D6717">
        <w:rPr>
          <w:rFonts w:cstheme="minorHAnsi"/>
          <w:color w:val="002060"/>
          <w:sz w:val="24"/>
          <w:szCs w:val="24"/>
        </w:rPr>
        <w:t xml:space="preserve">tabelul de mai sus. Țintele menționate în cererea de finanțare în privința indicatorilor 02PSO2 </w:t>
      </w:r>
      <w:r w:rsidRPr="006D6717">
        <w:rPr>
          <w:rFonts w:cstheme="minorHAnsi"/>
          <w:i/>
          <w:iCs/>
          <w:color w:val="002060"/>
          <w:sz w:val="24"/>
          <w:szCs w:val="24"/>
        </w:rPr>
        <w:t>Numărul de instrumente/ mecanisme sprijinite pentru a fi elaborate/ revizuite</w:t>
      </w:r>
      <w:r w:rsidRPr="006D6717">
        <w:rPr>
          <w:rFonts w:cstheme="minorHAnsi"/>
          <w:color w:val="002060"/>
          <w:sz w:val="24"/>
          <w:szCs w:val="24"/>
        </w:rPr>
        <w:t xml:space="preserve"> și EECO01 </w:t>
      </w:r>
      <w:r w:rsidRPr="006D6717">
        <w:rPr>
          <w:rFonts w:cstheme="minorHAnsi"/>
          <w:i/>
          <w:iCs/>
          <w:color w:val="002060"/>
          <w:sz w:val="24"/>
          <w:szCs w:val="24"/>
        </w:rPr>
        <w:t>Numărul total de participanți</w:t>
      </w:r>
      <w:r w:rsidRPr="006D6717">
        <w:rPr>
          <w:rFonts w:cstheme="minorHAnsi"/>
          <w:color w:val="002060"/>
          <w:sz w:val="24"/>
          <w:szCs w:val="24"/>
        </w:rPr>
        <w:t xml:space="preserve"> sunt cele asumate de beneficiar în situația aprobării proiectului.</w:t>
      </w:r>
    </w:p>
    <w:p w14:paraId="3CC050A2" w14:textId="537DC5DD" w:rsidR="00423649" w:rsidRPr="006D6717" w:rsidRDefault="0A1D1447" w:rsidP="001B3CB4">
      <w:pPr>
        <w:spacing w:before="60" w:after="0" w:line="240" w:lineRule="auto"/>
        <w:jc w:val="both"/>
        <w:outlineLvl w:val="2"/>
        <w:rPr>
          <w:rFonts w:cstheme="minorHAnsi"/>
          <w:b/>
          <w:bCs/>
          <w:color w:val="002060"/>
          <w:sz w:val="24"/>
          <w:szCs w:val="24"/>
        </w:rPr>
      </w:pPr>
      <w:bookmarkStart w:id="52" w:name="_Toc146872263"/>
      <w:bookmarkEnd w:id="51"/>
      <w:r w:rsidRPr="006D6717">
        <w:rPr>
          <w:rFonts w:cstheme="minorHAnsi"/>
          <w:b/>
          <w:bCs/>
          <w:color w:val="002060"/>
          <w:sz w:val="24"/>
          <w:szCs w:val="24"/>
        </w:rPr>
        <w:t>3.8.2. Indicatori de rezultat</w:t>
      </w:r>
      <w:bookmarkEnd w:id="52"/>
      <w:r w:rsidRPr="006D6717">
        <w:rPr>
          <w:rFonts w:cstheme="minorHAnsi"/>
          <w:b/>
          <w:bCs/>
          <w:color w:val="002060"/>
          <w:sz w:val="24"/>
          <w:szCs w:val="24"/>
        </w:rPr>
        <w:t xml:space="preserve"> </w:t>
      </w:r>
    </w:p>
    <w:tbl>
      <w:tblPr>
        <w:tblStyle w:val="Tabelgril"/>
        <w:tblW w:w="9572" w:type="dxa"/>
        <w:tblLayout w:type="fixed"/>
        <w:tblLook w:val="04A0" w:firstRow="1" w:lastRow="0" w:firstColumn="1" w:lastColumn="0" w:noHBand="0" w:noVBand="1"/>
      </w:tblPr>
      <w:tblGrid>
        <w:gridCol w:w="1255"/>
        <w:gridCol w:w="1980"/>
        <w:gridCol w:w="1620"/>
        <w:gridCol w:w="1440"/>
        <w:gridCol w:w="1620"/>
        <w:gridCol w:w="1657"/>
      </w:tblGrid>
      <w:tr w:rsidR="000C7ABF" w:rsidRPr="006D6717" w14:paraId="566BCF82" w14:textId="77777777" w:rsidTr="0A1D1447">
        <w:trPr>
          <w:trHeight w:val="602"/>
          <w:tblHeader/>
        </w:trPr>
        <w:tc>
          <w:tcPr>
            <w:tcW w:w="1255" w:type="dxa"/>
            <w:shd w:val="clear" w:color="auto" w:fill="C5E0B3" w:themeFill="accent6" w:themeFillTint="66"/>
          </w:tcPr>
          <w:p w14:paraId="7114EA20" w14:textId="77777777" w:rsidR="000C7ABF" w:rsidRPr="006D6717" w:rsidRDefault="000C7ABF" w:rsidP="001B3CB4">
            <w:pPr>
              <w:spacing w:before="60"/>
              <w:ind w:right="120"/>
              <w:jc w:val="both"/>
              <w:rPr>
                <w:rFonts w:cstheme="minorHAnsi"/>
                <w:b/>
                <w:bCs/>
                <w:color w:val="002060"/>
                <w:sz w:val="24"/>
                <w:szCs w:val="24"/>
              </w:rPr>
            </w:pPr>
            <w:r w:rsidRPr="006D6717">
              <w:rPr>
                <w:rFonts w:cstheme="minorHAnsi"/>
                <w:b/>
                <w:bCs/>
                <w:color w:val="002060"/>
                <w:sz w:val="24"/>
                <w:szCs w:val="24"/>
              </w:rPr>
              <w:t>Cod indicator</w:t>
            </w:r>
          </w:p>
        </w:tc>
        <w:tc>
          <w:tcPr>
            <w:tcW w:w="1980" w:type="dxa"/>
            <w:shd w:val="clear" w:color="auto" w:fill="C5E0B3" w:themeFill="accent6" w:themeFillTint="66"/>
          </w:tcPr>
          <w:p w14:paraId="4A66CC54" w14:textId="77777777" w:rsidR="000C7ABF" w:rsidRPr="006D6717" w:rsidRDefault="000C7ABF" w:rsidP="001B3CB4">
            <w:pPr>
              <w:spacing w:before="60"/>
              <w:ind w:right="120"/>
              <w:jc w:val="both"/>
              <w:rPr>
                <w:rFonts w:cstheme="minorHAnsi"/>
                <w:b/>
                <w:bCs/>
                <w:color w:val="002060"/>
                <w:sz w:val="24"/>
                <w:szCs w:val="24"/>
              </w:rPr>
            </w:pPr>
            <w:r w:rsidRPr="006D6717">
              <w:rPr>
                <w:rFonts w:cstheme="minorHAnsi"/>
                <w:b/>
                <w:bCs/>
                <w:color w:val="002060"/>
                <w:sz w:val="24"/>
                <w:szCs w:val="24"/>
              </w:rPr>
              <w:t>Denumire indicator</w:t>
            </w:r>
          </w:p>
        </w:tc>
        <w:tc>
          <w:tcPr>
            <w:tcW w:w="1620" w:type="dxa"/>
            <w:shd w:val="clear" w:color="auto" w:fill="C5E0B3" w:themeFill="accent6" w:themeFillTint="66"/>
          </w:tcPr>
          <w:p w14:paraId="64B99259" w14:textId="77777777" w:rsidR="000C7ABF" w:rsidRPr="006D6717" w:rsidRDefault="000C7ABF" w:rsidP="001B3CB4">
            <w:pPr>
              <w:spacing w:before="60"/>
              <w:ind w:right="120"/>
              <w:jc w:val="both"/>
              <w:rPr>
                <w:rFonts w:cstheme="minorHAnsi"/>
                <w:b/>
                <w:bCs/>
                <w:color w:val="002060"/>
                <w:sz w:val="24"/>
                <w:szCs w:val="24"/>
              </w:rPr>
            </w:pPr>
            <w:r w:rsidRPr="006D6717">
              <w:rPr>
                <w:rFonts w:cstheme="minorHAnsi"/>
                <w:b/>
                <w:bCs/>
                <w:color w:val="002060"/>
                <w:sz w:val="24"/>
                <w:szCs w:val="24"/>
              </w:rPr>
              <w:t>Unitate de măsura</w:t>
            </w:r>
          </w:p>
        </w:tc>
        <w:tc>
          <w:tcPr>
            <w:tcW w:w="1440" w:type="dxa"/>
            <w:shd w:val="clear" w:color="auto" w:fill="C5E0B3" w:themeFill="accent6" w:themeFillTint="66"/>
          </w:tcPr>
          <w:p w14:paraId="3E304663" w14:textId="77777777" w:rsidR="000C7ABF" w:rsidRPr="006D6717" w:rsidRDefault="000C7ABF" w:rsidP="001B3CB4">
            <w:pPr>
              <w:spacing w:before="60"/>
              <w:ind w:right="120"/>
              <w:jc w:val="both"/>
              <w:rPr>
                <w:rFonts w:cstheme="minorHAnsi"/>
                <w:b/>
                <w:bCs/>
                <w:color w:val="002060"/>
                <w:sz w:val="24"/>
                <w:szCs w:val="24"/>
              </w:rPr>
            </w:pPr>
            <w:r w:rsidRPr="006D6717">
              <w:rPr>
                <w:rFonts w:cstheme="minorHAnsi"/>
                <w:b/>
                <w:bCs/>
                <w:color w:val="002060"/>
                <w:sz w:val="24"/>
                <w:szCs w:val="24"/>
              </w:rPr>
              <w:t>Tip regiune</w:t>
            </w:r>
          </w:p>
        </w:tc>
        <w:tc>
          <w:tcPr>
            <w:tcW w:w="1620" w:type="dxa"/>
            <w:shd w:val="clear" w:color="auto" w:fill="C5E0B3" w:themeFill="accent6" w:themeFillTint="66"/>
          </w:tcPr>
          <w:p w14:paraId="5D090693" w14:textId="77777777" w:rsidR="000C7ABF" w:rsidRPr="006D6717" w:rsidRDefault="000C7ABF" w:rsidP="001B3CB4">
            <w:pPr>
              <w:spacing w:before="60"/>
              <w:ind w:right="120"/>
              <w:jc w:val="both"/>
              <w:rPr>
                <w:rFonts w:cstheme="minorHAnsi"/>
                <w:b/>
                <w:bCs/>
                <w:color w:val="002060"/>
                <w:sz w:val="24"/>
                <w:szCs w:val="24"/>
              </w:rPr>
            </w:pPr>
            <w:r w:rsidRPr="006D6717">
              <w:rPr>
                <w:rFonts w:cstheme="minorHAnsi"/>
                <w:b/>
                <w:bCs/>
                <w:color w:val="002060"/>
                <w:sz w:val="24"/>
                <w:szCs w:val="24"/>
              </w:rPr>
              <w:t>Definiții și modalitate de calcul</w:t>
            </w:r>
          </w:p>
        </w:tc>
        <w:tc>
          <w:tcPr>
            <w:tcW w:w="1657" w:type="dxa"/>
            <w:shd w:val="clear" w:color="auto" w:fill="C5E0B3" w:themeFill="accent6" w:themeFillTint="66"/>
          </w:tcPr>
          <w:p w14:paraId="3E4E2199" w14:textId="77777777" w:rsidR="000C7ABF" w:rsidRPr="006D6717" w:rsidRDefault="000C7ABF" w:rsidP="001B3CB4">
            <w:pPr>
              <w:spacing w:before="60"/>
              <w:ind w:right="120"/>
              <w:jc w:val="both"/>
              <w:rPr>
                <w:rFonts w:cstheme="minorHAnsi"/>
                <w:b/>
                <w:bCs/>
                <w:color w:val="002060"/>
                <w:sz w:val="24"/>
                <w:szCs w:val="24"/>
              </w:rPr>
            </w:pPr>
            <w:r w:rsidRPr="006D6717">
              <w:rPr>
                <w:rFonts w:cstheme="minorHAnsi"/>
                <w:b/>
                <w:bCs/>
                <w:color w:val="002060"/>
                <w:sz w:val="24"/>
                <w:szCs w:val="24"/>
              </w:rPr>
              <w:t xml:space="preserve">Ținte minime indicator </w:t>
            </w:r>
          </w:p>
        </w:tc>
      </w:tr>
      <w:tr w:rsidR="000C7ABF" w:rsidRPr="006D6717" w14:paraId="0DBE89D0" w14:textId="77777777" w:rsidTr="0A1D1447">
        <w:trPr>
          <w:trHeight w:val="1131"/>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4A1C5" w14:textId="77777777" w:rsidR="000C7ABF" w:rsidRPr="006D6717" w:rsidRDefault="000C7ABF" w:rsidP="001B3CB4">
            <w:pPr>
              <w:spacing w:before="60"/>
              <w:ind w:right="120"/>
              <w:jc w:val="both"/>
              <w:rPr>
                <w:rFonts w:cstheme="minorHAnsi"/>
                <w:color w:val="002060"/>
                <w:sz w:val="24"/>
                <w:szCs w:val="24"/>
              </w:rPr>
            </w:pPr>
            <w:r w:rsidRPr="006D6717">
              <w:rPr>
                <w:rFonts w:cstheme="minorHAnsi"/>
                <w:color w:val="002060"/>
                <w:sz w:val="24"/>
                <w:szCs w:val="24"/>
              </w:rPr>
              <w:t>02PSR1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EB97E" w14:textId="77777777" w:rsidR="000C7ABF" w:rsidRPr="006D6717" w:rsidRDefault="000C7ABF" w:rsidP="001B3CB4">
            <w:pPr>
              <w:spacing w:before="60"/>
              <w:ind w:right="120"/>
              <w:jc w:val="both"/>
              <w:rPr>
                <w:rFonts w:cstheme="minorHAnsi"/>
                <w:color w:val="002060"/>
                <w:sz w:val="24"/>
                <w:szCs w:val="24"/>
              </w:rPr>
            </w:pPr>
            <w:r w:rsidRPr="006D6717">
              <w:rPr>
                <w:rFonts w:cstheme="minorHAnsi"/>
                <w:color w:val="002060"/>
                <w:sz w:val="24"/>
                <w:szCs w:val="24"/>
              </w:rPr>
              <w:t xml:space="preserve">Numărul de instrumente/ mecanisme aprobate/ implementate/ operaționalizate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ECFB9" w14:textId="77777777" w:rsidR="000C7ABF" w:rsidRPr="006D6717" w:rsidRDefault="000C7ABF" w:rsidP="001B3CB4">
            <w:pPr>
              <w:spacing w:before="60"/>
              <w:ind w:right="120"/>
              <w:jc w:val="both"/>
              <w:rPr>
                <w:rFonts w:cstheme="minorHAnsi"/>
                <w:color w:val="002060"/>
                <w:sz w:val="24"/>
                <w:szCs w:val="24"/>
              </w:rPr>
            </w:pPr>
            <w:r w:rsidRPr="006D6717">
              <w:rPr>
                <w:rFonts w:cstheme="minorHAnsi"/>
                <w:color w:val="002060"/>
                <w:sz w:val="24"/>
                <w:szCs w:val="24"/>
              </w:rPr>
              <w:t>instrumente/ mecanisme</w:t>
            </w:r>
          </w:p>
        </w:tc>
        <w:tc>
          <w:tcPr>
            <w:tcW w:w="1440" w:type="dxa"/>
          </w:tcPr>
          <w:p w14:paraId="42D3ACFC" w14:textId="77777777" w:rsidR="000C7ABF" w:rsidRPr="006D6717" w:rsidRDefault="000C7ABF" w:rsidP="001B3CB4">
            <w:pPr>
              <w:spacing w:before="60"/>
              <w:ind w:right="120"/>
              <w:jc w:val="both"/>
              <w:rPr>
                <w:rFonts w:cstheme="minorHAnsi"/>
                <w:color w:val="002060"/>
                <w:sz w:val="24"/>
                <w:szCs w:val="24"/>
              </w:rPr>
            </w:pPr>
            <w:r w:rsidRPr="006D6717">
              <w:rPr>
                <w:rFonts w:cstheme="minorHAnsi"/>
                <w:color w:val="002060"/>
                <w:sz w:val="24"/>
                <w:szCs w:val="24"/>
              </w:rPr>
              <w:t>Regiuni mai puțin dezvoltate</w:t>
            </w:r>
          </w:p>
        </w:tc>
        <w:tc>
          <w:tcPr>
            <w:tcW w:w="1620" w:type="dxa"/>
            <w:vMerge w:val="restart"/>
          </w:tcPr>
          <w:p w14:paraId="4DA0074A" w14:textId="77777777" w:rsidR="000C7ABF" w:rsidRPr="006D6717" w:rsidRDefault="000C7ABF" w:rsidP="001B3CB4">
            <w:pPr>
              <w:spacing w:before="60"/>
              <w:ind w:right="120"/>
              <w:jc w:val="both"/>
              <w:rPr>
                <w:rFonts w:cstheme="minorHAnsi"/>
                <w:color w:val="002060"/>
                <w:sz w:val="24"/>
                <w:szCs w:val="24"/>
              </w:rPr>
            </w:pPr>
          </w:p>
          <w:p w14:paraId="0F448BD6" w14:textId="77777777" w:rsidR="000C7ABF" w:rsidRPr="006D6717" w:rsidRDefault="000C7ABF" w:rsidP="001B3CB4">
            <w:pPr>
              <w:spacing w:before="60"/>
              <w:ind w:right="120"/>
              <w:jc w:val="both"/>
              <w:rPr>
                <w:rFonts w:cstheme="minorHAnsi"/>
                <w:color w:val="002060"/>
                <w:sz w:val="24"/>
                <w:szCs w:val="24"/>
              </w:rPr>
            </w:pPr>
          </w:p>
          <w:p w14:paraId="53B53E13" w14:textId="0F0352A2" w:rsidR="000C7ABF" w:rsidRPr="006D6717" w:rsidRDefault="0A1D1447" w:rsidP="001B3CB4">
            <w:pPr>
              <w:spacing w:before="60"/>
              <w:ind w:right="120"/>
              <w:jc w:val="both"/>
              <w:rPr>
                <w:rFonts w:cstheme="minorHAnsi"/>
                <w:color w:val="002060"/>
                <w:sz w:val="24"/>
                <w:szCs w:val="24"/>
              </w:rPr>
            </w:pPr>
            <w:r w:rsidRPr="006D6717">
              <w:rPr>
                <w:rFonts w:cstheme="minorHAnsi"/>
                <w:color w:val="002060"/>
                <w:sz w:val="24"/>
                <w:szCs w:val="24"/>
              </w:rPr>
              <w:t xml:space="preserve">Conform </w:t>
            </w:r>
            <w:r w:rsidRPr="006D6717">
              <w:rPr>
                <w:rFonts w:cstheme="minorHAnsi"/>
                <w:b/>
                <w:bCs/>
                <w:color w:val="002060"/>
                <w:sz w:val="24"/>
                <w:szCs w:val="24"/>
              </w:rPr>
              <w:t xml:space="preserve">Anexei </w:t>
            </w:r>
            <w:r w:rsidR="006B0BBB" w:rsidRPr="006D6717">
              <w:rPr>
                <w:rFonts w:cstheme="minorHAnsi"/>
                <w:b/>
                <w:bCs/>
                <w:color w:val="002060"/>
                <w:sz w:val="24"/>
                <w:szCs w:val="24"/>
              </w:rPr>
              <w:t>2</w:t>
            </w:r>
            <w:r w:rsidRPr="006D6717">
              <w:rPr>
                <w:rFonts w:cstheme="minorHAnsi"/>
                <w:b/>
                <w:bCs/>
                <w:color w:val="002060"/>
                <w:sz w:val="24"/>
                <w:szCs w:val="24"/>
              </w:rPr>
              <w:t xml:space="preserve">: </w:t>
            </w:r>
            <w:r w:rsidR="007478F0" w:rsidRPr="006D6717">
              <w:rPr>
                <w:rFonts w:cstheme="minorHAnsi"/>
                <w:b/>
                <w:bCs/>
                <w:color w:val="002060"/>
                <w:sz w:val="24"/>
                <w:szCs w:val="24"/>
              </w:rPr>
              <w:t>Definiții indicatori de realizare și rezultat</w:t>
            </w:r>
          </w:p>
        </w:tc>
        <w:tc>
          <w:tcPr>
            <w:tcW w:w="1657" w:type="dxa"/>
          </w:tcPr>
          <w:p w14:paraId="6B1B349E" w14:textId="77777777" w:rsidR="000C7ABF" w:rsidRPr="006D6717" w:rsidRDefault="000C7ABF" w:rsidP="001B3CB4">
            <w:pPr>
              <w:spacing w:before="60"/>
              <w:ind w:right="120"/>
              <w:jc w:val="both"/>
              <w:rPr>
                <w:rFonts w:cstheme="minorHAnsi"/>
                <w:color w:val="002060"/>
                <w:sz w:val="24"/>
                <w:szCs w:val="24"/>
              </w:rPr>
            </w:pPr>
            <w:r w:rsidRPr="006D6717">
              <w:rPr>
                <w:rFonts w:cstheme="minorHAnsi"/>
                <w:color w:val="002060"/>
                <w:sz w:val="24"/>
                <w:szCs w:val="24"/>
              </w:rPr>
              <w:t>90% din ținta asumată pentru indicatorul de realizare 02PSO2</w:t>
            </w:r>
          </w:p>
        </w:tc>
      </w:tr>
      <w:tr w:rsidR="00B17FB3" w:rsidRPr="006D6717" w14:paraId="3D372531" w14:textId="77777777" w:rsidTr="0A1D1447">
        <w:trPr>
          <w:trHeight w:val="858"/>
        </w:trPr>
        <w:tc>
          <w:tcPr>
            <w:tcW w:w="1255" w:type="dxa"/>
            <w:vMerge w:val="restart"/>
            <w:tcBorders>
              <w:top w:val="single" w:sz="4" w:space="0" w:color="000000" w:themeColor="text1"/>
              <w:left w:val="single" w:sz="4" w:space="0" w:color="000000" w:themeColor="text1"/>
              <w:right w:val="single" w:sz="4" w:space="0" w:color="000000" w:themeColor="text1"/>
            </w:tcBorders>
          </w:tcPr>
          <w:p w14:paraId="61B9A024" w14:textId="77777777" w:rsidR="00B17FB3" w:rsidRPr="006D6717" w:rsidRDefault="00B17FB3" w:rsidP="001B3CB4">
            <w:pPr>
              <w:spacing w:before="60"/>
              <w:ind w:right="120"/>
              <w:jc w:val="both"/>
              <w:rPr>
                <w:rFonts w:cstheme="minorHAnsi"/>
                <w:color w:val="002060"/>
                <w:sz w:val="24"/>
                <w:szCs w:val="24"/>
              </w:rPr>
            </w:pPr>
            <w:r w:rsidRPr="006D6717">
              <w:rPr>
                <w:rFonts w:cstheme="minorHAnsi"/>
                <w:color w:val="002060"/>
                <w:sz w:val="24"/>
                <w:szCs w:val="24"/>
              </w:rPr>
              <w:t>EECR03</w:t>
            </w:r>
          </w:p>
        </w:tc>
        <w:tc>
          <w:tcPr>
            <w:tcW w:w="1980" w:type="dxa"/>
            <w:vMerge w:val="restart"/>
            <w:tcBorders>
              <w:top w:val="single" w:sz="4" w:space="0" w:color="000000" w:themeColor="text1"/>
              <w:left w:val="single" w:sz="4" w:space="0" w:color="000000" w:themeColor="text1"/>
              <w:right w:val="single" w:sz="4" w:space="0" w:color="000000" w:themeColor="text1"/>
            </w:tcBorders>
          </w:tcPr>
          <w:p w14:paraId="7797B4A5" w14:textId="77777777" w:rsidR="00B17FB3" w:rsidRPr="006D6717" w:rsidRDefault="00B17FB3" w:rsidP="001B3CB4">
            <w:pPr>
              <w:spacing w:before="60"/>
              <w:ind w:right="120"/>
              <w:jc w:val="both"/>
              <w:rPr>
                <w:rFonts w:cstheme="minorHAnsi"/>
                <w:color w:val="002060"/>
                <w:sz w:val="24"/>
                <w:szCs w:val="24"/>
              </w:rPr>
            </w:pPr>
            <w:r w:rsidRPr="006D6717">
              <w:rPr>
                <w:rFonts w:cstheme="minorHAnsi"/>
                <w:color w:val="002060"/>
                <w:sz w:val="24"/>
                <w:szCs w:val="24"/>
              </w:rPr>
              <w:t>Participanți care obțin o calificare la încetarea calității de participant</w:t>
            </w:r>
          </w:p>
          <w:p w14:paraId="0CC6028D" w14:textId="3CD7A6F7" w:rsidR="00B17FB3" w:rsidRPr="006D6717" w:rsidRDefault="00B17FB3" w:rsidP="001B3CB4">
            <w:pPr>
              <w:spacing w:before="60"/>
              <w:ind w:right="120"/>
              <w:jc w:val="both"/>
              <w:rPr>
                <w:rFonts w:cstheme="minorHAnsi"/>
                <w:color w:val="FF0000"/>
                <w:sz w:val="24"/>
                <w:szCs w:val="24"/>
                <w:highlight w:val="cyan"/>
              </w:rPr>
            </w:pPr>
          </w:p>
          <w:p w14:paraId="235C8ACE" w14:textId="77777777" w:rsidR="00B17FB3" w:rsidRPr="006D6717" w:rsidRDefault="00B17FB3" w:rsidP="001B3CB4">
            <w:pPr>
              <w:spacing w:before="60"/>
              <w:ind w:right="120"/>
              <w:jc w:val="both"/>
              <w:rPr>
                <w:rFonts w:cstheme="minorHAnsi"/>
                <w:color w:val="FF0000"/>
                <w:sz w:val="24"/>
                <w:szCs w:val="24"/>
                <w:highlight w:val="cyan"/>
              </w:rPr>
            </w:pPr>
          </w:p>
          <w:p w14:paraId="29416C08" w14:textId="5F1852C8" w:rsidR="00B17FB3" w:rsidRPr="006D6717" w:rsidRDefault="00B17FB3" w:rsidP="001B3CB4">
            <w:pPr>
              <w:spacing w:before="60"/>
              <w:ind w:right="120"/>
              <w:jc w:val="both"/>
              <w:rPr>
                <w:rFonts w:cstheme="minorHAnsi"/>
                <w:color w:val="002060"/>
                <w:sz w:val="24"/>
                <w:szCs w:val="24"/>
              </w:rPr>
            </w:pPr>
          </w:p>
        </w:tc>
        <w:tc>
          <w:tcPr>
            <w:tcW w:w="1620" w:type="dxa"/>
            <w:vMerge w:val="restart"/>
            <w:tcBorders>
              <w:top w:val="single" w:sz="4" w:space="0" w:color="000000" w:themeColor="text1"/>
              <w:left w:val="single" w:sz="4" w:space="0" w:color="000000" w:themeColor="text1"/>
              <w:right w:val="single" w:sz="4" w:space="0" w:color="000000" w:themeColor="text1"/>
            </w:tcBorders>
          </w:tcPr>
          <w:p w14:paraId="4DDA3869" w14:textId="77777777" w:rsidR="00B17FB3" w:rsidRPr="006D6717" w:rsidRDefault="00B17FB3" w:rsidP="001B3CB4">
            <w:pPr>
              <w:spacing w:before="60"/>
              <w:ind w:right="120"/>
              <w:jc w:val="both"/>
              <w:rPr>
                <w:rFonts w:cstheme="minorHAnsi"/>
                <w:color w:val="002060"/>
                <w:sz w:val="24"/>
                <w:szCs w:val="24"/>
              </w:rPr>
            </w:pPr>
            <w:r w:rsidRPr="006D6717">
              <w:rPr>
                <w:rFonts w:cstheme="minorHAnsi"/>
                <w:color w:val="002060"/>
                <w:sz w:val="24"/>
                <w:szCs w:val="24"/>
              </w:rPr>
              <w:t>persoane</w:t>
            </w:r>
          </w:p>
        </w:tc>
        <w:tc>
          <w:tcPr>
            <w:tcW w:w="1440" w:type="dxa"/>
          </w:tcPr>
          <w:p w14:paraId="47B2F540" w14:textId="77777777" w:rsidR="00B17FB3" w:rsidRPr="006D6717" w:rsidRDefault="00B17FB3" w:rsidP="001B3CB4">
            <w:pPr>
              <w:spacing w:before="60"/>
              <w:ind w:right="120"/>
              <w:jc w:val="both"/>
              <w:rPr>
                <w:rFonts w:cstheme="minorHAnsi"/>
                <w:color w:val="002060"/>
                <w:sz w:val="24"/>
                <w:szCs w:val="24"/>
              </w:rPr>
            </w:pPr>
            <w:r w:rsidRPr="006D6717">
              <w:rPr>
                <w:rFonts w:cstheme="minorHAnsi"/>
                <w:color w:val="002060"/>
                <w:sz w:val="24"/>
                <w:szCs w:val="24"/>
              </w:rPr>
              <w:t>Regiuni mai puțin dezvoltate</w:t>
            </w:r>
          </w:p>
        </w:tc>
        <w:tc>
          <w:tcPr>
            <w:tcW w:w="1620" w:type="dxa"/>
            <w:vMerge/>
          </w:tcPr>
          <w:p w14:paraId="377781AD" w14:textId="77777777" w:rsidR="00B17FB3" w:rsidRPr="006D6717" w:rsidRDefault="00B17FB3" w:rsidP="001B3CB4">
            <w:pPr>
              <w:spacing w:before="60"/>
              <w:ind w:right="120"/>
              <w:jc w:val="both"/>
              <w:rPr>
                <w:rFonts w:cstheme="minorHAnsi"/>
                <w:color w:val="002060"/>
                <w:sz w:val="24"/>
                <w:szCs w:val="24"/>
              </w:rPr>
            </w:pPr>
          </w:p>
        </w:tc>
        <w:tc>
          <w:tcPr>
            <w:tcW w:w="1657" w:type="dxa"/>
            <w:vMerge w:val="restart"/>
          </w:tcPr>
          <w:p w14:paraId="7EB69320" w14:textId="3531D5BE" w:rsidR="00B17FB3" w:rsidRPr="006D6717" w:rsidRDefault="00B17FB3" w:rsidP="001B3CB4">
            <w:pPr>
              <w:spacing w:before="60"/>
              <w:ind w:right="120"/>
              <w:jc w:val="both"/>
              <w:rPr>
                <w:rFonts w:cstheme="minorHAnsi"/>
                <w:color w:val="002060"/>
                <w:sz w:val="24"/>
                <w:szCs w:val="24"/>
              </w:rPr>
            </w:pPr>
            <w:r w:rsidRPr="006D6717">
              <w:rPr>
                <w:rFonts w:cstheme="minorHAnsi"/>
                <w:color w:val="002060"/>
                <w:sz w:val="24"/>
                <w:szCs w:val="24"/>
              </w:rPr>
              <w:t xml:space="preserve">90% din ținta asumată pentru </w:t>
            </w:r>
            <w:r w:rsidR="007926F3" w:rsidRPr="006D6717">
              <w:rPr>
                <w:rFonts w:cstheme="minorHAnsi"/>
                <w:color w:val="002060"/>
                <w:sz w:val="24"/>
                <w:szCs w:val="24"/>
              </w:rPr>
              <w:t xml:space="preserve">participanții la programele de formare din cadrul </w:t>
            </w:r>
            <w:proofErr w:type="spellStart"/>
            <w:r w:rsidR="007926F3" w:rsidRPr="006D6717">
              <w:rPr>
                <w:rFonts w:cstheme="minorHAnsi"/>
                <w:color w:val="002060"/>
                <w:sz w:val="24"/>
                <w:szCs w:val="24"/>
              </w:rPr>
              <w:t>subactivității</w:t>
            </w:r>
            <w:proofErr w:type="spellEnd"/>
            <w:r w:rsidR="007926F3" w:rsidRPr="006D6717">
              <w:rPr>
                <w:rFonts w:cstheme="minorHAnsi"/>
                <w:color w:val="002060"/>
                <w:sz w:val="24"/>
                <w:szCs w:val="24"/>
              </w:rPr>
              <w:t xml:space="preserve"> 1.2 </w:t>
            </w:r>
            <w:r w:rsidR="001B56E9" w:rsidRPr="006D6717">
              <w:rPr>
                <w:rFonts w:cstheme="minorHAnsi"/>
                <w:color w:val="002060"/>
                <w:sz w:val="24"/>
                <w:szCs w:val="24"/>
              </w:rPr>
              <w:t xml:space="preserve">și cuantificați la </w:t>
            </w:r>
            <w:r w:rsidRPr="006D6717">
              <w:rPr>
                <w:rFonts w:cstheme="minorHAnsi"/>
                <w:color w:val="002060"/>
                <w:sz w:val="24"/>
                <w:szCs w:val="24"/>
              </w:rPr>
              <w:t>indicatorul de realizare EECO01</w:t>
            </w:r>
          </w:p>
        </w:tc>
      </w:tr>
      <w:tr w:rsidR="00B17FB3" w:rsidRPr="006D6717" w14:paraId="641694F2" w14:textId="77777777" w:rsidTr="0A1D1447">
        <w:trPr>
          <w:trHeight w:val="689"/>
        </w:trPr>
        <w:tc>
          <w:tcPr>
            <w:tcW w:w="1255" w:type="dxa"/>
            <w:vMerge/>
          </w:tcPr>
          <w:p w14:paraId="079A984E" w14:textId="77777777" w:rsidR="00B17FB3" w:rsidRPr="006D6717" w:rsidRDefault="00B17FB3" w:rsidP="001B3CB4">
            <w:pPr>
              <w:spacing w:before="60"/>
              <w:ind w:right="120"/>
              <w:jc w:val="both"/>
              <w:rPr>
                <w:rFonts w:cstheme="minorHAnsi"/>
                <w:color w:val="002060"/>
                <w:sz w:val="24"/>
                <w:szCs w:val="24"/>
              </w:rPr>
            </w:pPr>
          </w:p>
        </w:tc>
        <w:tc>
          <w:tcPr>
            <w:tcW w:w="1980" w:type="dxa"/>
            <w:vMerge/>
          </w:tcPr>
          <w:p w14:paraId="50D19119" w14:textId="77777777" w:rsidR="00B17FB3" w:rsidRPr="006D6717" w:rsidRDefault="00B17FB3" w:rsidP="001B3CB4">
            <w:pPr>
              <w:spacing w:before="60"/>
              <w:ind w:right="120"/>
              <w:jc w:val="both"/>
              <w:rPr>
                <w:rFonts w:cstheme="minorHAnsi"/>
                <w:color w:val="002060"/>
                <w:sz w:val="24"/>
                <w:szCs w:val="24"/>
              </w:rPr>
            </w:pPr>
          </w:p>
        </w:tc>
        <w:tc>
          <w:tcPr>
            <w:tcW w:w="1620" w:type="dxa"/>
            <w:vMerge/>
          </w:tcPr>
          <w:p w14:paraId="12B83EBB" w14:textId="77777777" w:rsidR="00B17FB3" w:rsidRPr="006D6717" w:rsidRDefault="00B17FB3" w:rsidP="001B3CB4">
            <w:pPr>
              <w:spacing w:before="60"/>
              <w:ind w:right="120"/>
              <w:jc w:val="both"/>
              <w:rPr>
                <w:rFonts w:cstheme="minorHAnsi"/>
                <w:color w:val="002060"/>
                <w:sz w:val="24"/>
                <w:szCs w:val="24"/>
              </w:rPr>
            </w:pPr>
          </w:p>
        </w:tc>
        <w:tc>
          <w:tcPr>
            <w:tcW w:w="1440" w:type="dxa"/>
          </w:tcPr>
          <w:p w14:paraId="414B4CD2" w14:textId="77777777" w:rsidR="00B17FB3" w:rsidRPr="006D6717" w:rsidRDefault="00B17FB3" w:rsidP="001B3CB4">
            <w:pPr>
              <w:spacing w:before="60"/>
              <w:ind w:right="120"/>
              <w:jc w:val="both"/>
              <w:rPr>
                <w:rFonts w:cstheme="minorHAnsi"/>
                <w:color w:val="002060"/>
                <w:sz w:val="24"/>
                <w:szCs w:val="24"/>
              </w:rPr>
            </w:pPr>
            <w:r w:rsidRPr="006D6717">
              <w:rPr>
                <w:rFonts w:cstheme="minorHAnsi"/>
                <w:color w:val="002060"/>
                <w:sz w:val="24"/>
                <w:szCs w:val="24"/>
              </w:rPr>
              <w:t>Mai dezvoltate</w:t>
            </w:r>
          </w:p>
        </w:tc>
        <w:tc>
          <w:tcPr>
            <w:tcW w:w="1620" w:type="dxa"/>
            <w:vMerge/>
          </w:tcPr>
          <w:p w14:paraId="00CEF9AC" w14:textId="77777777" w:rsidR="00B17FB3" w:rsidRPr="006D6717" w:rsidRDefault="00B17FB3" w:rsidP="001B3CB4">
            <w:pPr>
              <w:spacing w:before="60"/>
              <w:ind w:right="120"/>
              <w:jc w:val="both"/>
              <w:rPr>
                <w:rFonts w:cstheme="minorHAnsi"/>
                <w:color w:val="002060"/>
                <w:sz w:val="24"/>
                <w:szCs w:val="24"/>
              </w:rPr>
            </w:pPr>
          </w:p>
        </w:tc>
        <w:tc>
          <w:tcPr>
            <w:tcW w:w="1657" w:type="dxa"/>
            <w:vMerge/>
          </w:tcPr>
          <w:p w14:paraId="1F4CE5BF" w14:textId="77777777" w:rsidR="00B17FB3" w:rsidRPr="006D6717" w:rsidRDefault="00B17FB3" w:rsidP="001B3CB4">
            <w:pPr>
              <w:spacing w:before="60"/>
              <w:ind w:right="120"/>
              <w:jc w:val="both"/>
              <w:rPr>
                <w:rFonts w:cstheme="minorHAnsi"/>
                <w:color w:val="002060"/>
                <w:sz w:val="24"/>
                <w:szCs w:val="24"/>
              </w:rPr>
            </w:pPr>
          </w:p>
        </w:tc>
      </w:tr>
    </w:tbl>
    <w:p w14:paraId="1496C550" w14:textId="77777777" w:rsidR="00812FD2" w:rsidRDefault="00812FD2" w:rsidP="001B3CB4">
      <w:pPr>
        <w:spacing w:before="60" w:after="0" w:line="240" w:lineRule="auto"/>
        <w:rPr>
          <w:rFonts w:cstheme="minorHAnsi"/>
          <w:b/>
          <w:bCs/>
          <w:iCs/>
          <w:color w:val="C00000"/>
          <w:sz w:val="24"/>
          <w:szCs w:val="24"/>
        </w:rPr>
      </w:pPr>
      <w:bookmarkStart w:id="53" w:name="_Hlk140825601"/>
    </w:p>
    <w:p w14:paraId="1435E3D9" w14:textId="77777777" w:rsidR="00812FD2" w:rsidRDefault="00812FD2" w:rsidP="001B3CB4">
      <w:pPr>
        <w:spacing w:before="60" w:after="0" w:line="240" w:lineRule="auto"/>
        <w:rPr>
          <w:rFonts w:cstheme="minorHAnsi"/>
          <w:b/>
          <w:bCs/>
          <w:iCs/>
          <w:color w:val="C00000"/>
          <w:sz w:val="24"/>
          <w:szCs w:val="24"/>
        </w:rPr>
      </w:pPr>
    </w:p>
    <w:p w14:paraId="3637AA4D" w14:textId="77777777" w:rsidR="00812FD2" w:rsidRDefault="00812FD2" w:rsidP="001B3CB4">
      <w:pPr>
        <w:spacing w:before="60" w:after="0" w:line="240" w:lineRule="auto"/>
        <w:rPr>
          <w:rFonts w:cstheme="minorHAnsi"/>
          <w:b/>
          <w:bCs/>
          <w:iCs/>
          <w:color w:val="C00000"/>
          <w:sz w:val="24"/>
          <w:szCs w:val="24"/>
        </w:rPr>
      </w:pPr>
    </w:p>
    <w:p w14:paraId="10DC7AA7" w14:textId="77777777" w:rsidR="00812FD2" w:rsidRDefault="00812FD2" w:rsidP="001B3CB4">
      <w:pPr>
        <w:spacing w:before="60" w:after="0" w:line="240" w:lineRule="auto"/>
        <w:rPr>
          <w:rFonts w:cstheme="minorHAnsi"/>
          <w:b/>
          <w:bCs/>
          <w:iCs/>
          <w:color w:val="C00000"/>
          <w:sz w:val="24"/>
          <w:szCs w:val="24"/>
        </w:rPr>
      </w:pPr>
    </w:p>
    <w:p w14:paraId="515CF4F9" w14:textId="108D1E9F" w:rsidR="000C7ABF" w:rsidRPr="006D6717" w:rsidRDefault="000C7ABF" w:rsidP="001B3CB4">
      <w:pPr>
        <w:spacing w:before="60" w:after="0" w:line="240" w:lineRule="auto"/>
        <w:rPr>
          <w:rFonts w:cstheme="minorHAnsi"/>
          <w:b/>
          <w:bCs/>
          <w:i/>
          <w:color w:val="C00000"/>
          <w:sz w:val="24"/>
          <w:szCs w:val="24"/>
        </w:rPr>
      </w:pPr>
      <w:r w:rsidRPr="006D6717">
        <w:rPr>
          <w:rFonts w:cstheme="minorHAnsi"/>
          <w:b/>
          <w:bCs/>
          <w:iCs/>
          <w:color w:val="C00000"/>
          <w:sz w:val="24"/>
          <w:szCs w:val="24"/>
        </w:rPr>
        <w:lastRenderedPageBreak/>
        <w:t>Atenție!</w:t>
      </w:r>
      <w:r w:rsidRPr="006D6717">
        <w:rPr>
          <w:rFonts w:cstheme="minorHAnsi"/>
          <w:b/>
          <w:bCs/>
          <w:i/>
          <w:color w:val="C00000"/>
          <w:sz w:val="24"/>
          <w:szCs w:val="24"/>
        </w:rPr>
        <w:t xml:space="preserve"> </w:t>
      </w:r>
    </w:p>
    <w:p w14:paraId="762EC993" w14:textId="2E881DF8" w:rsidR="000C7ABF"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Țintele menționate în cererea de finanțare în privința indicatorilor </w:t>
      </w:r>
      <w:r w:rsidRPr="006D6717">
        <w:rPr>
          <w:rFonts w:cstheme="minorHAnsi"/>
          <w:i/>
          <w:iCs/>
          <w:color w:val="002060"/>
          <w:sz w:val="24"/>
          <w:szCs w:val="24"/>
        </w:rPr>
        <w:t>02PSR1 Numărul de instrumente/ mecanisme aprobate/ implementate/ operaționalizate,</w:t>
      </w:r>
      <w:r w:rsidRPr="006D6717">
        <w:rPr>
          <w:rFonts w:cstheme="minorHAnsi"/>
          <w:color w:val="002060"/>
          <w:sz w:val="24"/>
          <w:szCs w:val="24"/>
        </w:rPr>
        <w:t xml:space="preserve"> respectiv </w:t>
      </w:r>
      <w:r w:rsidRPr="006D6717">
        <w:rPr>
          <w:rFonts w:cstheme="minorHAnsi"/>
          <w:i/>
          <w:iCs/>
          <w:color w:val="002060"/>
          <w:sz w:val="24"/>
          <w:szCs w:val="24"/>
        </w:rPr>
        <w:t xml:space="preserve">EECR03 Participanți care obțin o calificare la încetarea calității de participant </w:t>
      </w:r>
      <w:r w:rsidRPr="006D6717">
        <w:rPr>
          <w:rFonts w:cstheme="minorHAnsi"/>
          <w:color w:val="002060"/>
          <w:sz w:val="24"/>
          <w:szCs w:val="24"/>
        </w:rPr>
        <w:t>sunt cele asumate de beneficiar în situația aprobării proiectului.</w:t>
      </w:r>
    </w:p>
    <w:p w14:paraId="7BF7F36D" w14:textId="77777777" w:rsidR="000C7ABF" w:rsidRPr="006D6717" w:rsidRDefault="000C7ABF" w:rsidP="001B3CB4">
      <w:pPr>
        <w:spacing w:before="60" w:after="0" w:line="240" w:lineRule="auto"/>
        <w:jc w:val="both"/>
        <w:rPr>
          <w:rFonts w:cstheme="minorHAnsi"/>
          <w:b/>
          <w:bCs/>
          <w:color w:val="C00000"/>
          <w:sz w:val="24"/>
          <w:szCs w:val="24"/>
        </w:rPr>
      </w:pPr>
      <w:r w:rsidRPr="006D6717">
        <w:rPr>
          <w:rFonts w:cstheme="minorHAnsi"/>
          <w:b/>
          <w:bCs/>
          <w:color w:val="C00000"/>
          <w:sz w:val="24"/>
          <w:szCs w:val="24"/>
        </w:rPr>
        <w:t xml:space="preserve">Atenție! </w:t>
      </w:r>
    </w:p>
    <w:p w14:paraId="41BC1F08" w14:textId="77777777" w:rsidR="00DF66FD" w:rsidRPr="006D6717" w:rsidRDefault="000C7ABF" w:rsidP="00AA7A64">
      <w:pPr>
        <w:pStyle w:val="Listparagraf"/>
        <w:numPr>
          <w:ilvl w:val="0"/>
          <w:numId w:val="42"/>
        </w:numPr>
        <w:spacing w:before="60" w:after="0" w:line="240" w:lineRule="auto"/>
        <w:contextualSpacing w:val="0"/>
        <w:jc w:val="both"/>
        <w:rPr>
          <w:rFonts w:cstheme="minorHAnsi"/>
          <w:color w:val="001F5F"/>
          <w:sz w:val="24"/>
          <w:szCs w:val="24"/>
        </w:rPr>
      </w:pPr>
      <w:r w:rsidRPr="006D6717">
        <w:rPr>
          <w:rFonts w:cstheme="minorHAnsi"/>
          <w:color w:val="001F5F"/>
          <w:sz w:val="24"/>
          <w:szCs w:val="24"/>
        </w:rPr>
        <w:t xml:space="preserve">Fiind un proiect cu acoperire națională, în cazul indicatorilor de realizare/ rezultat care vizează </w:t>
      </w:r>
      <w:r w:rsidRPr="006D6717">
        <w:rPr>
          <w:rFonts w:cstheme="minorHAnsi"/>
          <w:i/>
          <w:iCs/>
          <w:color w:val="001F5F"/>
          <w:sz w:val="24"/>
          <w:szCs w:val="24"/>
        </w:rPr>
        <w:t>instrumente/ mecanisme</w:t>
      </w:r>
      <w:r w:rsidRPr="006D6717">
        <w:rPr>
          <w:rFonts w:cstheme="minorHAnsi"/>
          <w:color w:val="001F5F"/>
          <w:sz w:val="24"/>
          <w:szCs w:val="24"/>
        </w:rPr>
        <w:t xml:space="preserve"> etc., aceștia vor fi raportați EXCLUSIV pentru regiunile mai puțin dezvoltate (tipul de regiune care asigură cea mai mare parte a finanțării).</w:t>
      </w:r>
    </w:p>
    <w:p w14:paraId="7F21C641" w14:textId="2A66B2DA" w:rsidR="000C7ABF" w:rsidRPr="006D6717" w:rsidRDefault="0A1D1447" w:rsidP="00AA7A64">
      <w:pPr>
        <w:pStyle w:val="Listparagraf"/>
        <w:numPr>
          <w:ilvl w:val="0"/>
          <w:numId w:val="42"/>
        </w:numPr>
        <w:spacing w:before="60" w:after="0" w:line="240" w:lineRule="auto"/>
        <w:contextualSpacing w:val="0"/>
        <w:jc w:val="both"/>
        <w:rPr>
          <w:rFonts w:cstheme="minorHAnsi"/>
          <w:color w:val="001F5F"/>
          <w:sz w:val="24"/>
          <w:szCs w:val="24"/>
        </w:rPr>
      </w:pPr>
      <w:r w:rsidRPr="006D6717">
        <w:rPr>
          <w:rFonts w:cstheme="minorHAnsi"/>
          <w:color w:val="002060"/>
          <w:sz w:val="24"/>
          <w:szCs w:val="24"/>
        </w:rPr>
        <w:t xml:space="preserve">În cazul </w:t>
      </w:r>
      <w:r w:rsidRPr="006D6717">
        <w:rPr>
          <w:rFonts w:cstheme="minorHAnsi"/>
          <w:color w:val="001F5F"/>
          <w:sz w:val="24"/>
          <w:szCs w:val="24"/>
        </w:rPr>
        <w:t>persoanelor</w:t>
      </w:r>
      <w:r w:rsidRPr="006D6717">
        <w:rPr>
          <w:rFonts w:cstheme="minorHAnsi"/>
          <w:color w:val="002060"/>
          <w:sz w:val="24"/>
          <w:szCs w:val="24"/>
        </w:rPr>
        <w:t>, localizarea grupului țintă va fi interpretată din perspectiva localizării unității în care își desfășoară activitatea grupul țintă vizat de măsură și NU funcție de locul unde se furnizează programul de formare – conform indicațiilor menționate la secțiunea de Grup țintă</w:t>
      </w:r>
      <w:r w:rsidR="006D6717">
        <w:rPr>
          <w:rFonts w:cstheme="minorHAnsi"/>
          <w:color w:val="002060"/>
          <w:sz w:val="24"/>
          <w:szCs w:val="24"/>
        </w:rPr>
        <w:t xml:space="preserve">  și anexei de indicatori</w:t>
      </w:r>
      <w:r w:rsidRPr="006D6717">
        <w:rPr>
          <w:rFonts w:cstheme="minorHAnsi"/>
          <w:color w:val="002060"/>
          <w:sz w:val="24"/>
          <w:szCs w:val="24"/>
        </w:rPr>
        <w:t>.</w:t>
      </w:r>
    </w:p>
    <w:p w14:paraId="566043FF" w14:textId="2873D173" w:rsidR="00423649" w:rsidRPr="006D6717" w:rsidRDefault="0A1D1447" w:rsidP="001B3CB4">
      <w:pPr>
        <w:spacing w:before="60" w:after="0" w:line="240" w:lineRule="auto"/>
        <w:jc w:val="both"/>
        <w:outlineLvl w:val="2"/>
        <w:rPr>
          <w:rFonts w:cstheme="minorHAnsi"/>
          <w:b/>
          <w:bCs/>
          <w:color w:val="002060"/>
          <w:sz w:val="24"/>
          <w:szCs w:val="24"/>
        </w:rPr>
      </w:pPr>
      <w:bookmarkStart w:id="54" w:name="_Toc146872264"/>
      <w:bookmarkEnd w:id="53"/>
      <w:r w:rsidRPr="006D6717">
        <w:rPr>
          <w:rFonts w:cstheme="minorHAnsi"/>
          <w:b/>
          <w:bCs/>
          <w:color w:val="002060"/>
          <w:sz w:val="24"/>
          <w:szCs w:val="24"/>
        </w:rPr>
        <w:t>3.8.3. Indicatori suplimentari specifici apelului de proiecte (dacă este cazul)</w:t>
      </w:r>
      <w:bookmarkEnd w:id="54"/>
    </w:p>
    <w:p w14:paraId="73D5A9D7" w14:textId="1EFD8A8C" w:rsidR="00467DFB" w:rsidRPr="006D6717" w:rsidRDefault="0A1D1447" w:rsidP="001B3CB4">
      <w:pPr>
        <w:spacing w:before="60" w:after="0" w:line="240" w:lineRule="auto"/>
        <w:ind w:right="-314"/>
        <w:jc w:val="both"/>
        <w:rPr>
          <w:rFonts w:cstheme="minorHAnsi"/>
          <w:color w:val="002060"/>
          <w:sz w:val="24"/>
          <w:szCs w:val="24"/>
        </w:rPr>
      </w:pPr>
      <w:bookmarkStart w:id="55" w:name="_Hlk134973342"/>
      <w:r w:rsidRPr="006D6717">
        <w:rPr>
          <w:rFonts w:cstheme="minorHAnsi"/>
          <w:color w:val="002060"/>
          <w:sz w:val="24"/>
          <w:szCs w:val="24"/>
        </w:rPr>
        <w:t>În cadrul prezentului apel NU vor fi avuți în vedere indicatorii suplimentari proiect.</w:t>
      </w:r>
    </w:p>
    <w:p w14:paraId="6AC56C0A" w14:textId="62BD3415" w:rsidR="0A1D1447" w:rsidRPr="006D6717" w:rsidRDefault="0A1D1447" w:rsidP="001B3CB4">
      <w:pPr>
        <w:spacing w:before="60" w:after="0" w:line="240" w:lineRule="auto"/>
        <w:ind w:right="-314"/>
        <w:jc w:val="both"/>
        <w:rPr>
          <w:rFonts w:cstheme="minorHAnsi"/>
          <w:color w:val="002060"/>
          <w:sz w:val="24"/>
          <w:szCs w:val="24"/>
        </w:rPr>
      </w:pPr>
    </w:p>
    <w:p w14:paraId="53145C69" w14:textId="69DC62B2" w:rsidR="00423649" w:rsidRPr="006D6717" w:rsidRDefault="0A1D1447" w:rsidP="001B3CB4">
      <w:pPr>
        <w:spacing w:before="60" w:after="0" w:line="240" w:lineRule="auto"/>
        <w:jc w:val="both"/>
        <w:outlineLvl w:val="1"/>
        <w:rPr>
          <w:rFonts w:cstheme="minorHAnsi"/>
          <w:b/>
          <w:bCs/>
          <w:color w:val="002060"/>
          <w:sz w:val="24"/>
          <w:szCs w:val="24"/>
        </w:rPr>
      </w:pPr>
      <w:bookmarkStart w:id="56" w:name="_Toc146872265"/>
      <w:bookmarkEnd w:id="55"/>
      <w:r w:rsidRPr="006D6717">
        <w:rPr>
          <w:rFonts w:cstheme="minorHAnsi"/>
          <w:b/>
          <w:bCs/>
          <w:color w:val="002060"/>
          <w:sz w:val="24"/>
          <w:szCs w:val="24"/>
        </w:rPr>
        <w:t>3.9. Rezultatele așteptate</w:t>
      </w:r>
      <w:bookmarkEnd w:id="56"/>
      <w:r w:rsidR="00423649" w:rsidRPr="006D6717">
        <w:rPr>
          <w:rFonts w:cstheme="minorHAnsi"/>
          <w:sz w:val="24"/>
          <w:szCs w:val="24"/>
        </w:rPr>
        <w:tab/>
      </w:r>
    </w:p>
    <w:p w14:paraId="73520F4C" w14:textId="08D00D2B" w:rsidR="00FE1702" w:rsidRPr="006D6717" w:rsidRDefault="00EB7A6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cadrul </w:t>
      </w:r>
      <w:r w:rsidR="00824B67" w:rsidRPr="006D6717">
        <w:rPr>
          <w:rFonts w:cstheme="minorHAnsi"/>
          <w:iCs/>
          <w:color w:val="002060"/>
          <w:sz w:val="24"/>
          <w:szCs w:val="24"/>
        </w:rPr>
        <w:t xml:space="preserve">apelului de proiecte </w:t>
      </w:r>
      <w:r w:rsidR="00FE1702" w:rsidRPr="006D6717">
        <w:rPr>
          <w:rFonts w:cstheme="minorHAnsi"/>
          <w:iCs/>
          <w:color w:val="002060"/>
          <w:sz w:val="24"/>
          <w:szCs w:val="24"/>
        </w:rPr>
        <w:t xml:space="preserve">sunt </w:t>
      </w:r>
      <w:r w:rsidR="00FC5745" w:rsidRPr="006D6717">
        <w:rPr>
          <w:rFonts w:cstheme="minorHAnsi"/>
          <w:iCs/>
          <w:color w:val="002060"/>
          <w:sz w:val="24"/>
          <w:szCs w:val="24"/>
        </w:rPr>
        <w:t>așteptate</w:t>
      </w:r>
      <w:r w:rsidR="00FE1702" w:rsidRPr="006D6717">
        <w:rPr>
          <w:rFonts w:cstheme="minorHAnsi"/>
          <w:iCs/>
          <w:color w:val="002060"/>
          <w:sz w:val="24"/>
          <w:szCs w:val="24"/>
        </w:rPr>
        <w:t xml:space="preserve"> următoarele rezultate:</w:t>
      </w:r>
    </w:p>
    <w:p w14:paraId="4C95604F" w14:textId="2E3B6A4B" w:rsidR="00496C2F" w:rsidRPr="006D6717" w:rsidRDefault="00496C2F" w:rsidP="00AA7A64">
      <w:pPr>
        <w:pStyle w:val="Listparagraf"/>
        <w:numPr>
          <w:ilvl w:val="0"/>
          <w:numId w:val="38"/>
        </w:numPr>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t>Instrumente de lucru</w:t>
      </w:r>
      <w:r w:rsidR="00D05BDA" w:rsidRPr="006D6717">
        <w:rPr>
          <w:rFonts w:cstheme="minorHAnsi"/>
          <w:b/>
          <w:bCs/>
          <w:iCs/>
          <w:color w:val="002060"/>
          <w:sz w:val="24"/>
          <w:szCs w:val="24"/>
        </w:rPr>
        <w:t>:</w:t>
      </w:r>
    </w:p>
    <w:p w14:paraId="25E04429" w14:textId="35A3A2C3" w:rsidR="00FA1681" w:rsidRPr="006D6717" w:rsidRDefault="0A1D1447" w:rsidP="00AA7A64">
      <w:pPr>
        <w:pStyle w:val="Listparagraf"/>
        <w:numPr>
          <w:ilvl w:val="1"/>
          <w:numId w:val="38"/>
        </w:numPr>
        <w:spacing w:before="60" w:after="0" w:line="240" w:lineRule="auto"/>
        <w:contextualSpacing w:val="0"/>
        <w:jc w:val="both"/>
        <w:rPr>
          <w:rFonts w:cstheme="minorHAnsi"/>
          <w:color w:val="002060"/>
          <w:sz w:val="24"/>
          <w:szCs w:val="24"/>
        </w:rPr>
      </w:pPr>
      <w:r w:rsidRPr="006D6717">
        <w:rPr>
          <w:rFonts w:cstheme="minorHAnsi"/>
          <w:i/>
          <w:iCs/>
          <w:color w:val="002060"/>
          <w:sz w:val="24"/>
          <w:szCs w:val="24"/>
        </w:rPr>
        <w:t>cadrul metodologic al programului de screening al populației pentru boli hepatice cronice</w:t>
      </w:r>
      <w:r w:rsidRPr="006D6717">
        <w:rPr>
          <w:rFonts w:cstheme="minorHAnsi"/>
          <w:color w:val="002060"/>
          <w:sz w:val="24"/>
          <w:szCs w:val="24"/>
        </w:rPr>
        <w:t xml:space="preserve"> </w:t>
      </w:r>
      <w:r w:rsidR="009226FE" w:rsidRPr="006D6717">
        <w:rPr>
          <w:rFonts w:cstheme="minorHAnsi"/>
          <w:color w:val="002060"/>
          <w:sz w:val="24"/>
          <w:szCs w:val="24"/>
        </w:rPr>
        <w:t>actualizat</w:t>
      </w:r>
      <w:r w:rsidRPr="006D6717">
        <w:rPr>
          <w:rFonts w:cstheme="minorHAnsi"/>
          <w:color w:val="002060"/>
          <w:sz w:val="24"/>
          <w:szCs w:val="24"/>
        </w:rPr>
        <w:t xml:space="preserve"> cu metodologiile specifice altor boli hepatice (ficatul gras non alcoolic și boala hepatică alcoolică)</w:t>
      </w:r>
      <w:r w:rsidR="00DF66FD" w:rsidRPr="006D6717">
        <w:rPr>
          <w:rFonts w:cstheme="minorHAnsi"/>
          <w:color w:val="002060"/>
          <w:sz w:val="24"/>
          <w:szCs w:val="24"/>
        </w:rPr>
        <w:t>;</w:t>
      </w:r>
    </w:p>
    <w:p w14:paraId="1714CDF3" w14:textId="77777777" w:rsidR="009226FE" w:rsidRPr="006D6717" w:rsidRDefault="009226FE" w:rsidP="009226FE">
      <w:pPr>
        <w:pStyle w:val="Listparagraf"/>
        <w:numPr>
          <w:ilvl w:val="1"/>
          <w:numId w:val="38"/>
        </w:numPr>
        <w:rPr>
          <w:rFonts w:cstheme="minorHAnsi"/>
          <w:i/>
          <w:iCs/>
          <w:color w:val="002060"/>
          <w:sz w:val="24"/>
          <w:szCs w:val="24"/>
        </w:rPr>
      </w:pPr>
      <w:proofErr w:type="spellStart"/>
      <w:r w:rsidRPr="006D6717">
        <w:rPr>
          <w:rFonts w:cstheme="minorHAnsi"/>
          <w:i/>
          <w:iCs/>
          <w:color w:val="002060"/>
          <w:sz w:val="24"/>
          <w:szCs w:val="24"/>
        </w:rPr>
        <w:t>curricula</w:t>
      </w:r>
      <w:proofErr w:type="spellEnd"/>
      <w:r w:rsidRPr="006D6717">
        <w:rPr>
          <w:rFonts w:cstheme="minorHAnsi"/>
          <w:i/>
          <w:iCs/>
          <w:color w:val="002060"/>
          <w:sz w:val="24"/>
          <w:szCs w:val="24"/>
        </w:rPr>
        <w:t xml:space="preserve"> program de screening actualizată cu aspectele specifice altor boli hepatice - ficatul gras non-alcoolic și boala hepatică alcoolică;</w:t>
      </w:r>
    </w:p>
    <w:p w14:paraId="75815DF9" w14:textId="344F42E4" w:rsidR="00FA1681" w:rsidRPr="006D6717" w:rsidRDefault="430895EC" w:rsidP="00AA7A64">
      <w:pPr>
        <w:pStyle w:val="Listparagraf"/>
        <w:numPr>
          <w:ilvl w:val="1"/>
          <w:numId w:val="38"/>
        </w:numPr>
        <w:spacing w:before="60" w:after="0" w:line="240" w:lineRule="auto"/>
        <w:contextualSpacing w:val="0"/>
        <w:jc w:val="both"/>
        <w:rPr>
          <w:rFonts w:cstheme="minorHAnsi"/>
          <w:iCs/>
          <w:color w:val="002060"/>
          <w:sz w:val="24"/>
          <w:szCs w:val="24"/>
        </w:rPr>
      </w:pPr>
      <w:r w:rsidRPr="006D6717">
        <w:rPr>
          <w:rFonts w:cstheme="minorHAnsi"/>
          <w:i/>
          <w:iCs/>
          <w:color w:val="002060"/>
          <w:sz w:val="24"/>
          <w:szCs w:val="24"/>
        </w:rPr>
        <w:t xml:space="preserve">criterii de calitate/ certificare servicii care trebuie respectate în </w:t>
      </w:r>
      <w:bookmarkStart w:id="57" w:name="_Hlk143938801"/>
      <w:r w:rsidRPr="006D6717">
        <w:rPr>
          <w:rFonts w:cstheme="minorHAnsi"/>
          <w:i/>
          <w:iCs/>
          <w:color w:val="002060"/>
          <w:sz w:val="24"/>
          <w:szCs w:val="24"/>
        </w:rPr>
        <w:t>proiectele regionale de screening</w:t>
      </w:r>
      <w:bookmarkEnd w:id="57"/>
      <w:r w:rsidR="00DF66FD" w:rsidRPr="006D6717">
        <w:rPr>
          <w:rFonts w:cstheme="minorHAnsi"/>
          <w:color w:val="002060"/>
          <w:sz w:val="24"/>
          <w:szCs w:val="24"/>
        </w:rPr>
        <w:t xml:space="preserve"> </w:t>
      </w:r>
      <w:r w:rsidRPr="006D6717">
        <w:rPr>
          <w:rFonts w:cstheme="minorHAnsi"/>
          <w:color w:val="002060"/>
          <w:sz w:val="24"/>
          <w:szCs w:val="24"/>
        </w:rPr>
        <w:t>elaborate</w:t>
      </w:r>
      <w:r w:rsidR="00DF66FD" w:rsidRPr="006D6717">
        <w:rPr>
          <w:rFonts w:cstheme="minorHAnsi"/>
          <w:color w:val="002060"/>
          <w:sz w:val="24"/>
          <w:szCs w:val="24"/>
        </w:rPr>
        <w:t>;</w:t>
      </w:r>
    </w:p>
    <w:p w14:paraId="533595E3" w14:textId="5FC5E50A" w:rsidR="00D912F3" w:rsidRPr="006D6717" w:rsidRDefault="430895EC" w:rsidP="00AA7A64">
      <w:pPr>
        <w:pStyle w:val="Listparagraf"/>
        <w:numPr>
          <w:ilvl w:val="1"/>
          <w:numId w:val="38"/>
        </w:numPr>
        <w:spacing w:before="60" w:after="0" w:line="240" w:lineRule="auto"/>
        <w:contextualSpacing w:val="0"/>
        <w:jc w:val="both"/>
        <w:rPr>
          <w:rFonts w:cstheme="minorHAnsi"/>
          <w:iCs/>
          <w:color w:val="002060"/>
          <w:sz w:val="24"/>
          <w:szCs w:val="24"/>
        </w:rPr>
      </w:pPr>
      <w:r w:rsidRPr="006D6717">
        <w:rPr>
          <w:rFonts w:cstheme="minorHAnsi"/>
          <w:color w:val="002060"/>
          <w:sz w:val="24"/>
          <w:szCs w:val="24"/>
        </w:rPr>
        <w:t>rapoarte, studii, informări etc</w:t>
      </w:r>
      <w:r w:rsidR="00DF66FD" w:rsidRPr="006D6717">
        <w:rPr>
          <w:rFonts w:cstheme="minorHAnsi"/>
          <w:color w:val="002060"/>
          <w:sz w:val="24"/>
          <w:szCs w:val="24"/>
        </w:rPr>
        <w:t>.</w:t>
      </w:r>
      <w:r w:rsidRPr="006D6717">
        <w:rPr>
          <w:rFonts w:cstheme="minorHAnsi"/>
          <w:color w:val="002060"/>
          <w:sz w:val="24"/>
          <w:szCs w:val="24"/>
        </w:rPr>
        <w:t xml:space="preserve"> cu privire la rezultatele </w:t>
      </w:r>
      <w:proofErr w:type="spellStart"/>
      <w:r w:rsidRPr="006D6717">
        <w:rPr>
          <w:rFonts w:cstheme="minorHAnsi"/>
          <w:color w:val="002060"/>
          <w:sz w:val="24"/>
          <w:szCs w:val="24"/>
        </w:rPr>
        <w:t>screeningului</w:t>
      </w:r>
      <w:proofErr w:type="spellEnd"/>
      <w:r w:rsidRPr="006D6717">
        <w:rPr>
          <w:rFonts w:cstheme="minorHAnsi"/>
          <w:color w:val="002060"/>
          <w:sz w:val="24"/>
          <w:szCs w:val="24"/>
        </w:rPr>
        <w:t xml:space="preserve"> elaborate/ actualizate la nivel național în baza datelor obținute din programele regionale</w:t>
      </w:r>
      <w:r w:rsidR="00DF66FD" w:rsidRPr="006D6717">
        <w:rPr>
          <w:rFonts w:cstheme="minorHAnsi"/>
          <w:color w:val="002060"/>
          <w:sz w:val="24"/>
          <w:szCs w:val="24"/>
        </w:rPr>
        <w:t>;</w:t>
      </w:r>
    </w:p>
    <w:p w14:paraId="073DA26C" w14:textId="1A65F284" w:rsidR="00D912F3" w:rsidRPr="006D6717" w:rsidRDefault="430895EC" w:rsidP="00AA7A64">
      <w:pPr>
        <w:pStyle w:val="Listparagraf"/>
        <w:numPr>
          <w:ilvl w:val="1"/>
          <w:numId w:val="38"/>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registrul </w:t>
      </w:r>
      <w:r w:rsidRPr="006D6717">
        <w:rPr>
          <w:rFonts w:cstheme="minorHAnsi"/>
          <w:i/>
          <w:iCs/>
          <w:color w:val="002060"/>
          <w:sz w:val="24"/>
          <w:szCs w:val="24"/>
        </w:rPr>
        <w:t xml:space="preserve">Sistemul Electronic de Evidență al </w:t>
      </w:r>
      <w:proofErr w:type="spellStart"/>
      <w:r w:rsidRPr="006D6717">
        <w:rPr>
          <w:rFonts w:cstheme="minorHAnsi"/>
          <w:i/>
          <w:iCs/>
          <w:color w:val="002060"/>
          <w:sz w:val="24"/>
          <w:szCs w:val="24"/>
        </w:rPr>
        <w:t>Screeningului</w:t>
      </w:r>
      <w:proofErr w:type="spellEnd"/>
      <w:r w:rsidRPr="006D6717">
        <w:rPr>
          <w:rFonts w:cstheme="minorHAnsi"/>
          <w:color w:val="002060"/>
          <w:sz w:val="24"/>
          <w:szCs w:val="24"/>
        </w:rPr>
        <w:t xml:space="preserve"> (SEES), actualizat / completat cu </w:t>
      </w:r>
      <w:r w:rsidR="009226FE" w:rsidRPr="006D6717">
        <w:rPr>
          <w:rFonts w:cstheme="minorHAnsi"/>
          <w:color w:val="002060"/>
          <w:sz w:val="24"/>
          <w:szCs w:val="24"/>
        </w:rPr>
        <w:t>aspectele</w:t>
      </w:r>
      <w:r w:rsidRPr="006D6717">
        <w:rPr>
          <w:rFonts w:cstheme="minorHAnsi"/>
          <w:color w:val="002060"/>
          <w:sz w:val="24"/>
          <w:szCs w:val="24"/>
        </w:rPr>
        <w:t xml:space="preserve"> specifice altor boli hepatice (ficatul gras non alcoolic și boala hepatică alcoolică) </w:t>
      </w:r>
      <w:r w:rsidR="00DF66FD" w:rsidRPr="006D6717">
        <w:rPr>
          <w:rFonts w:cstheme="minorHAnsi"/>
          <w:color w:val="002060"/>
          <w:sz w:val="24"/>
          <w:szCs w:val="24"/>
        </w:rPr>
        <w:t>;</w:t>
      </w:r>
    </w:p>
    <w:p w14:paraId="50F486F1" w14:textId="77777777" w:rsidR="009226FE" w:rsidRPr="006D6717" w:rsidRDefault="009226FE" w:rsidP="009226FE">
      <w:pPr>
        <w:pStyle w:val="Listparagraf"/>
        <w:numPr>
          <w:ilvl w:val="1"/>
          <w:numId w:val="38"/>
        </w:numPr>
        <w:spacing w:before="60" w:after="0" w:line="240" w:lineRule="auto"/>
        <w:contextualSpacing w:val="0"/>
        <w:jc w:val="both"/>
        <w:rPr>
          <w:rFonts w:cstheme="minorHAnsi"/>
          <w:i/>
          <w:color w:val="002060"/>
        </w:rPr>
      </w:pPr>
      <w:r w:rsidRPr="006D6717">
        <w:rPr>
          <w:rFonts w:cstheme="minorHAnsi"/>
          <w:iCs/>
          <w:color w:val="002060"/>
        </w:rPr>
        <w:t xml:space="preserve">instrumente de lucru dezvoltate pentru </w:t>
      </w:r>
      <w:r w:rsidRPr="006D6717">
        <w:rPr>
          <w:rFonts w:cstheme="minorHAnsi"/>
          <w:i/>
          <w:color w:val="002060"/>
        </w:rPr>
        <w:t>rețeaua de comunicare, dedicată parcursului „</w:t>
      </w:r>
      <w:proofErr w:type="spellStart"/>
      <w:r w:rsidRPr="006D6717">
        <w:rPr>
          <w:rFonts w:cstheme="minorHAnsi"/>
          <w:i/>
          <w:color w:val="002060"/>
        </w:rPr>
        <w:t>linkage</w:t>
      </w:r>
      <w:proofErr w:type="spellEnd"/>
      <w:r w:rsidRPr="006D6717">
        <w:rPr>
          <w:rFonts w:cstheme="minorHAnsi"/>
          <w:i/>
          <w:color w:val="002060"/>
        </w:rPr>
        <w:t xml:space="preserve"> </w:t>
      </w:r>
      <w:proofErr w:type="spellStart"/>
      <w:r w:rsidRPr="006D6717">
        <w:rPr>
          <w:rFonts w:cstheme="minorHAnsi"/>
          <w:i/>
          <w:color w:val="002060"/>
        </w:rPr>
        <w:t>to</w:t>
      </w:r>
      <w:proofErr w:type="spellEnd"/>
      <w:r w:rsidRPr="006D6717">
        <w:rPr>
          <w:rFonts w:cstheme="minorHAnsi"/>
          <w:i/>
          <w:color w:val="002060"/>
        </w:rPr>
        <w:t xml:space="preserve"> care” între furnizori de servicii de screening de la nivel local și centrele regionale de screening;</w:t>
      </w:r>
    </w:p>
    <w:p w14:paraId="7CF5855D" w14:textId="236134E7" w:rsidR="00175F52" w:rsidRDefault="009226FE" w:rsidP="00AA7A64">
      <w:pPr>
        <w:pStyle w:val="Listparagraf"/>
        <w:numPr>
          <w:ilvl w:val="1"/>
          <w:numId w:val="38"/>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alte </w:t>
      </w:r>
      <w:r w:rsidR="00175F52" w:rsidRPr="006D6717">
        <w:rPr>
          <w:rFonts w:cstheme="minorHAnsi"/>
          <w:color w:val="002060"/>
          <w:sz w:val="24"/>
          <w:szCs w:val="24"/>
        </w:rPr>
        <w:t>ghiduri/ instrucțiuni  etc</w:t>
      </w:r>
      <w:r w:rsidRPr="006D6717">
        <w:rPr>
          <w:rFonts w:cstheme="minorHAnsi"/>
          <w:color w:val="002060"/>
          <w:sz w:val="24"/>
          <w:szCs w:val="24"/>
        </w:rPr>
        <w:t xml:space="preserve"> elaborate/ actualizate în vederea implementării calitative a programului de screening pentru boli hepatice cronice</w:t>
      </w:r>
    </w:p>
    <w:p w14:paraId="1C4B6533" w14:textId="77777777" w:rsidR="00812FD2" w:rsidRDefault="00812FD2" w:rsidP="00812FD2">
      <w:pPr>
        <w:pStyle w:val="Listparagraf"/>
        <w:spacing w:before="60" w:after="0" w:line="240" w:lineRule="auto"/>
        <w:ind w:left="1080"/>
        <w:contextualSpacing w:val="0"/>
        <w:jc w:val="both"/>
        <w:rPr>
          <w:rFonts w:cstheme="minorHAnsi"/>
          <w:color w:val="002060"/>
          <w:sz w:val="24"/>
          <w:szCs w:val="24"/>
        </w:rPr>
      </w:pPr>
    </w:p>
    <w:p w14:paraId="564E9ED9" w14:textId="77777777" w:rsidR="00812FD2" w:rsidRDefault="00812FD2" w:rsidP="00812FD2">
      <w:pPr>
        <w:pStyle w:val="Listparagraf"/>
        <w:spacing w:before="60" w:after="0" w:line="240" w:lineRule="auto"/>
        <w:ind w:left="1080"/>
        <w:contextualSpacing w:val="0"/>
        <w:jc w:val="both"/>
        <w:rPr>
          <w:rFonts w:cstheme="minorHAnsi"/>
          <w:color w:val="002060"/>
          <w:sz w:val="24"/>
          <w:szCs w:val="24"/>
        </w:rPr>
      </w:pPr>
    </w:p>
    <w:p w14:paraId="6B009D99" w14:textId="77777777" w:rsidR="00812FD2" w:rsidRDefault="00812FD2" w:rsidP="00812FD2">
      <w:pPr>
        <w:pStyle w:val="Listparagraf"/>
        <w:spacing w:before="60" w:after="0" w:line="240" w:lineRule="auto"/>
        <w:ind w:left="1080"/>
        <w:contextualSpacing w:val="0"/>
        <w:jc w:val="both"/>
        <w:rPr>
          <w:rFonts w:cstheme="minorHAnsi"/>
          <w:color w:val="002060"/>
          <w:sz w:val="24"/>
          <w:szCs w:val="24"/>
        </w:rPr>
      </w:pPr>
    </w:p>
    <w:p w14:paraId="62DC3C07" w14:textId="77777777" w:rsidR="00812FD2" w:rsidRPr="006D6717" w:rsidRDefault="00812FD2" w:rsidP="00812FD2">
      <w:pPr>
        <w:pStyle w:val="Listparagraf"/>
        <w:spacing w:before="60" w:after="0" w:line="240" w:lineRule="auto"/>
        <w:ind w:left="1080"/>
        <w:contextualSpacing w:val="0"/>
        <w:jc w:val="both"/>
        <w:rPr>
          <w:rFonts w:cstheme="minorHAnsi"/>
          <w:color w:val="002060"/>
          <w:sz w:val="24"/>
          <w:szCs w:val="24"/>
        </w:rPr>
      </w:pPr>
    </w:p>
    <w:p w14:paraId="245E659B" w14:textId="7ADC981E" w:rsidR="007478F0" w:rsidRPr="006D6717" w:rsidRDefault="007478F0" w:rsidP="00AA7A64">
      <w:pPr>
        <w:pStyle w:val="Listparagraf"/>
        <w:numPr>
          <w:ilvl w:val="0"/>
          <w:numId w:val="38"/>
        </w:numPr>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lastRenderedPageBreak/>
        <w:t>Formare</w:t>
      </w:r>
    </w:p>
    <w:p w14:paraId="1F5A3080" w14:textId="3CB00890" w:rsidR="007478F0" w:rsidRPr="006D6717" w:rsidRDefault="007B7A7B" w:rsidP="009226FE">
      <w:pPr>
        <w:pStyle w:val="Listparagraf"/>
        <w:numPr>
          <w:ilvl w:val="1"/>
          <w:numId w:val="38"/>
        </w:numPr>
        <w:spacing w:before="60" w:after="0" w:line="240" w:lineRule="auto"/>
        <w:jc w:val="both"/>
        <w:rPr>
          <w:rFonts w:cstheme="minorHAnsi"/>
          <w:i/>
          <w:iCs/>
          <w:color w:val="002060"/>
          <w:sz w:val="24"/>
          <w:szCs w:val="24"/>
        </w:rPr>
      </w:pPr>
      <w:r w:rsidRPr="006D6717">
        <w:rPr>
          <w:rFonts w:cstheme="minorHAnsi"/>
          <w:i/>
          <w:iCs/>
          <w:color w:val="002060"/>
          <w:sz w:val="24"/>
          <w:szCs w:val="24"/>
        </w:rPr>
        <w:t>Personal din managementul/ coordonarea/ implementarea programelor de screening/ Personal din autoritățile publice centrale și locale ale sistemului public de sănătate</w:t>
      </w:r>
      <w:r w:rsidR="007478F0" w:rsidRPr="006D6717">
        <w:rPr>
          <w:rStyle w:val="Referinnotdesubsol"/>
          <w:rFonts w:cstheme="minorHAnsi"/>
          <w:color w:val="002060"/>
          <w:sz w:val="24"/>
          <w:szCs w:val="24"/>
        </w:rPr>
        <w:footnoteReference w:id="21"/>
      </w:r>
      <w:r w:rsidR="007478F0" w:rsidRPr="006D6717">
        <w:rPr>
          <w:rFonts w:cstheme="minorHAnsi"/>
          <w:color w:val="002060"/>
          <w:sz w:val="24"/>
          <w:szCs w:val="24"/>
        </w:rPr>
        <w:t xml:space="preserve"> –format</w:t>
      </w:r>
    </w:p>
    <w:p w14:paraId="4B9B9813" w14:textId="77777777" w:rsidR="00DF66FD" w:rsidRPr="006D6717" w:rsidRDefault="00DF66FD" w:rsidP="00AA7A64">
      <w:pPr>
        <w:pStyle w:val="Listparagraf"/>
        <w:numPr>
          <w:ilvl w:val="0"/>
          <w:numId w:val="38"/>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centrele regionale de screening sprijinite să devină centre metodologice și științifice de screening/ rețele de centre de expertiză/ centre regionale de screening/ centru de referință, etc.</w:t>
      </w:r>
    </w:p>
    <w:p w14:paraId="16C5286A" w14:textId="6999E1F6" w:rsidR="00DF66FD" w:rsidRPr="006D6717" w:rsidRDefault="00DF66FD" w:rsidP="00AA7A64">
      <w:pPr>
        <w:pStyle w:val="Listparagraf"/>
        <w:numPr>
          <w:ilvl w:val="0"/>
          <w:numId w:val="38"/>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rețea de comunicare între furnizori de servicii de screening de la nivel local și centrele regionale de screening operaționalizată</w:t>
      </w:r>
    </w:p>
    <w:p w14:paraId="421744C6" w14:textId="77777777" w:rsidR="0007087A" w:rsidRPr="006D6717" w:rsidRDefault="0007087A" w:rsidP="001B3CB4">
      <w:pPr>
        <w:pStyle w:val="Listparagraf"/>
        <w:spacing w:before="60" w:after="0" w:line="240" w:lineRule="auto"/>
        <w:ind w:left="1440"/>
        <w:contextualSpacing w:val="0"/>
        <w:jc w:val="both"/>
        <w:rPr>
          <w:rFonts w:cstheme="minorHAnsi"/>
          <w:iCs/>
          <w:color w:val="002060"/>
          <w:sz w:val="24"/>
          <w:szCs w:val="24"/>
        </w:rPr>
      </w:pPr>
    </w:p>
    <w:p w14:paraId="0288CB44" w14:textId="079B34CE" w:rsidR="000A6D70" w:rsidRPr="006D6717" w:rsidRDefault="0A1D1447" w:rsidP="001B3CB4">
      <w:pPr>
        <w:spacing w:before="60" w:after="0" w:line="240" w:lineRule="auto"/>
        <w:jc w:val="both"/>
        <w:outlineLvl w:val="1"/>
        <w:rPr>
          <w:rFonts w:cstheme="minorHAnsi"/>
          <w:b/>
          <w:bCs/>
          <w:color w:val="002060"/>
          <w:sz w:val="24"/>
          <w:szCs w:val="24"/>
        </w:rPr>
      </w:pPr>
      <w:bookmarkStart w:id="58" w:name="_Toc134715965"/>
      <w:bookmarkStart w:id="59" w:name="_Toc134716113"/>
      <w:bookmarkStart w:id="60" w:name="_Toc134716290"/>
      <w:bookmarkStart w:id="61" w:name="_Toc134716439"/>
      <w:bookmarkStart w:id="62" w:name="_Toc134716589"/>
      <w:bookmarkStart w:id="63" w:name="_Toc134716729"/>
      <w:bookmarkStart w:id="64" w:name="_Toc134716869"/>
      <w:bookmarkStart w:id="65" w:name="_Toc134717008"/>
      <w:bookmarkStart w:id="66" w:name="_Toc134717146"/>
      <w:bookmarkStart w:id="67" w:name="_Toc134717282"/>
      <w:bookmarkStart w:id="68" w:name="_Toc134717415"/>
      <w:bookmarkStart w:id="69" w:name="_Toc134717888"/>
      <w:bookmarkStart w:id="70" w:name="_Toc134715966"/>
      <w:bookmarkStart w:id="71" w:name="_Toc134716114"/>
      <w:bookmarkStart w:id="72" w:name="_Toc134716291"/>
      <w:bookmarkStart w:id="73" w:name="_Toc134716440"/>
      <w:bookmarkStart w:id="74" w:name="_Toc134716590"/>
      <w:bookmarkStart w:id="75" w:name="_Toc134716730"/>
      <w:bookmarkStart w:id="76" w:name="_Toc134716870"/>
      <w:bookmarkStart w:id="77" w:name="_Toc134717009"/>
      <w:bookmarkStart w:id="78" w:name="_Toc134717147"/>
      <w:bookmarkStart w:id="79" w:name="_Toc134717283"/>
      <w:bookmarkStart w:id="80" w:name="_Toc134717416"/>
      <w:bookmarkStart w:id="81" w:name="_Toc134717889"/>
      <w:bookmarkStart w:id="82" w:name="_Toc14687226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6D6717">
        <w:rPr>
          <w:rFonts w:cstheme="minorHAnsi"/>
          <w:b/>
          <w:bCs/>
          <w:color w:val="002060"/>
          <w:sz w:val="24"/>
          <w:szCs w:val="24"/>
        </w:rPr>
        <w:t>3.10. Operațiune de importanță strategică</w:t>
      </w:r>
      <w:bookmarkEnd w:id="82"/>
      <w:r w:rsidRPr="006D6717">
        <w:rPr>
          <w:rFonts w:cstheme="minorHAnsi"/>
          <w:b/>
          <w:bCs/>
          <w:color w:val="002060"/>
          <w:sz w:val="24"/>
          <w:szCs w:val="24"/>
        </w:rPr>
        <w:t xml:space="preserve"> </w:t>
      </w:r>
    </w:p>
    <w:p w14:paraId="32BFCF48" w14:textId="31B50B98" w:rsidR="00A34AAA" w:rsidRPr="006D6717" w:rsidRDefault="000A6D70" w:rsidP="001B3CB4">
      <w:pPr>
        <w:spacing w:before="60" w:after="0" w:line="240" w:lineRule="auto"/>
        <w:jc w:val="both"/>
        <w:rPr>
          <w:rFonts w:cstheme="minorHAnsi"/>
          <w:iCs/>
          <w:color w:val="002060"/>
          <w:sz w:val="24"/>
          <w:szCs w:val="24"/>
        </w:rPr>
      </w:pPr>
      <w:bookmarkStart w:id="83" w:name="_Hlk136432963"/>
      <w:r w:rsidRPr="006D6717">
        <w:rPr>
          <w:rFonts w:cstheme="minorHAnsi"/>
          <w:iCs/>
          <w:color w:val="002060"/>
          <w:sz w:val="24"/>
          <w:szCs w:val="24"/>
        </w:rPr>
        <w:t>În cadrul prezentului apel, proiect</w:t>
      </w:r>
      <w:r w:rsidR="006748E4" w:rsidRPr="006D6717">
        <w:rPr>
          <w:rFonts w:cstheme="minorHAnsi"/>
          <w:iCs/>
          <w:color w:val="002060"/>
          <w:sz w:val="24"/>
          <w:szCs w:val="24"/>
        </w:rPr>
        <w:t>ul selectat</w:t>
      </w:r>
      <w:r w:rsidRPr="006D6717">
        <w:rPr>
          <w:rFonts w:cstheme="minorHAnsi"/>
          <w:iCs/>
          <w:color w:val="002060"/>
          <w:sz w:val="24"/>
          <w:szCs w:val="24"/>
        </w:rPr>
        <w:t xml:space="preserve"> </w:t>
      </w:r>
      <w:r w:rsidR="006748E4" w:rsidRPr="006D6717">
        <w:rPr>
          <w:rFonts w:cstheme="minorHAnsi"/>
          <w:iCs/>
          <w:color w:val="002060"/>
          <w:sz w:val="24"/>
          <w:szCs w:val="24"/>
        </w:rPr>
        <w:t>va face parte din</w:t>
      </w:r>
      <w:r w:rsidR="004161E7" w:rsidRPr="006D6717">
        <w:rPr>
          <w:rFonts w:cstheme="minorHAnsi"/>
          <w:iCs/>
          <w:color w:val="002060"/>
          <w:sz w:val="24"/>
          <w:szCs w:val="24"/>
        </w:rPr>
        <w:t xml:space="preserve"> </w:t>
      </w:r>
      <w:r w:rsidRPr="006D6717">
        <w:rPr>
          <w:rFonts w:cstheme="minorHAnsi"/>
          <w:iCs/>
          <w:color w:val="002060"/>
          <w:sz w:val="24"/>
          <w:szCs w:val="24"/>
        </w:rPr>
        <w:t>operațiun</w:t>
      </w:r>
      <w:r w:rsidR="006748E4" w:rsidRPr="006D6717">
        <w:rPr>
          <w:rFonts w:cstheme="minorHAnsi"/>
          <w:iCs/>
          <w:color w:val="002060"/>
          <w:sz w:val="24"/>
          <w:szCs w:val="24"/>
        </w:rPr>
        <w:t xml:space="preserve">ea </w:t>
      </w:r>
      <w:r w:rsidRPr="006D6717">
        <w:rPr>
          <w:rFonts w:cstheme="minorHAnsi"/>
          <w:iCs/>
          <w:color w:val="002060"/>
          <w:sz w:val="24"/>
          <w:szCs w:val="24"/>
        </w:rPr>
        <w:t>de importanță strategică</w:t>
      </w:r>
      <w:bookmarkEnd w:id="83"/>
      <w:r w:rsidR="006748E4" w:rsidRPr="006D6717">
        <w:rPr>
          <w:rFonts w:cstheme="minorHAnsi"/>
          <w:iCs/>
          <w:color w:val="002060"/>
          <w:sz w:val="24"/>
          <w:szCs w:val="24"/>
        </w:rPr>
        <w:t xml:space="preserve"> nr. </w:t>
      </w:r>
      <w:r w:rsidR="00511FF4" w:rsidRPr="006D6717">
        <w:rPr>
          <w:rFonts w:cstheme="minorHAnsi"/>
          <w:b/>
          <w:bCs/>
          <w:iCs/>
          <w:color w:val="002060"/>
          <w:sz w:val="24"/>
          <w:szCs w:val="24"/>
        </w:rPr>
        <w:t>1.</w:t>
      </w:r>
      <w:r w:rsidR="00F17FA2" w:rsidRPr="006D6717">
        <w:rPr>
          <w:rFonts w:cstheme="minorHAnsi"/>
          <w:b/>
          <w:bCs/>
          <w:iCs/>
          <w:color w:val="002060"/>
          <w:sz w:val="24"/>
          <w:szCs w:val="24"/>
        </w:rPr>
        <w:t xml:space="preserve"> </w:t>
      </w:r>
      <w:r w:rsidR="00511FF4" w:rsidRPr="006D6717">
        <w:rPr>
          <w:rFonts w:cstheme="minorHAnsi"/>
          <w:b/>
          <w:bCs/>
          <w:iCs/>
          <w:color w:val="002060"/>
          <w:sz w:val="24"/>
          <w:szCs w:val="24"/>
        </w:rPr>
        <w:t>Combaterea cancerului.</w:t>
      </w:r>
    </w:p>
    <w:p w14:paraId="52BC804E" w14:textId="77777777" w:rsidR="00C76A9A" w:rsidRPr="006D6717" w:rsidRDefault="00C76A9A" w:rsidP="001B3CB4">
      <w:pPr>
        <w:spacing w:before="60" w:after="0" w:line="240" w:lineRule="auto"/>
        <w:jc w:val="both"/>
        <w:rPr>
          <w:rFonts w:cstheme="minorHAnsi"/>
          <w:b/>
          <w:bCs/>
          <w:iCs/>
          <w:color w:val="002060"/>
          <w:sz w:val="24"/>
          <w:szCs w:val="24"/>
        </w:rPr>
      </w:pPr>
    </w:p>
    <w:p w14:paraId="3141CBB9" w14:textId="4801117A" w:rsidR="00A34AAA" w:rsidRPr="006D6717" w:rsidRDefault="0A1D1447" w:rsidP="001B3CB4">
      <w:pPr>
        <w:spacing w:before="60" w:after="0" w:line="240" w:lineRule="auto"/>
        <w:jc w:val="both"/>
        <w:outlineLvl w:val="1"/>
        <w:rPr>
          <w:rFonts w:cstheme="minorHAnsi"/>
          <w:b/>
          <w:bCs/>
          <w:color w:val="002060"/>
          <w:sz w:val="24"/>
          <w:szCs w:val="24"/>
        </w:rPr>
      </w:pPr>
      <w:bookmarkStart w:id="84" w:name="_Toc146872267"/>
      <w:r w:rsidRPr="006D6717">
        <w:rPr>
          <w:rFonts w:cstheme="minorHAnsi"/>
          <w:b/>
          <w:bCs/>
          <w:color w:val="002060"/>
          <w:sz w:val="24"/>
          <w:szCs w:val="24"/>
        </w:rPr>
        <w:t>3.11. Investiții teritoriale integrate</w:t>
      </w:r>
      <w:bookmarkEnd w:id="84"/>
      <w:r w:rsidRPr="006D6717">
        <w:rPr>
          <w:rFonts w:cstheme="minorHAnsi"/>
          <w:b/>
          <w:bCs/>
          <w:color w:val="002060"/>
          <w:sz w:val="24"/>
          <w:szCs w:val="24"/>
        </w:rPr>
        <w:t xml:space="preserve"> </w:t>
      </w:r>
      <w:r w:rsidR="00A34AAA" w:rsidRPr="006D6717">
        <w:rPr>
          <w:rFonts w:cstheme="minorHAnsi"/>
          <w:sz w:val="24"/>
          <w:szCs w:val="24"/>
        </w:rPr>
        <w:tab/>
      </w:r>
    </w:p>
    <w:p w14:paraId="2EA6C52C" w14:textId="5224F108" w:rsidR="000A6D70" w:rsidRPr="006D6717" w:rsidRDefault="000A6D70" w:rsidP="001B3CB4">
      <w:pPr>
        <w:spacing w:before="60" w:after="0" w:line="240" w:lineRule="auto"/>
        <w:jc w:val="both"/>
        <w:rPr>
          <w:rFonts w:cstheme="minorHAnsi"/>
          <w:b/>
          <w:bCs/>
          <w:iCs/>
          <w:color w:val="002060"/>
          <w:sz w:val="24"/>
          <w:szCs w:val="24"/>
        </w:rPr>
      </w:pPr>
      <w:r w:rsidRPr="006D6717">
        <w:rPr>
          <w:rFonts w:cstheme="minorHAnsi"/>
          <w:iCs/>
          <w:color w:val="002060"/>
          <w:sz w:val="24"/>
          <w:szCs w:val="24"/>
        </w:rPr>
        <w:t xml:space="preserve">Prezentul apel </w:t>
      </w:r>
      <w:r w:rsidR="00FE1702" w:rsidRPr="006D6717">
        <w:rPr>
          <w:rFonts w:cstheme="minorHAnsi"/>
          <w:iCs/>
          <w:color w:val="002060"/>
          <w:sz w:val="24"/>
          <w:szCs w:val="24"/>
        </w:rPr>
        <w:t xml:space="preserve">de proiecte </w:t>
      </w:r>
      <w:r w:rsidR="00D86018" w:rsidRPr="006D6717">
        <w:rPr>
          <w:rFonts w:cstheme="minorHAnsi"/>
          <w:iCs/>
          <w:color w:val="002060"/>
          <w:sz w:val="24"/>
          <w:szCs w:val="24"/>
        </w:rPr>
        <w:t>NU</w:t>
      </w:r>
      <w:r w:rsidRPr="006D6717">
        <w:rPr>
          <w:rFonts w:cstheme="minorHAnsi"/>
          <w:iCs/>
          <w:color w:val="002060"/>
          <w:sz w:val="24"/>
          <w:szCs w:val="24"/>
        </w:rPr>
        <w:t xml:space="preserve"> vizează</w:t>
      </w:r>
      <w:r w:rsidR="00C76A9A" w:rsidRPr="006D6717">
        <w:rPr>
          <w:rFonts w:cstheme="minorHAnsi"/>
          <w:iCs/>
          <w:color w:val="002060"/>
          <w:sz w:val="24"/>
          <w:szCs w:val="24"/>
        </w:rPr>
        <w:t xml:space="preserve"> măsuri dedicate de</w:t>
      </w:r>
      <w:r w:rsidRPr="006D6717">
        <w:rPr>
          <w:rFonts w:cstheme="minorHAnsi"/>
          <w:iCs/>
          <w:color w:val="002060"/>
          <w:sz w:val="24"/>
          <w:szCs w:val="24"/>
        </w:rPr>
        <w:t xml:space="preserve"> </w:t>
      </w:r>
      <w:r w:rsidRPr="006D6717">
        <w:rPr>
          <w:rFonts w:cstheme="minorHAnsi"/>
          <w:color w:val="002060"/>
          <w:sz w:val="24"/>
          <w:szCs w:val="24"/>
        </w:rPr>
        <w:t>investiții teritoriale integrate</w:t>
      </w:r>
      <w:r w:rsidRPr="006D6717">
        <w:rPr>
          <w:rFonts w:cstheme="minorHAnsi"/>
          <w:iCs/>
          <w:color w:val="002060"/>
          <w:sz w:val="24"/>
          <w:szCs w:val="24"/>
        </w:rPr>
        <w:t xml:space="preserve">. </w:t>
      </w:r>
      <w:r w:rsidR="00C76A9A" w:rsidRPr="006D6717">
        <w:rPr>
          <w:rFonts w:cstheme="minorHAnsi"/>
          <w:iCs/>
          <w:color w:val="002060"/>
          <w:sz w:val="24"/>
          <w:szCs w:val="24"/>
        </w:rPr>
        <w:t>Cu toate acestea, proiectele care vor viza</w:t>
      </w:r>
      <w:r w:rsidR="00F17FA2" w:rsidRPr="006D6717">
        <w:rPr>
          <w:rFonts w:cstheme="minorHAnsi"/>
          <w:iCs/>
          <w:color w:val="002060"/>
          <w:sz w:val="24"/>
          <w:szCs w:val="24"/>
        </w:rPr>
        <w:t xml:space="preserve"> </w:t>
      </w:r>
      <w:r w:rsidR="00C76A9A" w:rsidRPr="006D6717">
        <w:rPr>
          <w:rFonts w:cstheme="minorHAnsi"/>
          <w:iCs/>
          <w:color w:val="002060"/>
          <w:sz w:val="24"/>
          <w:szCs w:val="24"/>
        </w:rPr>
        <w:t>măsuri de formare a personalului din managementul/ coordonarea/ implementarea programelor de screening</w:t>
      </w:r>
      <w:r w:rsidR="00DF66FD" w:rsidRPr="006D6717">
        <w:rPr>
          <w:rFonts w:cstheme="minorHAnsi"/>
          <w:iCs/>
          <w:color w:val="002060"/>
          <w:sz w:val="24"/>
          <w:szCs w:val="24"/>
        </w:rPr>
        <w:t xml:space="preserve"> care își desfășoară </w:t>
      </w:r>
      <w:r w:rsidR="007478F0" w:rsidRPr="006D6717">
        <w:rPr>
          <w:rFonts w:cstheme="minorHAnsi"/>
          <w:iCs/>
          <w:color w:val="002060"/>
          <w:sz w:val="24"/>
          <w:szCs w:val="24"/>
        </w:rPr>
        <w:t xml:space="preserve">activitatea în </w:t>
      </w:r>
      <w:r w:rsidR="00C76A9A" w:rsidRPr="006D6717">
        <w:rPr>
          <w:rFonts w:cstheme="minorHAnsi"/>
          <w:iCs/>
          <w:color w:val="002060"/>
          <w:sz w:val="24"/>
          <w:szCs w:val="24"/>
        </w:rPr>
        <w:t>cabinete</w:t>
      </w:r>
      <w:r w:rsidR="007478F0" w:rsidRPr="006D6717">
        <w:rPr>
          <w:rFonts w:cstheme="minorHAnsi"/>
          <w:iCs/>
          <w:color w:val="002060"/>
          <w:sz w:val="24"/>
          <w:szCs w:val="24"/>
        </w:rPr>
        <w:t xml:space="preserve"> ale</w:t>
      </w:r>
      <w:r w:rsidR="00C76A9A" w:rsidRPr="006D6717">
        <w:rPr>
          <w:rFonts w:cstheme="minorHAnsi"/>
          <w:iCs/>
          <w:color w:val="002060"/>
          <w:sz w:val="24"/>
          <w:szCs w:val="24"/>
        </w:rPr>
        <w:t xml:space="preserve"> medicilor de familie, precum și </w:t>
      </w:r>
      <w:r w:rsidR="00DF66FD" w:rsidRPr="006D6717">
        <w:rPr>
          <w:rFonts w:cstheme="minorHAnsi"/>
          <w:iCs/>
          <w:color w:val="002060"/>
          <w:sz w:val="24"/>
          <w:szCs w:val="24"/>
        </w:rPr>
        <w:t>în</w:t>
      </w:r>
      <w:r w:rsidR="00C76A9A" w:rsidRPr="006D6717">
        <w:rPr>
          <w:rFonts w:cstheme="minorHAnsi"/>
          <w:iCs/>
          <w:color w:val="002060"/>
          <w:sz w:val="24"/>
          <w:szCs w:val="24"/>
        </w:rPr>
        <w:t xml:space="preserve"> unitățile sanitare publice</w:t>
      </w:r>
      <w:r w:rsidR="00BC5B15" w:rsidRPr="006D6717">
        <w:rPr>
          <w:rFonts w:cstheme="minorHAnsi"/>
          <w:iCs/>
          <w:color w:val="002060"/>
          <w:sz w:val="24"/>
          <w:szCs w:val="24"/>
        </w:rPr>
        <w:t xml:space="preserve"> </w:t>
      </w:r>
      <w:r w:rsidR="00C76A9A" w:rsidRPr="006D6717">
        <w:rPr>
          <w:rFonts w:cstheme="minorHAnsi"/>
          <w:iCs/>
          <w:color w:val="002060"/>
          <w:sz w:val="24"/>
          <w:szCs w:val="24"/>
        </w:rPr>
        <w:t>localizate în cele 4 regiuni ITI</w:t>
      </w:r>
      <w:r w:rsidR="00C76A9A" w:rsidRPr="006D6717">
        <w:rPr>
          <w:rStyle w:val="Referinnotdesubsol"/>
          <w:rFonts w:cstheme="minorHAnsi"/>
          <w:iCs/>
          <w:color w:val="002060"/>
          <w:sz w:val="24"/>
          <w:szCs w:val="24"/>
        </w:rPr>
        <w:footnoteReference w:id="22"/>
      </w:r>
      <w:r w:rsidR="00DF66FD" w:rsidRPr="006D6717">
        <w:rPr>
          <w:rFonts w:cstheme="minorHAnsi"/>
          <w:iCs/>
          <w:color w:val="002060"/>
          <w:sz w:val="24"/>
          <w:szCs w:val="24"/>
        </w:rPr>
        <w:t xml:space="preserve"> vor fi prioritate în cadrul procesului de</w:t>
      </w:r>
      <w:r w:rsidR="007478F0" w:rsidRPr="006D6717">
        <w:rPr>
          <w:rFonts w:cstheme="minorHAnsi"/>
          <w:iCs/>
          <w:color w:val="002060"/>
          <w:sz w:val="24"/>
          <w:szCs w:val="24"/>
        </w:rPr>
        <w:t xml:space="preserve"> evaluare și</w:t>
      </w:r>
      <w:r w:rsidR="00DF66FD" w:rsidRPr="006D6717">
        <w:rPr>
          <w:rFonts w:cstheme="minorHAnsi"/>
          <w:iCs/>
          <w:color w:val="002060"/>
          <w:sz w:val="24"/>
          <w:szCs w:val="24"/>
        </w:rPr>
        <w:t xml:space="preserve"> selecție</w:t>
      </w:r>
      <w:r w:rsidR="007478F0" w:rsidRPr="006D6717">
        <w:rPr>
          <w:rFonts w:cstheme="minorHAnsi"/>
          <w:iCs/>
          <w:color w:val="002060"/>
          <w:sz w:val="24"/>
          <w:szCs w:val="24"/>
        </w:rPr>
        <w:t xml:space="preserve"> – vezi </w:t>
      </w:r>
      <w:r w:rsidR="007478F0" w:rsidRPr="006D6717">
        <w:rPr>
          <w:rFonts w:cstheme="minorHAnsi"/>
          <w:b/>
          <w:bCs/>
          <w:iCs/>
          <w:color w:val="002060"/>
          <w:sz w:val="24"/>
          <w:szCs w:val="24"/>
        </w:rPr>
        <w:t>Anexa 1: Criterii de evaluare și selecție</w:t>
      </w:r>
      <w:r w:rsidR="00BC1E32" w:rsidRPr="006D6717">
        <w:rPr>
          <w:rFonts w:cstheme="minorHAnsi"/>
          <w:b/>
          <w:bCs/>
          <w:iCs/>
          <w:color w:val="002060"/>
          <w:sz w:val="24"/>
          <w:szCs w:val="24"/>
        </w:rPr>
        <w:t xml:space="preserve">/ </w:t>
      </w:r>
      <w:r w:rsidR="007478F0" w:rsidRPr="006D6717">
        <w:rPr>
          <w:rFonts w:cstheme="minorHAnsi"/>
          <w:b/>
          <w:bCs/>
          <w:iCs/>
          <w:color w:val="002060"/>
          <w:sz w:val="24"/>
          <w:szCs w:val="24"/>
        </w:rPr>
        <w:t>2.6. Proiectul include măsuri prin care vizează inclusiv grup țintă localizat în zone ITI</w:t>
      </w:r>
      <w:r w:rsidR="00BC1E32" w:rsidRPr="006D6717">
        <w:rPr>
          <w:rFonts w:cstheme="minorHAnsi"/>
          <w:b/>
          <w:bCs/>
          <w:iCs/>
          <w:color w:val="002060"/>
          <w:sz w:val="24"/>
          <w:szCs w:val="24"/>
        </w:rPr>
        <w:t>.</w:t>
      </w:r>
    </w:p>
    <w:p w14:paraId="4613E756" w14:textId="77777777" w:rsidR="009E3495" w:rsidRPr="006D6717" w:rsidRDefault="009E3495" w:rsidP="001B3CB4">
      <w:pPr>
        <w:spacing w:before="60" w:after="0" w:line="240" w:lineRule="auto"/>
        <w:jc w:val="both"/>
        <w:rPr>
          <w:rFonts w:cstheme="minorHAnsi"/>
          <w:i/>
          <w:color w:val="002060"/>
          <w:sz w:val="24"/>
          <w:szCs w:val="24"/>
        </w:rPr>
      </w:pPr>
    </w:p>
    <w:p w14:paraId="0E7AABC3" w14:textId="7311DBEC" w:rsidR="008F4B56" w:rsidRPr="006D6717" w:rsidRDefault="0A1D1447" w:rsidP="001B3CB4">
      <w:pPr>
        <w:spacing w:before="60" w:after="0" w:line="240" w:lineRule="auto"/>
        <w:jc w:val="both"/>
        <w:outlineLvl w:val="1"/>
        <w:rPr>
          <w:rFonts w:cstheme="minorHAnsi"/>
          <w:b/>
          <w:bCs/>
          <w:color w:val="002060"/>
          <w:sz w:val="24"/>
          <w:szCs w:val="24"/>
        </w:rPr>
      </w:pPr>
      <w:bookmarkStart w:id="85" w:name="_Toc146872268"/>
      <w:r w:rsidRPr="006D6717">
        <w:rPr>
          <w:rFonts w:cstheme="minorHAnsi"/>
          <w:b/>
          <w:bCs/>
          <w:color w:val="002060"/>
          <w:sz w:val="24"/>
          <w:szCs w:val="24"/>
        </w:rPr>
        <w:t>3.12. Dezvoltare locală plasată sub responsabilitatea comunității</w:t>
      </w:r>
      <w:bookmarkEnd w:id="85"/>
    </w:p>
    <w:p w14:paraId="59A5D461" w14:textId="2B18F898" w:rsidR="004305BF" w:rsidRPr="006D6717" w:rsidRDefault="004305BF"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Prezentul apel nu vizează </w:t>
      </w:r>
      <w:r w:rsidR="001472E3" w:rsidRPr="006D6717">
        <w:rPr>
          <w:rFonts w:cstheme="minorHAnsi"/>
          <w:iCs/>
          <w:color w:val="002060"/>
          <w:sz w:val="24"/>
          <w:szCs w:val="24"/>
        </w:rPr>
        <w:t>aplicarea mecanismului DLRC.</w:t>
      </w:r>
    </w:p>
    <w:p w14:paraId="51A2A816" w14:textId="77777777" w:rsidR="006748E4" w:rsidRPr="006D6717" w:rsidRDefault="006748E4" w:rsidP="001B3CB4">
      <w:pPr>
        <w:spacing w:before="60" w:after="0" w:line="240" w:lineRule="auto"/>
        <w:jc w:val="both"/>
        <w:rPr>
          <w:rFonts w:cstheme="minorHAnsi"/>
          <w:iCs/>
          <w:color w:val="002060"/>
          <w:sz w:val="24"/>
          <w:szCs w:val="24"/>
        </w:rPr>
      </w:pPr>
    </w:p>
    <w:p w14:paraId="63AD0FB7" w14:textId="47EC9FBA" w:rsidR="00F51C65" w:rsidRPr="006D6717" w:rsidRDefault="0A1D1447" w:rsidP="001B3CB4">
      <w:pPr>
        <w:spacing w:before="60" w:after="0" w:line="240" w:lineRule="auto"/>
        <w:jc w:val="both"/>
        <w:outlineLvl w:val="1"/>
        <w:rPr>
          <w:rFonts w:cstheme="minorHAnsi"/>
          <w:b/>
          <w:bCs/>
          <w:color w:val="002060"/>
          <w:sz w:val="24"/>
          <w:szCs w:val="24"/>
        </w:rPr>
      </w:pPr>
      <w:bookmarkStart w:id="86" w:name="_Toc146872269"/>
      <w:r w:rsidRPr="006D6717">
        <w:rPr>
          <w:rFonts w:cstheme="minorHAnsi"/>
          <w:b/>
          <w:bCs/>
          <w:color w:val="002060"/>
          <w:sz w:val="24"/>
          <w:szCs w:val="24"/>
        </w:rPr>
        <w:t>3.13. Reguli privind ajutorul de stat</w:t>
      </w:r>
      <w:bookmarkEnd w:id="86"/>
      <w:r w:rsidRPr="006D6717">
        <w:rPr>
          <w:rFonts w:cstheme="minorHAnsi"/>
          <w:b/>
          <w:bCs/>
          <w:color w:val="002060"/>
          <w:sz w:val="24"/>
          <w:szCs w:val="24"/>
        </w:rPr>
        <w:t xml:space="preserve"> </w:t>
      </w:r>
    </w:p>
    <w:p w14:paraId="66ADD1EF" w14:textId="1690E027" w:rsidR="00B93248" w:rsidRPr="006D6717" w:rsidRDefault="00B93248" w:rsidP="001B3CB4">
      <w:pPr>
        <w:spacing w:before="60" w:after="0" w:line="240" w:lineRule="auto"/>
        <w:jc w:val="both"/>
        <w:rPr>
          <w:rFonts w:cstheme="minorHAnsi"/>
          <w:iCs/>
          <w:color w:val="002060"/>
          <w:sz w:val="24"/>
          <w:szCs w:val="24"/>
        </w:rPr>
      </w:pPr>
      <w:bookmarkStart w:id="87" w:name="_Hlk136432992"/>
      <w:bookmarkStart w:id="88" w:name="_Hlk136432974"/>
      <w:r w:rsidRPr="006D6717">
        <w:rPr>
          <w:rFonts w:cstheme="minorHAnsi"/>
          <w:iCs/>
          <w:color w:val="002060"/>
          <w:sz w:val="24"/>
          <w:szCs w:val="24"/>
        </w:rPr>
        <w:t xml:space="preserve">Intervențiile prevăzute de prezentul apel nu fac obiectul ajutorului de stat. </w:t>
      </w:r>
    </w:p>
    <w:p w14:paraId="27240D6A" w14:textId="0D242B2C" w:rsidR="00033A9A" w:rsidRPr="006D6717" w:rsidRDefault="009E3495" w:rsidP="001B3CB4">
      <w:pPr>
        <w:spacing w:before="60" w:after="0" w:line="240" w:lineRule="auto"/>
        <w:jc w:val="both"/>
        <w:rPr>
          <w:rFonts w:cstheme="minorHAnsi"/>
          <w:b/>
          <w:bCs/>
          <w:iCs/>
          <w:color w:val="002060"/>
          <w:sz w:val="24"/>
          <w:szCs w:val="24"/>
        </w:rPr>
      </w:pPr>
      <w:r w:rsidRPr="006D6717">
        <w:rPr>
          <w:rFonts w:cstheme="minorHAnsi"/>
          <w:b/>
          <w:bCs/>
          <w:iCs/>
          <w:color w:val="002060"/>
          <w:sz w:val="24"/>
          <w:szCs w:val="24"/>
        </w:rPr>
        <w:t>Justificar</w:t>
      </w:r>
      <w:bookmarkEnd w:id="87"/>
      <w:r w:rsidR="00BC5B15" w:rsidRPr="006D6717">
        <w:rPr>
          <w:rFonts w:cstheme="minorHAnsi"/>
          <w:b/>
          <w:bCs/>
          <w:iCs/>
          <w:color w:val="002060"/>
          <w:sz w:val="24"/>
          <w:szCs w:val="24"/>
        </w:rPr>
        <w:t>e</w:t>
      </w:r>
    </w:p>
    <w:bookmarkEnd w:id="88"/>
    <w:p w14:paraId="7443E1AA" w14:textId="68E8CFBF" w:rsidR="009F7A1B" w:rsidRPr="006D6717" w:rsidRDefault="00BC1E32" w:rsidP="001B3CB4">
      <w:pPr>
        <w:pStyle w:val="Subsol"/>
        <w:tabs>
          <w:tab w:val="clear" w:pos="4703"/>
          <w:tab w:val="center" w:pos="0"/>
        </w:tabs>
        <w:spacing w:before="60"/>
        <w:jc w:val="both"/>
        <w:rPr>
          <w:rFonts w:cstheme="minorHAnsi"/>
          <w:color w:val="002060"/>
          <w:sz w:val="24"/>
          <w:szCs w:val="24"/>
        </w:rPr>
      </w:pPr>
      <w:r w:rsidRPr="006D6717">
        <w:rPr>
          <w:rFonts w:cstheme="minorHAnsi"/>
          <w:color w:val="002060"/>
          <w:sz w:val="24"/>
          <w:szCs w:val="24"/>
        </w:rPr>
        <w:t xml:space="preserve">Prin acest tip de investiții se urmărește cu predilecție o </w:t>
      </w:r>
      <w:r w:rsidRPr="006D6717">
        <w:rPr>
          <w:rFonts w:cstheme="minorHAnsi"/>
          <w:i/>
          <w:iCs/>
          <w:color w:val="002060"/>
          <w:sz w:val="24"/>
          <w:szCs w:val="24"/>
        </w:rPr>
        <w:t xml:space="preserve">creștere a capacitații la nivel </w:t>
      </w:r>
      <w:r w:rsidR="009F7A1B" w:rsidRPr="006D6717">
        <w:rPr>
          <w:rFonts w:cstheme="minorHAnsi"/>
          <w:i/>
          <w:iCs/>
          <w:color w:val="002060"/>
          <w:sz w:val="24"/>
          <w:szCs w:val="24"/>
        </w:rPr>
        <w:t xml:space="preserve">regional/ </w:t>
      </w:r>
      <w:r w:rsidRPr="006D6717">
        <w:rPr>
          <w:rFonts w:cstheme="minorHAnsi"/>
          <w:i/>
          <w:iCs/>
          <w:color w:val="002060"/>
          <w:sz w:val="24"/>
          <w:szCs w:val="24"/>
        </w:rPr>
        <w:t>local de a implementa progra</w:t>
      </w:r>
      <w:r w:rsidR="009F7A1B" w:rsidRPr="006D6717">
        <w:rPr>
          <w:rFonts w:cstheme="minorHAnsi"/>
          <w:i/>
          <w:iCs/>
          <w:color w:val="002060"/>
          <w:sz w:val="24"/>
          <w:szCs w:val="24"/>
        </w:rPr>
        <w:t>mul</w:t>
      </w:r>
      <w:r w:rsidRPr="006D6717">
        <w:rPr>
          <w:rFonts w:cstheme="minorHAnsi"/>
          <w:i/>
          <w:iCs/>
          <w:color w:val="002060"/>
          <w:sz w:val="24"/>
          <w:szCs w:val="24"/>
        </w:rPr>
        <w:t xml:space="preserve"> de screening/ prevenție în domeniul bolilor hepatitice</w:t>
      </w:r>
      <w:r w:rsidRPr="006D6717">
        <w:rPr>
          <w:rFonts w:cstheme="minorHAnsi"/>
          <w:color w:val="002060"/>
          <w:sz w:val="24"/>
          <w:szCs w:val="24"/>
        </w:rPr>
        <w:t xml:space="preserve">. </w:t>
      </w:r>
      <w:r w:rsidR="009F7A1B" w:rsidRPr="006D6717">
        <w:rPr>
          <w:rFonts w:cstheme="minorHAnsi"/>
          <w:color w:val="002060"/>
          <w:sz w:val="24"/>
          <w:szCs w:val="24"/>
        </w:rPr>
        <w:t>În acest sens, sunt necesare măsuri sistemice de formare a personalului de la nivel local/ regional de a implementa programul de screening, actualizarea registrului de screening, dar și asigurarea de sprijin metodologic pentru promotorii proiectelor regionale de screening (din etapa a II</w:t>
      </w:r>
      <w:r w:rsidR="00CB6B48" w:rsidRPr="006D6717">
        <w:rPr>
          <w:rFonts w:cstheme="minorHAnsi"/>
          <w:color w:val="002060"/>
          <w:sz w:val="24"/>
          <w:szCs w:val="24"/>
        </w:rPr>
        <w:t>-</w:t>
      </w:r>
      <w:r w:rsidR="009F7A1B" w:rsidRPr="006D6717">
        <w:rPr>
          <w:rFonts w:cstheme="minorHAnsi"/>
          <w:color w:val="002060"/>
          <w:sz w:val="24"/>
          <w:szCs w:val="24"/>
        </w:rPr>
        <w:t>a) în scopul implementării unor programe de prevenție de calitate. Astfel, măsurile implementate urmare a sprijinului</w:t>
      </w:r>
      <w:r w:rsidRPr="006D6717">
        <w:rPr>
          <w:rFonts w:cstheme="minorHAnsi"/>
          <w:color w:val="002060"/>
          <w:sz w:val="24"/>
          <w:szCs w:val="24"/>
        </w:rPr>
        <w:t xml:space="preserve"> </w:t>
      </w:r>
      <w:r w:rsidR="009F7A1B" w:rsidRPr="006D6717">
        <w:rPr>
          <w:rFonts w:cstheme="minorHAnsi"/>
          <w:color w:val="002060"/>
          <w:sz w:val="24"/>
          <w:szCs w:val="24"/>
        </w:rPr>
        <w:t xml:space="preserve">acordat </w:t>
      </w:r>
      <w:r w:rsidRPr="006D6717">
        <w:rPr>
          <w:rFonts w:cstheme="minorHAnsi"/>
          <w:color w:val="002060"/>
          <w:sz w:val="24"/>
          <w:szCs w:val="24"/>
        </w:rPr>
        <w:t xml:space="preserve">au impact </w:t>
      </w:r>
      <w:r w:rsidR="009F7A1B" w:rsidRPr="006D6717">
        <w:rPr>
          <w:rFonts w:cstheme="minorHAnsi"/>
          <w:color w:val="002060"/>
          <w:sz w:val="24"/>
          <w:szCs w:val="24"/>
        </w:rPr>
        <w:t xml:space="preserve">regional/ </w:t>
      </w:r>
      <w:r w:rsidRPr="006D6717">
        <w:rPr>
          <w:rFonts w:cstheme="minorHAnsi"/>
          <w:color w:val="002060"/>
          <w:sz w:val="24"/>
          <w:szCs w:val="24"/>
        </w:rPr>
        <w:t xml:space="preserve">local și nu se încadrează în definiția ajutorului de stat. </w:t>
      </w:r>
      <w:r w:rsidR="009F7A1B" w:rsidRPr="006D6717">
        <w:rPr>
          <w:rFonts w:cstheme="minorHAnsi"/>
          <w:color w:val="002060"/>
          <w:sz w:val="24"/>
          <w:szCs w:val="24"/>
        </w:rPr>
        <w:t>Acestea</w:t>
      </w:r>
      <w:r w:rsidRPr="006D6717">
        <w:rPr>
          <w:rFonts w:cstheme="minorHAnsi"/>
          <w:color w:val="002060"/>
          <w:sz w:val="24"/>
          <w:szCs w:val="24"/>
        </w:rPr>
        <w:t xml:space="preserve"> nu determină, în niciun caz, un risc de denaturare a concurenței. </w:t>
      </w:r>
      <w:r w:rsidR="009F7A1B" w:rsidRPr="006D6717">
        <w:rPr>
          <w:rFonts w:cstheme="minorHAnsi"/>
          <w:color w:val="002060"/>
          <w:sz w:val="24"/>
          <w:szCs w:val="24"/>
        </w:rPr>
        <w:t>Măsurile</w:t>
      </w:r>
      <w:r w:rsidRPr="006D6717">
        <w:rPr>
          <w:rFonts w:cstheme="minorHAnsi"/>
          <w:color w:val="002060"/>
          <w:sz w:val="24"/>
          <w:szCs w:val="24"/>
        </w:rPr>
        <w:t xml:space="preserve"> sunt adresate în principal personalului din</w:t>
      </w:r>
      <w:r w:rsidR="009F7A1B" w:rsidRPr="006D6717">
        <w:rPr>
          <w:rFonts w:cstheme="minorHAnsi"/>
          <w:color w:val="002060"/>
          <w:sz w:val="24"/>
          <w:szCs w:val="24"/>
        </w:rPr>
        <w:t xml:space="preserve"> toate</w:t>
      </w:r>
      <w:r w:rsidRPr="006D6717">
        <w:rPr>
          <w:rFonts w:cstheme="minorHAnsi"/>
          <w:color w:val="002060"/>
          <w:sz w:val="24"/>
          <w:szCs w:val="24"/>
        </w:rPr>
        <w:t xml:space="preserve"> cabinetele medicilor de familie</w:t>
      </w:r>
      <w:r w:rsidR="009F7A1B" w:rsidRPr="006D6717">
        <w:rPr>
          <w:rFonts w:cstheme="minorHAnsi"/>
          <w:color w:val="002060"/>
          <w:sz w:val="24"/>
          <w:szCs w:val="24"/>
        </w:rPr>
        <w:t xml:space="preserve">, inclusiv asistenților </w:t>
      </w:r>
      <w:r w:rsidR="009F7A1B" w:rsidRPr="006D6717">
        <w:rPr>
          <w:rFonts w:cstheme="minorHAnsi"/>
          <w:color w:val="002060"/>
          <w:sz w:val="24"/>
          <w:szCs w:val="24"/>
        </w:rPr>
        <w:lastRenderedPageBreak/>
        <w:t xml:space="preserve">medicali din aceste cabinete, precum </w:t>
      </w:r>
      <w:r w:rsidRPr="006D6717">
        <w:rPr>
          <w:rFonts w:cstheme="minorHAnsi"/>
          <w:color w:val="002060"/>
          <w:sz w:val="24"/>
          <w:szCs w:val="24"/>
        </w:rPr>
        <w:t xml:space="preserve"> și</w:t>
      </w:r>
      <w:r w:rsidR="009F7A1B" w:rsidRPr="006D6717">
        <w:rPr>
          <w:rFonts w:cstheme="minorHAnsi"/>
          <w:color w:val="002060"/>
          <w:sz w:val="24"/>
          <w:szCs w:val="24"/>
        </w:rPr>
        <w:t xml:space="preserve"> personalu</w:t>
      </w:r>
      <w:r w:rsidR="00CB6B48" w:rsidRPr="006D6717">
        <w:rPr>
          <w:rFonts w:cstheme="minorHAnsi"/>
          <w:color w:val="002060"/>
          <w:sz w:val="24"/>
          <w:szCs w:val="24"/>
        </w:rPr>
        <w:t>lu</w:t>
      </w:r>
      <w:r w:rsidR="009F7A1B" w:rsidRPr="006D6717">
        <w:rPr>
          <w:rFonts w:cstheme="minorHAnsi"/>
          <w:color w:val="002060"/>
          <w:sz w:val="24"/>
          <w:szCs w:val="24"/>
        </w:rPr>
        <w:t>i  medical și non-medical din unitățile sanitare publice care participă sau pot participa la programe</w:t>
      </w:r>
      <w:r w:rsidR="00CB6B48" w:rsidRPr="006D6717">
        <w:rPr>
          <w:rFonts w:cstheme="minorHAnsi"/>
          <w:color w:val="002060"/>
          <w:sz w:val="24"/>
          <w:szCs w:val="24"/>
        </w:rPr>
        <w:t>le</w:t>
      </w:r>
      <w:r w:rsidR="009F7A1B" w:rsidRPr="006D6717">
        <w:rPr>
          <w:rFonts w:cstheme="minorHAnsi"/>
          <w:color w:val="002060"/>
          <w:sz w:val="24"/>
          <w:szCs w:val="24"/>
        </w:rPr>
        <w:t xml:space="preserve"> de screening.</w:t>
      </w:r>
    </w:p>
    <w:p w14:paraId="1A763C77" w14:textId="04C6D38C" w:rsidR="00CB6B48" w:rsidRPr="006D6717" w:rsidRDefault="00BC1E32"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Dezvoltarea acestor servicii nu determină, în niciun caz, un risc de denaturare a concurenței, deoarece </w:t>
      </w:r>
      <w:r w:rsidR="00CB6B48" w:rsidRPr="006D6717">
        <w:rPr>
          <w:rFonts w:cstheme="minorHAnsi"/>
          <w:color w:val="002060"/>
          <w:sz w:val="24"/>
          <w:szCs w:val="24"/>
        </w:rPr>
        <w:t>se urmărește creșterea capacității specialiștilor de a implementa ulterior programul de screening pentru boli hepatitice care vor viza exclusiv persoane vulnerabile.</w:t>
      </w:r>
    </w:p>
    <w:p w14:paraId="3694DE76" w14:textId="77777777" w:rsidR="00BC1E32" w:rsidRPr="006D6717" w:rsidRDefault="00BC1E32" w:rsidP="001B3CB4">
      <w:pPr>
        <w:spacing w:before="60" w:after="0" w:line="240" w:lineRule="auto"/>
        <w:jc w:val="both"/>
        <w:rPr>
          <w:rFonts w:cstheme="minorHAnsi"/>
          <w:b/>
          <w:bCs/>
          <w:color w:val="002060"/>
          <w:sz w:val="24"/>
          <w:szCs w:val="24"/>
        </w:rPr>
      </w:pPr>
      <w:r w:rsidRPr="006D6717">
        <w:rPr>
          <w:rFonts w:cstheme="minorHAnsi"/>
          <w:color w:val="002060"/>
          <w:sz w:val="24"/>
          <w:szCs w:val="24"/>
        </w:rPr>
        <w:t>În urma analizelor realizate la nivelul sistemului public prespitalicesc se constată că proporția pacienților străini care au beneficiat de servicii medicale în sistemul de sănătate din România reprezintă 0,14% (</w:t>
      </w:r>
      <w:bookmarkStart w:id="89" w:name="_Hlk140141108"/>
      <w:r w:rsidRPr="006D6717">
        <w:rPr>
          <w:rFonts w:cstheme="minorHAnsi"/>
          <w:color w:val="002060"/>
          <w:sz w:val="24"/>
          <w:szCs w:val="24"/>
        </w:rPr>
        <w:t xml:space="preserve">anul </w:t>
      </w:r>
      <w:bookmarkEnd w:id="89"/>
      <w:r w:rsidRPr="006D6717">
        <w:rPr>
          <w:rFonts w:cstheme="minorHAnsi"/>
          <w:color w:val="002060"/>
          <w:sz w:val="24"/>
          <w:szCs w:val="24"/>
        </w:rPr>
        <w:t xml:space="preserve">2019)/ 0,22% (anul 2022) din numărul total de pacienți care au beneficiat de asistență prespitalicească, </w:t>
      </w:r>
      <w:r w:rsidRPr="006D6717">
        <w:rPr>
          <w:rFonts w:cstheme="minorHAnsi"/>
          <w:b/>
          <w:bCs/>
          <w:color w:val="002060"/>
          <w:sz w:val="24"/>
          <w:szCs w:val="24"/>
        </w:rPr>
        <w:t>respectiv o proporție nesemnificativă care nu are potențialul de a afecta comerțul cu Statele Membre.</w:t>
      </w:r>
    </w:p>
    <w:p w14:paraId="0827221F" w14:textId="0599D3B2" w:rsidR="00BC1E32" w:rsidRPr="006D6717" w:rsidRDefault="00BC1E32" w:rsidP="00AA7A64">
      <w:pPr>
        <w:pStyle w:val="Listparagraf"/>
        <w:numPr>
          <w:ilvl w:val="0"/>
          <w:numId w:val="28"/>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În plus, este de menționat că principalul obiectiv al </w:t>
      </w:r>
      <w:r w:rsidR="00CB6B48" w:rsidRPr="006D6717">
        <w:rPr>
          <w:rFonts w:cstheme="minorHAnsi"/>
          <w:color w:val="002060"/>
          <w:sz w:val="24"/>
          <w:szCs w:val="24"/>
        </w:rPr>
        <w:t xml:space="preserve">medicilor de familie, precum și al </w:t>
      </w:r>
      <w:r w:rsidRPr="006D6717">
        <w:rPr>
          <w:rFonts w:cstheme="minorHAnsi"/>
          <w:color w:val="002060"/>
          <w:sz w:val="24"/>
          <w:szCs w:val="24"/>
        </w:rPr>
        <w:t>unităților medicale publice/ structurilor publice care furnizează asistență medicală ambulatorie este de a oferi asistență medicală accesibilă în toate disciplinele necesare pentru persoanele care locuiesc în regiunea și zonele adiacente, iar</w:t>
      </w:r>
      <w:r w:rsidR="00CB6B48" w:rsidRPr="006D6717">
        <w:rPr>
          <w:rFonts w:cstheme="minorHAnsi"/>
          <w:color w:val="002060"/>
          <w:sz w:val="24"/>
          <w:szCs w:val="24"/>
        </w:rPr>
        <w:t xml:space="preserve"> medicii de familie și structurile</w:t>
      </w:r>
      <w:r w:rsidRPr="006D6717">
        <w:rPr>
          <w:rFonts w:cstheme="minorHAnsi"/>
          <w:color w:val="002060"/>
          <w:sz w:val="24"/>
          <w:szCs w:val="24"/>
        </w:rPr>
        <w:t xml:space="preserve"> prespitalicești acoperă nevoile persoanelor care locuiesc în mediul rural sau urbanul mic, cele din comunități marginalizate și cele cu nivel </w:t>
      </w:r>
      <w:proofErr w:type="spellStart"/>
      <w:r w:rsidRPr="006D6717">
        <w:rPr>
          <w:rFonts w:cstheme="minorHAnsi"/>
          <w:color w:val="002060"/>
          <w:sz w:val="24"/>
          <w:szCs w:val="24"/>
        </w:rPr>
        <w:t>socio</w:t>
      </w:r>
      <w:proofErr w:type="spellEnd"/>
      <w:r w:rsidRPr="006D6717">
        <w:rPr>
          <w:rFonts w:cstheme="minorHAnsi"/>
          <w:color w:val="002060"/>
          <w:sz w:val="24"/>
          <w:szCs w:val="24"/>
        </w:rPr>
        <w:t>-economic scăzut ce au acces redus la îngrijire medicală.</w:t>
      </w:r>
    </w:p>
    <w:p w14:paraId="6054BD27" w14:textId="740DEFDC" w:rsidR="00BC1E32" w:rsidRPr="006D6717" w:rsidRDefault="00BC1E32" w:rsidP="001B3CB4">
      <w:pPr>
        <w:spacing w:before="60" w:after="0" w:line="240" w:lineRule="auto"/>
        <w:jc w:val="both"/>
        <w:rPr>
          <w:rFonts w:cstheme="minorHAnsi"/>
          <w:color w:val="002060"/>
          <w:sz w:val="24"/>
          <w:szCs w:val="24"/>
        </w:rPr>
      </w:pPr>
      <w:r w:rsidRPr="006D6717">
        <w:rPr>
          <w:rFonts w:cstheme="minorHAnsi"/>
          <w:color w:val="002060"/>
          <w:sz w:val="24"/>
          <w:szCs w:val="24"/>
        </w:rPr>
        <w:t>Măsurile de sprijin au fost analizate în raport cu criteriile care ar trebui îndeplinite cumulativ, prevăzute la articolul 107 alineatul (1) din TFUE (</w:t>
      </w:r>
      <w:r w:rsidRPr="006D6717">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6D6717">
        <w:rPr>
          <w:rFonts w:cstheme="minorHAnsi"/>
          <w:b/>
          <w:bCs/>
          <w:i/>
          <w:iCs/>
          <w:color w:val="002060"/>
          <w:sz w:val="24"/>
          <w:szCs w:val="24"/>
        </w:rPr>
        <w:t xml:space="preserve">potențialul măsurii de sprijin de a afecta comerțul între </w:t>
      </w:r>
      <w:r w:rsidR="00093009" w:rsidRPr="006D6717">
        <w:rPr>
          <w:rFonts w:cstheme="minorHAnsi"/>
          <w:b/>
          <w:bCs/>
          <w:i/>
          <w:iCs/>
          <w:color w:val="002060"/>
          <w:sz w:val="24"/>
          <w:szCs w:val="24"/>
        </w:rPr>
        <w:t>S</w:t>
      </w:r>
      <w:r w:rsidRPr="006D6717">
        <w:rPr>
          <w:rFonts w:cstheme="minorHAnsi"/>
          <w:b/>
          <w:bCs/>
          <w:i/>
          <w:iCs/>
          <w:color w:val="002060"/>
          <w:sz w:val="24"/>
          <w:szCs w:val="24"/>
        </w:rPr>
        <w:t xml:space="preserve">tatele </w:t>
      </w:r>
      <w:r w:rsidR="00093009" w:rsidRPr="006D6717">
        <w:rPr>
          <w:rFonts w:cstheme="minorHAnsi"/>
          <w:b/>
          <w:bCs/>
          <w:i/>
          <w:iCs/>
          <w:color w:val="002060"/>
          <w:sz w:val="24"/>
          <w:szCs w:val="24"/>
        </w:rPr>
        <w:t>M</w:t>
      </w:r>
      <w:r w:rsidRPr="006D6717">
        <w:rPr>
          <w:rFonts w:cstheme="minorHAnsi"/>
          <w:b/>
          <w:bCs/>
          <w:i/>
          <w:iCs/>
          <w:color w:val="002060"/>
          <w:sz w:val="24"/>
          <w:szCs w:val="24"/>
        </w:rPr>
        <w:t>embre</w:t>
      </w:r>
      <w:r w:rsidRPr="006D6717">
        <w:rPr>
          <w:rFonts w:cstheme="minorHAnsi"/>
          <w:color w:val="002060"/>
          <w:sz w:val="24"/>
          <w:szCs w:val="24"/>
        </w:rPr>
        <w:t>), pentru a determina dacă măsurile constituie ajutor de stat în sensul articolului 107 alineatul (1) din TFUE.</w:t>
      </w:r>
    </w:p>
    <w:p w14:paraId="2DE95C5B" w14:textId="3AAEB5BC" w:rsidR="00BC1E32" w:rsidRPr="006D6717" w:rsidRDefault="00BC1E32" w:rsidP="001B3CB4">
      <w:pPr>
        <w:spacing w:before="60" w:after="0" w:line="240" w:lineRule="auto"/>
        <w:jc w:val="both"/>
        <w:rPr>
          <w:rFonts w:cstheme="minorHAnsi"/>
          <w:color w:val="002060"/>
          <w:sz w:val="24"/>
          <w:szCs w:val="24"/>
        </w:rPr>
      </w:pPr>
      <w:r w:rsidRPr="006D6717">
        <w:rPr>
          <w:rFonts w:eastAsia="Trebuchet MS" w:cstheme="minorHAnsi"/>
          <w:color w:val="002060"/>
          <w:sz w:val="24"/>
          <w:szCs w:val="24"/>
        </w:rPr>
        <w:t xml:space="preserve">Concluzia analizei a fost că investițiile în investițiile în </w:t>
      </w:r>
      <w:r w:rsidR="00093009" w:rsidRPr="006D6717">
        <w:rPr>
          <w:rFonts w:eastAsia="Trebuchet MS" w:cstheme="minorHAnsi"/>
          <w:i/>
          <w:iCs/>
          <w:color w:val="002060"/>
          <w:sz w:val="24"/>
          <w:szCs w:val="24"/>
        </w:rPr>
        <w:t xml:space="preserve">măsurile sistemice care vizează </w:t>
      </w:r>
      <w:r w:rsidR="00093009" w:rsidRPr="006D6717">
        <w:rPr>
          <w:rFonts w:cstheme="minorHAnsi"/>
          <w:i/>
          <w:iCs/>
          <w:color w:val="002060"/>
          <w:sz w:val="24"/>
          <w:szCs w:val="24"/>
        </w:rPr>
        <w:t>creșterea capacitații la nivel regional/ local de a implementa programul de screening/ prevenție în domeniul bolilor hepatitice</w:t>
      </w:r>
      <w:r w:rsidRPr="006D6717">
        <w:rPr>
          <w:rFonts w:eastAsia="Trebuchet MS" w:cstheme="minorHAnsi"/>
          <w:i/>
          <w:iCs/>
          <w:color w:val="002060"/>
          <w:sz w:val="24"/>
          <w:szCs w:val="24"/>
        </w:rPr>
        <w:t xml:space="preserve"> </w:t>
      </w:r>
      <w:r w:rsidRPr="006D6717">
        <w:rPr>
          <w:rFonts w:cstheme="minorHAnsi"/>
          <w:b/>
          <w:bCs/>
          <w:color w:val="002060"/>
          <w:sz w:val="24"/>
          <w:szCs w:val="24"/>
        </w:rPr>
        <w:t xml:space="preserve">au un impact local/ regional și, ca urmare, nu au potențialul de a afecta comerțul între </w:t>
      </w:r>
      <w:r w:rsidR="00093009" w:rsidRPr="006D6717">
        <w:rPr>
          <w:rFonts w:cstheme="minorHAnsi"/>
          <w:b/>
          <w:bCs/>
          <w:color w:val="002060"/>
          <w:sz w:val="24"/>
          <w:szCs w:val="24"/>
        </w:rPr>
        <w:t>S</w:t>
      </w:r>
      <w:r w:rsidRPr="006D6717">
        <w:rPr>
          <w:rFonts w:cstheme="minorHAnsi"/>
          <w:b/>
          <w:bCs/>
          <w:color w:val="002060"/>
          <w:sz w:val="24"/>
          <w:szCs w:val="24"/>
        </w:rPr>
        <w:t xml:space="preserve">tatele </w:t>
      </w:r>
      <w:r w:rsidR="00093009" w:rsidRPr="006D6717">
        <w:rPr>
          <w:rFonts w:cstheme="minorHAnsi"/>
          <w:b/>
          <w:bCs/>
          <w:color w:val="002060"/>
          <w:sz w:val="24"/>
          <w:szCs w:val="24"/>
        </w:rPr>
        <w:t>M</w:t>
      </w:r>
      <w:r w:rsidRPr="006D6717">
        <w:rPr>
          <w:rFonts w:cstheme="minorHAnsi"/>
          <w:b/>
          <w:bCs/>
          <w:color w:val="002060"/>
          <w:sz w:val="24"/>
          <w:szCs w:val="24"/>
        </w:rPr>
        <w:t>embre.</w:t>
      </w:r>
      <w:r w:rsidR="00093009" w:rsidRPr="006D6717">
        <w:rPr>
          <w:rFonts w:cstheme="minorHAnsi"/>
          <w:b/>
          <w:bCs/>
          <w:color w:val="002060"/>
          <w:sz w:val="24"/>
          <w:szCs w:val="24"/>
        </w:rPr>
        <w:t xml:space="preserve"> </w:t>
      </w:r>
      <w:r w:rsidRPr="006D6717">
        <w:rPr>
          <w:rFonts w:cstheme="minorHAnsi"/>
          <w:color w:val="002060"/>
          <w:sz w:val="24"/>
          <w:szCs w:val="24"/>
        </w:rPr>
        <w:t xml:space="preserve">De asemenea, </w:t>
      </w:r>
      <w:r w:rsidR="00093009" w:rsidRPr="006D6717">
        <w:rPr>
          <w:rFonts w:cstheme="minorHAnsi"/>
          <w:color w:val="002060"/>
          <w:sz w:val="24"/>
          <w:szCs w:val="24"/>
        </w:rPr>
        <w:t xml:space="preserve">măsurile care urmăresc </w:t>
      </w:r>
      <w:r w:rsidR="00093009" w:rsidRPr="006D6717">
        <w:rPr>
          <w:rFonts w:cstheme="minorHAnsi"/>
          <w:i/>
          <w:iCs/>
          <w:color w:val="002060"/>
          <w:sz w:val="24"/>
          <w:szCs w:val="24"/>
        </w:rPr>
        <w:t>creșterea capacitații la nivel regional/ local de a implementa programul de screening/ prevenție în domeniul bolilor hepatitice</w:t>
      </w:r>
      <w:r w:rsidR="00093009" w:rsidRPr="006D6717">
        <w:rPr>
          <w:rFonts w:cstheme="minorHAnsi"/>
          <w:color w:val="002060"/>
          <w:sz w:val="24"/>
          <w:szCs w:val="24"/>
        </w:rPr>
        <w:t xml:space="preserve"> </w:t>
      </w:r>
      <w:r w:rsidRPr="006D6717">
        <w:rPr>
          <w:rFonts w:cstheme="minorHAnsi"/>
          <w:color w:val="002060"/>
          <w:sz w:val="24"/>
          <w:szCs w:val="24"/>
        </w:rPr>
        <w:t>nu sunt în măsură să atragă cetățeni din alte state ale UE.</w:t>
      </w:r>
    </w:p>
    <w:p w14:paraId="6C88EB11" w14:textId="77777777" w:rsidR="00BC1E32" w:rsidRPr="006D6717" w:rsidRDefault="00BC1E32"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Având în vedere că unul dintre criteriile care definesc o măsură de ajutor de stat nu este îndeplinit, respectiv </w:t>
      </w:r>
      <w:r w:rsidRPr="006D6717">
        <w:rPr>
          <w:rFonts w:cstheme="minorHAnsi"/>
          <w:b/>
          <w:bCs/>
          <w:i/>
          <w:iCs/>
          <w:color w:val="002060"/>
          <w:sz w:val="24"/>
          <w:szCs w:val="24"/>
        </w:rPr>
        <w:t>măsura nu are potențialul de a afecta comerțul între Statele Membre</w:t>
      </w:r>
      <w:r w:rsidRPr="006D6717">
        <w:rPr>
          <w:rFonts w:cstheme="minorHAnsi"/>
          <w:color w:val="002060"/>
          <w:sz w:val="24"/>
          <w:szCs w:val="24"/>
        </w:rPr>
        <w:t>, se consideră că aceasta nu implică ajutor de stat.</w:t>
      </w:r>
    </w:p>
    <w:p w14:paraId="42FD5DF9" w14:textId="77777777" w:rsidR="00DF66FD" w:rsidRPr="006D6717" w:rsidRDefault="00DF66FD" w:rsidP="001B3CB4">
      <w:pPr>
        <w:spacing w:before="60" w:after="0" w:line="240" w:lineRule="auto"/>
        <w:jc w:val="both"/>
        <w:rPr>
          <w:rFonts w:cstheme="minorHAnsi"/>
          <w:color w:val="002060"/>
          <w:sz w:val="24"/>
          <w:szCs w:val="24"/>
        </w:rPr>
      </w:pPr>
    </w:p>
    <w:p w14:paraId="6BBE5515" w14:textId="11C5FF72" w:rsidR="001F48A8" w:rsidRPr="006D6717" w:rsidRDefault="0A1D1447" w:rsidP="001B3CB4">
      <w:pPr>
        <w:spacing w:before="60" w:after="0" w:line="240" w:lineRule="auto"/>
        <w:jc w:val="both"/>
        <w:outlineLvl w:val="1"/>
        <w:rPr>
          <w:rFonts w:cstheme="minorHAnsi"/>
          <w:b/>
          <w:bCs/>
          <w:color w:val="002060"/>
          <w:sz w:val="24"/>
          <w:szCs w:val="24"/>
        </w:rPr>
      </w:pPr>
      <w:bookmarkStart w:id="90" w:name="_Toc146872270"/>
      <w:r w:rsidRPr="006D6717">
        <w:rPr>
          <w:rFonts w:cstheme="minorHAnsi"/>
          <w:b/>
          <w:bCs/>
          <w:color w:val="002060"/>
          <w:sz w:val="24"/>
          <w:szCs w:val="24"/>
        </w:rPr>
        <w:t>3.14. Reguli privind instrumentele financiare</w:t>
      </w:r>
      <w:bookmarkEnd w:id="90"/>
      <w:r w:rsidRPr="006D6717">
        <w:rPr>
          <w:rFonts w:cstheme="minorHAnsi"/>
          <w:b/>
          <w:bCs/>
          <w:color w:val="002060"/>
          <w:sz w:val="24"/>
          <w:szCs w:val="24"/>
        </w:rPr>
        <w:t xml:space="preserve"> </w:t>
      </w:r>
    </w:p>
    <w:p w14:paraId="524163C1" w14:textId="401275E2" w:rsidR="00033A9A" w:rsidRPr="006D6717" w:rsidRDefault="00FE1702"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Prin p</w:t>
      </w:r>
      <w:r w:rsidR="00033A9A" w:rsidRPr="006D6717">
        <w:rPr>
          <w:rFonts w:cstheme="minorHAnsi"/>
          <w:iCs/>
          <w:color w:val="002060"/>
          <w:sz w:val="24"/>
          <w:szCs w:val="24"/>
        </w:rPr>
        <w:t xml:space="preserve">rezentul apel </w:t>
      </w:r>
      <w:r w:rsidR="009E336B" w:rsidRPr="006D6717">
        <w:rPr>
          <w:rFonts w:cstheme="minorHAnsi"/>
          <w:iCs/>
          <w:color w:val="002060"/>
          <w:sz w:val="24"/>
          <w:szCs w:val="24"/>
        </w:rPr>
        <w:t xml:space="preserve">de proiecte </w:t>
      </w:r>
      <w:r w:rsidR="00A740C4" w:rsidRPr="006D6717">
        <w:rPr>
          <w:rFonts w:cstheme="minorHAnsi"/>
          <w:iCs/>
          <w:color w:val="002060"/>
          <w:sz w:val="24"/>
          <w:szCs w:val="24"/>
        </w:rPr>
        <w:t>NU</w:t>
      </w:r>
      <w:r w:rsidR="00033A9A" w:rsidRPr="006D6717">
        <w:rPr>
          <w:rFonts w:cstheme="minorHAnsi"/>
          <w:iCs/>
          <w:color w:val="002060"/>
          <w:sz w:val="24"/>
          <w:szCs w:val="24"/>
        </w:rPr>
        <w:t xml:space="preserve"> </w:t>
      </w:r>
      <w:r w:rsidRPr="006D6717">
        <w:rPr>
          <w:rFonts w:cstheme="minorHAnsi"/>
          <w:iCs/>
          <w:color w:val="002060"/>
          <w:sz w:val="24"/>
          <w:szCs w:val="24"/>
        </w:rPr>
        <w:t xml:space="preserve">se </w:t>
      </w:r>
      <w:r w:rsidR="00033A9A" w:rsidRPr="006D6717">
        <w:rPr>
          <w:rFonts w:cstheme="minorHAnsi"/>
          <w:iCs/>
          <w:color w:val="002060"/>
          <w:sz w:val="24"/>
          <w:szCs w:val="24"/>
        </w:rPr>
        <w:t xml:space="preserve">vizează </w:t>
      </w:r>
      <w:r w:rsidR="00617BEF" w:rsidRPr="006D6717">
        <w:rPr>
          <w:rFonts w:cstheme="minorHAnsi"/>
          <w:iCs/>
          <w:color w:val="002060"/>
          <w:sz w:val="24"/>
          <w:szCs w:val="24"/>
        </w:rPr>
        <w:t>utilizarea unor instrumente financiare</w:t>
      </w:r>
      <w:r w:rsidRPr="006D6717">
        <w:rPr>
          <w:rFonts w:cstheme="minorHAnsi"/>
          <w:iCs/>
          <w:color w:val="002060"/>
          <w:sz w:val="24"/>
          <w:szCs w:val="24"/>
        </w:rPr>
        <w:t xml:space="preserve">, singura formă de sprijin vizată fiind </w:t>
      </w:r>
      <w:r w:rsidRPr="006D6717">
        <w:rPr>
          <w:rFonts w:cstheme="minorHAnsi"/>
          <w:b/>
          <w:bCs/>
          <w:iCs/>
          <w:color w:val="002060"/>
          <w:sz w:val="24"/>
          <w:szCs w:val="24"/>
        </w:rPr>
        <w:t>granturile</w:t>
      </w:r>
      <w:r w:rsidR="00617BEF" w:rsidRPr="006D6717">
        <w:rPr>
          <w:rFonts w:cstheme="minorHAnsi"/>
          <w:iCs/>
          <w:color w:val="002060"/>
          <w:sz w:val="24"/>
          <w:szCs w:val="24"/>
        </w:rPr>
        <w:t>.</w:t>
      </w:r>
      <w:r w:rsidR="00033A9A" w:rsidRPr="006D6717">
        <w:rPr>
          <w:rFonts w:cstheme="minorHAnsi"/>
          <w:iCs/>
          <w:color w:val="002060"/>
          <w:sz w:val="24"/>
          <w:szCs w:val="24"/>
        </w:rPr>
        <w:t xml:space="preserve"> </w:t>
      </w:r>
    </w:p>
    <w:p w14:paraId="4DD51942" w14:textId="77777777" w:rsidR="009E3495" w:rsidRPr="006D6717" w:rsidRDefault="009E3495" w:rsidP="001B3CB4">
      <w:pPr>
        <w:spacing w:before="60" w:after="0" w:line="240" w:lineRule="auto"/>
        <w:jc w:val="both"/>
        <w:rPr>
          <w:rFonts w:cstheme="minorHAnsi"/>
          <w:i/>
          <w:color w:val="002060"/>
          <w:sz w:val="24"/>
          <w:szCs w:val="24"/>
        </w:rPr>
      </w:pPr>
    </w:p>
    <w:p w14:paraId="3078D71E" w14:textId="3EABEF03" w:rsidR="008174A5" w:rsidRPr="006D6717" w:rsidRDefault="0A1D1447" w:rsidP="001B3CB4">
      <w:pPr>
        <w:spacing w:before="60" w:after="0" w:line="240" w:lineRule="auto"/>
        <w:jc w:val="both"/>
        <w:outlineLvl w:val="1"/>
        <w:rPr>
          <w:rFonts w:cstheme="minorHAnsi"/>
          <w:b/>
          <w:bCs/>
          <w:color w:val="002060"/>
          <w:sz w:val="24"/>
          <w:szCs w:val="24"/>
        </w:rPr>
      </w:pPr>
      <w:bookmarkStart w:id="91" w:name="_Toc146872271"/>
      <w:r w:rsidRPr="006D6717">
        <w:rPr>
          <w:rFonts w:cstheme="minorHAnsi"/>
          <w:b/>
          <w:bCs/>
          <w:color w:val="002060"/>
          <w:sz w:val="24"/>
          <w:szCs w:val="24"/>
        </w:rPr>
        <w:t>3.15. Acțiuni interregionale, transfrontaliere și transnaționale</w:t>
      </w:r>
      <w:bookmarkEnd w:id="91"/>
      <w:r w:rsidRPr="006D6717">
        <w:rPr>
          <w:rFonts w:cstheme="minorHAnsi"/>
          <w:b/>
          <w:bCs/>
          <w:color w:val="002060"/>
          <w:sz w:val="24"/>
          <w:szCs w:val="24"/>
        </w:rPr>
        <w:t xml:space="preserve"> </w:t>
      </w:r>
    </w:p>
    <w:p w14:paraId="77066660" w14:textId="7B0B3740" w:rsidR="00617BEF" w:rsidRPr="006D6717" w:rsidRDefault="00617BEF"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cadrul prezentului apel </w:t>
      </w:r>
      <w:bookmarkStart w:id="92" w:name="_Hlk140141329"/>
      <w:r w:rsidR="009E336B" w:rsidRPr="006D6717">
        <w:rPr>
          <w:rFonts w:cstheme="minorHAnsi"/>
          <w:iCs/>
          <w:color w:val="002060"/>
          <w:sz w:val="24"/>
          <w:szCs w:val="24"/>
        </w:rPr>
        <w:t xml:space="preserve">de proiecte </w:t>
      </w:r>
      <w:bookmarkEnd w:id="92"/>
      <w:r w:rsidR="00A740C4" w:rsidRPr="006D6717">
        <w:rPr>
          <w:rFonts w:cstheme="minorHAnsi"/>
          <w:iCs/>
          <w:color w:val="002060"/>
          <w:sz w:val="24"/>
          <w:szCs w:val="24"/>
        </w:rPr>
        <w:t>NU</w:t>
      </w:r>
      <w:r w:rsidRPr="006D6717">
        <w:rPr>
          <w:rFonts w:cstheme="minorHAnsi"/>
          <w:iCs/>
          <w:color w:val="002060"/>
          <w:sz w:val="24"/>
          <w:szCs w:val="24"/>
        </w:rPr>
        <w:t xml:space="preserve"> sunt vizate acțiuni interregionale, transfrontaliere și transnaționale.</w:t>
      </w:r>
    </w:p>
    <w:p w14:paraId="2A565930" w14:textId="77777777" w:rsidR="009E3495" w:rsidRDefault="009E3495" w:rsidP="001B3CB4">
      <w:pPr>
        <w:spacing w:before="60" w:after="0" w:line="240" w:lineRule="auto"/>
        <w:jc w:val="both"/>
        <w:rPr>
          <w:rFonts w:cstheme="minorHAnsi"/>
          <w:iCs/>
          <w:color w:val="002060"/>
          <w:sz w:val="24"/>
          <w:szCs w:val="24"/>
        </w:rPr>
      </w:pPr>
    </w:p>
    <w:p w14:paraId="7EECD872" w14:textId="77777777" w:rsidR="00812FD2" w:rsidRPr="006D6717" w:rsidRDefault="00812FD2" w:rsidP="001B3CB4">
      <w:pPr>
        <w:spacing w:before="60" w:after="0" w:line="240" w:lineRule="auto"/>
        <w:jc w:val="both"/>
        <w:rPr>
          <w:rFonts w:cstheme="minorHAnsi"/>
          <w:iCs/>
          <w:color w:val="002060"/>
          <w:sz w:val="24"/>
          <w:szCs w:val="24"/>
        </w:rPr>
      </w:pPr>
    </w:p>
    <w:p w14:paraId="388E9D34" w14:textId="3FE26AB4" w:rsidR="00EF15DA" w:rsidRPr="006D6717" w:rsidRDefault="0A1D1447" w:rsidP="001B3CB4">
      <w:pPr>
        <w:spacing w:before="60" w:after="0" w:line="240" w:lineRule="auto"/>
        <w:jc w:val="both"/>
        <w:outlineLvl w:val="1"/>
        <w:rPr>
          <w:rFonts w:cstheme="minorHAnsi"/>
          <w:b/>
          <w:bCs/>
          <w:color w:val="002060"/>
          <w:sz w:val="24"/>
          <w:szCs w:val="24"/>
        </w:rPr>
      </w:pPr>
      <w:bookmarkStart w:id="93" w:name="_Toc146872272"/>
      <w:r w:rsidRPr="006D6717">
        <w:rPr>
          <w:rFonts w:cstheme="minorHAnsi"/>
          <w:b/>
          <w:bCs/>
          <w:color w:val="002060"/>
          <w:sz w:val="24"/>
          <w:szCs w:val="24"/>
        </w:rPr>
        <w:lastRenderedPageBreak/>
        <w:t>3.16. Principii orizontale</w:t>
      </w:r>
      <w:bookmarkEnd w:id="93"/>
    </w:p>
    <w:p w14:paraId="1192A71C" w14:textId="1BC92858" w:rsidR="00856F8D" w:rsidRPr="006D6717" w:rsidRDefault="00856F8D" w:rsidP="001B3CB4">
      <w:pPr>
        <w:spacing w:before="60" w:after="0" w:line="240" w:lineRule="auto"/>
        <w:jc w:val="both"/>
        <w:rPr>
          <w:rFonts w:cstheme="minorHAnsi"/>
          <w:color w:val="C00000"/>
          <w:sz w:val="24"/>
          <w:szCs w:val="24"/>
        </w:rPr>
      </w:pPr>
      <w:bookmarkStart w:id="94" w:name="_Hlk140142066"/>
      <w:r w:rsidRPr="006D6717">
        <w:rPr>
          <w:rFonts w:cstheme="minorHAnsi"/>
          <w:iCs/>
          <w:color w:val="002060"/>
          <w:sz w:val="24"/>
          <w:szCs w:val="24"/>
        </w:rPr>
        <w:t xml:space="preserve">Cererile de finanțare vor conține informații cu privire la aspectele menționate la secțiunea 3.17, aspecte care vor fi evaluate în cadrul procesului de evaluare și selecție conform </w:t>
      </w:r>
      <w:r w:rsidRPr="006D6717">
        <w:rPr>
          <w:rFonts w:cstheme="minorHAnsi"/>
          <w:b/>
          <w:bCs/>
          <w:iCs/>
          <w:color w:val="002060"/>
          <w:sz w:val="24"/>
          <w:szCs w:val="24"/>
        </w:rPr>
        <w:t xml:space="preserve">Anexei </w:t>
      </w:r>
      <w:r w:rsidR="00093009" w:rsidRPr="006D6717">
        <w:rPr>
          <w:rFonts w:cstheme="minorHAnsi"/>
          <w:b/>
          <w:bCs/>
          <w:iCs/>
          <w:color w:val="002060"/>
          <w:sz w:val="24"/>
          <w:szCs w:val="24"/>
        </w:rPr>
        <w:t>1</w:t>
      </w:r>
      <w:r w:rsidRPr="006D6717">
        <w:rPr>
          <w:rFonts w:cstheme="minorHAnsi"/>
          <w:b/>
          <w:bCs/>
          <w:iCs/>
          <w:color w:val="002060"/>
          <w:sz w:val="24"/>
          <w:szCs w:val="24"/>
        </w:rPr>
        <w:t>: Criterii de evaluare și selecție</w:t>
      </w:r>
      <w:r w:rsidRPr="006D6717">
        <w:rPr>
          <w:rFonts w:cstheme="minorHAnsi"/>
          <w:iCs/>
          <w:color w:val="002060"/>
          <w:sz w:val="24"/>
          <w:szCs w:val="24"/>
        </w:rPr>
        <w:t xml:space="preserve"> (</w:t>
      </w:r>
      <w:r w:rsidRPr="006D6717">
        <w:rPr>
          <w:rFonts w:cstheme="minorHAnsi"/>
          <w:b/>
          <w:bCs/>
          <w:i/>
          <w:iCs/>
          <w:color w:val="002060"/>
          <w:sz w:val="24"/>
          <w:szCs w:val="24"/>
        </w:rPr>
        <w:t xml:space="preserve">Criteriul </w:t>
      </w:r>
      <w:r w:rsidR="00E853FE" w:rsidRPr="006D6717">
        <w:rPr>
          <w:rFonts w:cstheme="minorHAnsi"/>
          <w:b/>
          <w:bCs/>
          <w:i/>
          <w:iCs/>
          <w:color w:val="002060"/>
          <w:sz w:val="24"/>
          <w:szCs w:val="24"/>
        </w:rPr>
        <w:t>1</w:t>
      </w:r>
      <w:r w:rsidRPr="006D6717">
        <w:rPr>
          <w:rFonts w:cstheme="minorHAnsi"/>
          <w:b/>
          <w:bCs/>
          <w:i/>
          <w:iCs/>
          <w:color w:val="002060"/>
          <w:sz w:val="24"/>
          <w:szCs w:val="24"/>
        </w:rPr>
        <w:t xml:space="preserve">. </w:t>
      </w:r>
      <w:r w:rsidR="00E853FE" w:rsidRPr="006D6717">
        <w:rPr>
          <w:rFonts w:cstheme="minorHAnsi"/>
          <w:b/>
          <w:bCs/>
          <w:i/>
          <w:iCs/>
          <w:color w:val="002060"/>
          <w:sz w:val="24"/>
          <w:szCs w:val="24"/>
        </w:rPr>
        <w:t xml:space="preserve">Relevanța și contribuția proiectului la realizarea obiectivului specific ESO4.11, </w:t>
      </w:r>
      <w:proofErr w:type="spellStart"/>
      <w:r w:rsidR="00E853FE" w:rsidRPr="006D6717">
        <w:rPr>
          <w:rFonts w:cstheme="minorHAnsi"/>
          <w:b/>
          <w:bCs/>
          <w:i/>
          <w:iCs/>
          <w:color w:val="002060"/>
          <w:sz w:val="24"/>
          <w:szCs w:val="24"/>
        </w:rPr>
        <w:t>subcriterul</w:t>
      </w:r>
      <w:proofErr w:type="spellEnd"/>
      <w:r w:rsidR="00E853FE" w:rsidRPr="006D6717">
        <w:rPr>
          <w:rFonts w:cstheme="minorHAnsi"/>
          <w:b/>
          <w:bCs/>
          <w:i/>
          <w:iCs/>
          <w:color w:val="002060"/>
          <w:sz w:val="24"/>
          <w:szCs w:val="24"/>
        </w:rPr>
        <w:t xml:space="preserve"> 1.</w:t>
      </w:r>
      <w:r w:rsidR="00093009" w:rsidRPr="006D6717">
        <w:rPr>
          <w:rFonts w:cstheme="minorHAnsi"/>
          <w:b/>
          <w:bCs/>
          <w:i/>
          <w:iCs/>
          <w:color w:val="002060"/>
          <w:sz w:val="24"/>
          <w:szCs w:val="24"/>
        </w:rPr>
        <w:t>6</w:t>
      </w:r>
      <w:r w:rsidR="00E853FE" w:rsidRPr="006D6717">
        <w:rPr>
          <w:rFonts w:cstheme="minorHAnsi"/>
          <w:b/>
          <w:bCs/>
          <w:i/>
          <w:iCs/>
          <w:color w:val="002060"/>
          <w:sz w:val="24"/>
          <w:szCs w:val="24"/>
        </w:rPr>
        <w:t xml:space="preserve"> Proiectul detaliază și cuantifică măsurile de promovare a principiilor orizontale din PS, conform specificațiilor din Ghidului Solicitantului, în plus față de cerințele minime de eligibilitate</w:t>
      </w:r>
      <w:r w:rsidRPr="006D6717">
        <w:rPr>
          <w:rFonts w:cstheme="minorHAnsi"/>
          <w:color w:val="002060"/>
          <w:sz w:val="24"/>
          <w:szCs w:val="24"/>
        </w:rPr>
        <w:t xml:space="preserve">). </w:t>
      </w:r>
    </w:p>
    <w:p w14:paraId="0E240CFA" w14:textId="77777777" w:rsidR="00856F8D" w:rsidRPr="006D6717" w:rsidRDefault="00856F8D" w:rsidP="001B3CB4">
      <w:pPr>
        <w:spacing w:before="60" w:after="0" w:line="240" w:lineRule="auto"/>
        <w:jc w:val="both"/>
        <w:rPr>
          <w:rFonts w:cstheme="minorHAnsi"/>
          <w:iCs/>
          <w:color w:val="002060"/>
          <w:sz w:val="24"/>
          <w:szCs w:val="24"/>
        </w:rPr>
      </w:pPr>
    </w:p>
    <w:p w14:paraId="19032B38" w14:textId="75D35CF6" w:rsidR="00C56104" w:rsidRPr="006D6717" w:rsidRDefault="0A1D1447" w:rsidP="001B3CB4">
      <w:pPr>
        <w:spacing w:before="60" w:after="0" w:line="240" w:lineRule="auto"/>
        <w:jc w:val="both"/>
        <w:outlineLvl w:val="1"/>
        <w:rPr>
          <w:rFonts w:cstheme="minorHAnsi"/>
          <w:b/>
          <w:bCs/>
          <w:color w:val="002060"/>
          <w:sz w:val="24"/>
          <w:szCs w:val="24"/>
        </w:rPr>
      </w:pPr>
      <w:bookmarkStart w:id="95" w:name="_Toc146872273"/>
      <w:bookmarkEnd w:id="94"/>
      <w:r w:rsidRPr="006D6717">
        <w:rPr>
          <w:rFonts w:cstheme="minorHAnsi"/>
          <w:b/>
          <w:bCs/>
          <w:color w:val="002060"/>
          <w:sz w:val="24"/>
          <w:szCs w:val="24"/>
        </w:rPr>
        <w:t>3.17. Aspecte de mediu (inclusiv aplicarea Directivei 2011/92/UE a Parlamentului European și a Consiliului). Aplicarea principiului  DNSH. Imunizarea la schimbările climatice</w:t>
      </w:r>
      <w:bookmarkEnd w:id="95"/>
    </w:p>
    <w:p w14:paraId="56A74F07" w14:textId="5FBE0673"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Tipurile de acțiuni prevăzute în cadrul prezentului apel de proiecte se consideră că sunt compatibile cu principiul DNSH, având în vedere că prin natura acțiunilor vizate de proiect – </w:t>
      </w:r>
      <w:r w:rsidRPr="006D6717">
        <w:rPr>
          <w:rFonts w:cstheme="minorHAnsi"/>
          <w:i/>
          <w:color w:val="002060"/>
          <w:sz w:val="24"/>
          <w:szCs w:val="24"/>
        </w:rPr>
        <w:t>dezvoltarea instrumente de lucru, a unor mecanisme care să asigure abordarea integrată între structurile implicate și acțiuni de formare/ actualizare de competențe ale personalului implicat</w:t>
      </w:r>
      <w:r w:rsidRPr="006D6717" w:rsidDel="001F09C7">
        <w:rPr>
          <w:rFonts w:cstheme="minorHAnsi"/>
          <w:i/>
          <w:color w:val="002060"/>
          <w:sz w:val="24"/>
          <w:szCs w:val="24"/>
        </w:rPr>
        <w:t xml:space="preserve"> </w:t>
      </w:r>
      <w:r w:rsidRPr="006D6717">
        <w:rPr>
          <w:rFonts w:cstheme="minorHAnsi"/>
          <w:i/>
          <w:color w:val="002060"/>
          <w:sz w:val="24"/>
          <w:szCs w:val="24"/>
        </w:rPr>
        <w:t>-</w:t>
      </w:r>
      <w:r w:rsidRPr="006D6717">
        <w:rPr>
          <w:rFonts w:cstheme="minorHAnsi"/>
          <w:iCs/>
          <w:color w:val="002060"/>
          <w:sz w:val="24"/>
          <w:szCs w:val="24"/>
        </w:rPr>
        <w:t xml:space="preserve">  se așteaptă ca acestea să nu aibă niciun impact negativ semnificativ asupra mediului.</w:t>
      </w:r>
    </w:p>
    <w:p w14:paraId="7214F7FF" w14:textId="77777777" w:rsidR="00CC2D5B" w:rsidRPr="006D6717" w:rsidRDefault="00CC2D5B" w:rsidP="001B3CB4">
      <w:pPr>
        <w:spacing w:before="60" w:after="0" w:line="240" w:lineRule="auto"/>
        <w:jc w:val="both"/>
        <w:rPr>
          <w:rFonts w:cstheme="minorHAnsi"/>
          <w:b/>
          <w:bCs/>
          <w:color w:val="002060"/>
          <w:sz w:val="24"/>
          <w:szCs w:val="24"/>
        </w:rPr>
      </w:pPr>
    </w:p>
    <w:p w14:paraId="36A2CEBC" w14:textId="6869123A" w:rsidR="003048E0" w:rsidRPr="006D6717" w:rsidRDefault="0A1D1447" w:rsidP="001B3CB4">
      <w:pPr>
        <w:spacing w:before="60" w:after="0" w:line="240" w:lineRule="auto"/>
        <w:jc w:val="both"/>
        <w:outlineLvl w:val="1"/>
        <w:rPr>
          <w:rFonts w:cstheme="minorHAnsi"/>
          <w:b/>
          <w:bCs/>
          <w:color w:val="002060"/>
          <w:sz w:val="24"/>
          <w:szCs w:val="24"/>
        </w:rPr>
      </w:pPr>
      <w:bookmarkStart w:id="96" w:name="_Toc146872274"/>
      <w:r w:rsidRPr="006D6717">
        <w:rPr>
          <w:rFonts w:cstheme="minorHAnsi"/>
          <w:b/>
          <w:bCs/>
          <w:color w:val="002060"/>
          <w:sz w:val="24"/>
          <w:szCs w:val="24"/>
        </w:rPr>
        <w:t>3.18. Caracterul durabil al proiectului</w:t>
      </w:r>
      <w:bookmarkEnd w:id="96"/>
    </w:p>
    <w:p w14:paraId="4BE4D97D" w14:textId="20CA92D9"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Având în vedere faptul că proiectul selectat în contextul prezentului apel nu este încadrat ca ajutor de stat, </w:t>
      </w:r>
      <w:r w:rsidRPr="006D6717">
        <w:rPr>
          <w:rFonts w:cstheme="minorHAnsi"/>
          <w:b/>
          <w:bCs/>
          <w:iCs/>
          <w:color w:val="002060"/>
          <w:sz w:val="24"/>
          <w:szCs w:val="24"/>
        </w:rPr>
        <w:t>această cerință nu este aplicabilă</w:t>
      </w:r>
      <w:r w:rsidRPr="006D6717">
        <w:rPr>
          <w:rFonts w:cstheme="minorHAnsi"/>
          <w:iCs/>
          <w:color w:val="002060"/>
          <w:sz w:val="24"/>
          <w:szCs w:val="24"/>
        </w:rPr>
        <w:t xml:space="preserve">, în contextul în care, conform articolului 65 din Regulamentul UE de stabilire a dispozițiilor comune nr. 1060/2021, pentru proiectele FSE+ cerința privind caracterul durabil pentru operațiunile sprijinite de FSE+ se aplică </w:t>
      </w:r>
      <w:r w:rsidR="00E853FE" w:rsidRPr="006D6717">
        <w:rPr>
          <w:rFonts w:cstheme="minorHAnsi"/>
          <w:iCs/>
          <w:color w:val="002060"/>
          <w:sz w:val="24"/>
          <w:szCs w:val="24"/>
        </w:rPr>
        <w:t xml:space="preserve">doar </w:t>
      </w:r>
      <w:r w:rsidRPr="006D6717">
        <w:rPr>
          <w:rFonts w:cstheme="minorHAnsi"/>
          <w:iCs/>
          <w:color w:val="002060"/>
          <w:sz w:val="24"/>
          <w:szCs w:val="24"/>
        </w:rPr>
        <w:t>operațiunilor care fac obiectul unei obligații de menținere a investiției în temeiul normelor privind ajutoarele de stat.</w:t>
      </w:r>
    </w:p>
    <w:p w14:paraId="5F231084" w14:textId="77777777" w:rsidR="002A2288" w:rsidRPr="006D6717" w:rsidRDefault="002A2288" w:rsidP="001B3CB4">
      <w:pPr>
        <w:spacing w:before="60" w:after="0" w:line="240" w:lineRule="auto"/>
        <w:jc w:val="both"/>
        <w:rPr>
          <w:rFonts w:cstheme="minorHAnsi"/>
          <w:i/>
          <w:color w:val="002060"/>
          <w:sz w:val="24"/>
          <w:szCs w:val="24"/>
        </w:rPr>
      </w:pPr>
    </w:p>
    <w:p w14:paraId="753AA605" w14:textId="51544C28" w:rsidR="00E7551B" w:rsidRPr="006D6717" w:rsidRDefault="0A1D1447" w:rsidP="001B3CB4">
      <w:pPr>
        <w:spacing w:before="60" w:after="0" w:line="240" w:lineRule="auto"/>
        <w:jc w:val="both"/>
        <w:outlineLvl w:val="1"/>
        <w:rPr>
          <w:rFonts w:cstheme="minorHAnsi"/>
          <w:b/>
          <w:bCs/>
          <w:color w:val="002060"/>
          <w:sz w:val="24"/>
          <w:szCs w:val="24"/>
        </w:rPr>
      </w:pPr>
      <w:bookmarkStart w:id="97" w:name="_Hlk132976018"/>
      <w:bookmarkStart w:id="98" w:name="_Toc146872275"/>
      <w:r w:rsidRPr="006D6717">
        <w:rPr>
          <w:rFonts w:cstheme="minorHAnsi"/>
          <w:b/>
          <w:bCs/>
          <w:color w:val="002060"/>
          <w:sz w:val="24"/>
          <w:szCs w:val="24"/>
        </w:rPr>
        <w:t>3.19. Acțiuni menite să garanteze egalitatea de șanse, de gen, incluziunea și nediscriminarea</w:t>
      </w:r>
      <w:bookmarkEnd w:id="98"/>
      <w:r w:rsidRPr="006D6717">
        <w:rPr>
          <w:rFonts w:cstheme="minorHAnsi"/>
          <w:b/>
          <w:bCs/>
          <w:color w:val="002060"/>
          <w:sz w:val="24"/>
          <w:szCs w:val="24"/>
        </w:rPr>
        <w:t xml:space="preserve"> </w:t>
      </w:r>
    </w:p>
    <w:p w14:paraId="5C1E6DA3" w14:textId="77D34972" w:rsidR="00CD083A" w:rsidRPr="006D6717" w:rsidRDefault="0A1D1447" w:rsidP="001B3CB4">
      <w:pPr>
        <w:spacing w:before="60" w:after="0" w:line="240" w:lineRule="auto"/>
        <w:jc w:val="both"/>
        <w:rPr>
          <w:rFonts w:cstheme="minorHAnsi"/>
          <w:b/>
          <w:bCs/>
          <w:color w:val="002060"/>
          <w:sz w:val="24"/>
          <w:szCs w:val="24"/>
        </w:rPr>
      </w:pPr>
      <w:r w:rsidRPr="006D6717">
        <w:rPr>
          <w:rFonts w:cstheme="minorHAnsi"/>
          <w:color w:val="002060"/>
          <w:sz w:val="24"/>
          <w:szCs w:val="24"/>
        </w:rPr>
        <w:t xml:space="preserve">Programul Sănătate se aliniază principiilor orizontale privind egalitatea de șanse, egalitatea de gen, accesibilitatea pentru persoanele cu dizabilități. Acestea vor fi </w:t>
      </w:r>
      <w:r w:rsidR="001F6BDB" w:rsidRPr="006D6717">
        <w:rPr>
          <w:rFonts w:cstheme="minorHAnsi"/>
          <w:color w:val="002060"/>
          <w:sz w:val="24"/>
          <w:szCs w:val="24"/>
        </w:rPr>
        <w:t>reflectate și asumate</w:t>
      </w:r>
      <w:r w:rsidRPr="006D6717">
        <w:rPr>
          <w:rFonts w:cstheme="minorHAnsi"/>
          <w:color w:val="002060"/>
          <w:sz w:val="24"/>
          <w:szCs w:val="24"/>
        </w:rPr>
        <w:t xml:space="preserve"> </w:t>
      </w:r>
      <w:r w:rsidR="001F6BDB" w:rsidRPr="006D6717">
        <w:rPr>
          <w:rFonts w:cstheme="minorHAnsi"/>
          <w:color w:val="002060"/>
          <w:sz w:val="24"/>
          <w:szCs w:val="24"/>
        </w:rPr>
        <w:t xml:space="preserve">prin </w:t>
      </w:r>
      <w:r w:rsidR="001F6BDB" w:rsidRPr="006D6717">
        <w:rPr>
          <w:rFonts w:cstheme="minorHAnsi"/>
          <w:b/>
          <w:bCs/>
          <w:color w:val="002060"/>
          <w:sz w:val="24"/>
          <w:szCs w:val="24"/>
        </w:rPr>
        <w:t>Declarația unică</w:t>
      </w:r>
      <w:r w:rsidR="001F6BDB" w:rsidRPr="006D6717">
        <w:rPr>
          <w:rFonts w:cstheme="minorHAnsi"/>
          <w:color w:val="002060"/>
          <w:sz w:val="24"/>
          <w:szCs w:val="24"/>
        </w:rPr>
        <w:t xml:space="preserve"> (</w:t>
      </w:r>
      <w:r w:rsidRPr="006D6717">
        <w:rPr>
          <w:rFonts w:cstheme="minorHAnsi"/>
          <w:b/>
          <w:bCs/>
          <w:color w:val="002060"/>
          <w:sz w:val="24"/>
          <w:szCs w:val="24"/>
        </w:rPr>
        <w:t>Anex</w:t>
      </w:r>
      <w:r w:rsidR="001F6BDB" w:rsidRPr="006D6717">
        <w:rPr>
          <w:rFonts w:cstheme="minorHAnsi"/>
          <w:b/>
          <w:bCs/>
          <w:color w:val="002060"/>
          <w:sz w:val="24"/>
          <w:szCs w:val="24"/>
        </w:rPr>
        <w:t>a nr</w:t>
      </w:r>
      <w:r w:rsidR="00093009" w:rsidRPr="006D6717">
        <w:rPr>
          <w:rFonts w:cstheme="minorHAnsi"/>
          <w:b/>
          <w:bCs/>
          <w:color w:val="002060"/>
          <w:sz w:val="24"/>
          <w:szCs w:val="24"/>
        </w:rPr>
        <w:t>. 4</w:t>
      </w:r>
      <w:r w:rsidR="001F6BDB" w:rsidRPr="006D6717">
        <w:rPr>
          <w:rFonts w:cstheme="minorHAnsi"/>
          <w:b/>
          <w:bCs/>
          <w:color w:val="002060"/>
          <w:sz w:val="24"/>
          <w:szCs w:val="24"/>
        </w:rPr>
        <w:t>)</w:t>
      </w:r>
      <w:r w:rsidRPr="006D6717">
        <w:rPr>
          <w:rFonts w:cstheme="minorHAnsi"/>
          <w:b/>
          <w:bCs/>
          <w:color w:val="002060"/>
          <w:sz w:val="24"/>
          <w:szCs w:val="24"/>
        </w:rPr>
        <w:t xml:space="preserve"> </w:t>
      </w:r>
      <w:r w:rsidRPr="006D6717">
        <w:rPr>
          <w:rFonts w:cstheme="minorHAnsi"/>
          <w:color w:val="002060"/>
          <w:sz w:val="24"/>
          <w:szCs w:val="24"/>
        </w:rPr>
        <w:t xml:space="preserve">și criteriile de evaluare și selecție conform </w:t>
      </w:r>
      <w:r w:rsidRPr="006D6717">
        <w:rPr>
          <w:rFonts w:cstheme="minorHAnsi"/>
          <w:b/>
          <w:bCs/>
          <w:color w:val="002060"/>
          <w:sz w:val="24"/>
          <w:szCs w:val="24"/>
        </w:rPr>
        <w:t xml:space="preserve">Anexei </w:t>
      </w:r>
      <w:r w:rsidR="001F6BDB" w:rsidRPr="006D6717">
        <w:rPr>
          <w:rFonts w:cstheme="minorHAnsi"/>
          <w:b/>
          <w:bCs/>
          <w:color w:val="002060"/>
          <w:sz w:val="24"/>
          <w:szCs w:val="24"/>
        </w:rPr>
        <w:t>1</w:t>
      </w:r>
      <w:r w:rsidRPr="006D6717">
        <w:rPr>
          <w:rFonts w:cstheme="minorHAnsi"/>
          <w:b/>
          <w:bCs/>
          <w:color w:val="002060"/>
          <w:sz w:val="24"/>
          <w:szCs w:val="24"/>
        </w:rPr>
        <w:t xml:space="preserve">. </w:t>
      </w:r>
    </w:p>
    <w:p w14:paraId="62D80DAB" w14:textId="48D3372F" w:rsidR="004C7B62" w:rsidRPr="006D6717" w:rsidRDefault="004C7B62"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acest sens, cererile de finanțare vor cuprinde </w:t>
      </w:r>
      <w:r w:rsidR="000305C8" w:rsidRPr="006D6717">
        <w:rPr>
          <w:rFonts w:cstheme="minorHAnsi"/>
          <w:iCs/>
          <w:color w:val="002060"/>
          <w:sz w:val="24"/>
          <w:szCs w:val="24"/>
        </w:rPr>
        <w:t>informații cu privire la implementare</w:t>
      </w:r>
      <w:r w:rsidR="00811B8B" w:rsidRPr="006D6717">
        <w:rPr>
          <w:rFonts w:cstheme="minorHAnsi"/>
          <w:iCs/>
          <w:color w:val="002060"/>
          <w:sz w:val="24"/>
          <w:szCs w:val="24"/>
        </w:rPr>
        <w:t>a</w:t>
      </w:r>
      <w:r w:rsidR="000305C8" w:rsidRPr="006D6717">
        <w:rPr>
          <w:rFonts w:cstheme="minorHAnsi"/>
          <w:iCs/>
          <w:color w:val="002060"/>
          <w:sz w:val="24"/>
          <w:szCs w:val="24"/>
        </w:rPr>
        <w:t xml:space="preserve"> și respectarea următoarelor aspecte:</w:t>
      </w:r>
    </w:p>
    <w:p w14:paraId="710E3E5A" w14:textId="77777777" w:rsidR="00093009" w:rsidRPr="006D6717" w:rsidRDefault="00093009" w:rsidP="001B3CB4">
      <w:pPr>
        <w:spacing w:before="60" w:after="0" w:line="240" w:lineRule="auto"/>
        <w:jc w:val="both"/>
        <w:rPr>
          <w:rFonts w:cstheme="minorHAnsi"/>
          <w:iCs/>
          <w:color w:val="002060"/>
          <w:sz w:val="24"/>
          <w:szCs w:val="24"/>
        </w:rPr>
      </w:pPr>
    </w:p>
    <w:p w14:paraId="3E142348" w14:textId="6E565E3E" w:rsidR="00016592" w:rsidRPr="006D6717" w:rsidRDefault="0A1D1447" w:rsidP="001B3CB4">
      <w:pPr>
        <w:spacing w:before="60" w:after="0" w:line="240" w:lineRule="auto"/>
        <w:jc w:val="both"/>
        <w:outlineLvl w:val="2"/>
        <w:rPr>
          <w:rFonts w:cstheme="minorHAnsi"/>
          <w:b/>
          <w:bCs/>
          <w:color w:val="002060"/>
          <w:sz w:val="24"/>
          <w:szCs w:val="24"/>
        </w:rPr>
      </w:pPr>
      <w:bookmarkStart w:id="99" w:name="_Toc146872276"/>
      <w:r w:rsidRPr="006D6717">
        <w:rPr>
          <w:rFonts w:cstheme="minorHAnsi"/>
          <w:b/>
          <w:bCs/>
          <w:color w:val="002060"/>
          <w:sz w:val="24"/>
          <w:szCs w:val="24"/>
        </w:rPr>
        <w:t>3.19.1. Egalitatea de șanse</w:t>
      </w:r>
      <w:bookmarkEnd w:id="99"/>
      <w:r w:rsidRPr="006D6717">
        <w:rPr>
          <w:rFonts w:cstheme="minorHAnsi"/>
          <w:b/>
          <w:bCs/>
          <w:color w:val="002060"/>
          <w:sz w:val="24"/>
          <w:szCs w:val="24"/>
        </w:rPr>
        <w:t xml:space="preserve"> </w:t>
      </w:r>
    </w:p>
    <w:p w14:paraId="57DBD1D3" w14:textId="5A23A8D0" w:rsidR="005010A5"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Respectarea legislației naționale și comunitare aplicabile în domeniul egalității de șanse și non discriminării va reprezenta criteriu de eligibilitate pentru (potențialii) beneficiari atât la depunerea proiectului, cât și în etapa de implementare și monitorizare. Solicitantul își asumă respectarea cerințelor legale obligatorii printr-o declarație pe propria răspundere </w:t>
      </w:r>
      <w:r w:rsidRPr="006D6717">
        <w:rPr>
          <w:rFonts w:cstheme="minorHAnsi"/>
          <w:b/>
          <w:bCs/>
          <w:color w:val="002060"/>
          <w:sz w:val="24"/>
          <w:szCs w:val="24"/>
        </w:rPr>
        <w:t>Anexa</w:t>
      </w:r>
      <w:r w:rsidR="00093009" w:rsidRPr="006D6717">
        <w:rPr>
          <w:rFonts w:cstheme="minorHAnsi"/>
          <w:b/>
          <w:bCs/>
          <w:color w:val="002060"/>
          <w:sz w:val="24"/>
          <w:szCs w:val="24"/>
        </w:rPr>
        <w:t xml:space="preserve"> nr. 4</w:t>
      </w:r>
      <w:r w:rsidRPr="006D6717">
        <w:rPr>
          <w:rFonts w:cstheme="minorHAnsi"/>
          <w:b/>
          <w:bCs/>
          <w:color w:val="002060"/>
          <w:sz w:val="24"/>
          <w:szCs w:val="24"/>
        </w:rPr>
        <w:t>: Declarația unică</w:t>
      </w:r>
      <w:r w:rsidRPr="006D6717">
        <w:rPr>
          <w:rFonts w:cstheme="minorHAnsi"/>
          <w:color w:val="002060"/>
          <w:sz w:val="24"/>
          <w:szCs w:val="24"/>
        </w:rPr>
        <w:t>.</w:t>
      </w:r>
    </w:p>
    <w:p w14:paraId="270D5E86" w14:textId="22C17801"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selectarea echipelor de proiect, solicitantul sau structurile care fac parte din parteneriat își va/ vor asuma că selecția </w:t>
      </w:r>
      <w:r w:rsidR="00093009" w:rsidRPr="006D6717">
        <w:rPr>
          <w:rFonts w:cstheme="minorHAnsi"/>
          <w:iCs/>
          <w:color w:val="002060"/>
          <w:sz w:val="24"/>
          <w:szCs w:val="24"/>
        </w:rPr>
        <w:t xml:space="preserve">și implicarea </w:t>
      </w:r>
      <w:r w:rsidRPr="006D6717">
        <w:rPr>
          <w:rFonts w:cstheme="minorHAnsi"/>
          <w:iCs/>
          <w:color w:val="002060"/>
          <w:sz w:val="24"/>
          <w:szCs w:val="24"/>
        </w:rPr>
        <w:t xml:space="preserve">personalului s-a făcut într-un mod deschis, transparent, cu asigurarea egalității de șanse între femei și bărbați, fără existența unor discriminări de gen, sex, origine etnică, rasă, confesiune religioasă etc. și va detalia selecția acestora, prin corelarea </w:t>
      </w:r>
      <w:r w:rsidRPr="006D6717">
        <w:rPr>
          <w:rFonts w:cstheme="minorHAnsi"/>
          <w:iCs/>
          <w:color w:val="002060"/>
          <w:sz w:val="24"/>
          <w:szCs w:val="24"/>
        </w:rPr>
        <w:lastRenderedPageBreak/>
        <w:t>experienței și competențelor acestora cu specificul activităților desfășurate prin proiect și a cerințelor profesionale aferente.</w:t>
      </w:r>
    </w:p>
    <w:p w14:paraId="4C01DC1C" w14:textId="77777777" w:rsidR="00093009" w:rsidRPr="006D6717" w:rsidRDefault="00FE5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Acțiunile prevăzute în cadrul acestui </w:t>
      </w:r>
      <w:r w:rsidR="00093009" w:rsidRPr="006D6717">
        <w:rPr>
          <w:rFonts w:cstheme="minorHAnsi"/>
          <w:iCs/>
          <w:color w:val="002060"/>
          <w:sz w:val="24"/>
          <w:szCs w:val="24"/>
        </w:rPr>
        <w:t>proiect</w:t>
      </w:r>
      <w:r w:rsidRPr="006D6717">
        <w:rPr>
          <w:rFonts w:cstheme="minorHAnsi"/>
          <w:iCs/>
          <w:color w:val="002060"/>
          <w:sz w:val="24"/>
          <w:szCs w:val="24"/>
        </w:rPr>
        <w:t xml:space="preserve"> vor aborda în mod orizontal asigurarea </w:t>
      </w:r>
      <w:r w:rsidRPr="006D6717">
        <w:rPr>
          <w:rFonts w:cstheme="minorHAnsi"/>
          <w:b/>
          <w:bCs/>
          <w:iCs/>
          <w:color w:val="002060"/>
          <w:sz w:val="24"/>
          <w:szCs w:val="24"/>
        </w:rPr>
        <w:t>egalității de șanse și a principiului non-discriminării</w:t>
      </w:r>
      <w:r w:rsidRPr="006D6717">
        <w:rPr>
          <w:rFonts w:cstheme="minorHAnsi"/>
          <w:iCs/>
          <w:color w:val="002060"/>
          <w:sz w:val="24"/>
          <w:szCs w:val="24"/>
        </w:rPr>
        <w:t xml:space="preserve"> și pot viza inclusiv acțiuni specifice în vederea sprijinirii anumitor categorii de grup țintă cu nevoi specifice.</w:t>
      </w:r>
    </w:p>
    <w:p w14:paraId="4575E121" w14:textId="77777777" w:rsidR="00AF384D" w:rsidRPr="006D6717" w:rsidRDefault="00AF384D" w:rsidP="001B3CB4">
      <w:pPr>
        <w:spacing w:before="60" w:after="0" w:line="240" w:lineRule="auto"/>
        <w:jc w:val="both"/>
        <w:rPr>
          <w:rFonts w:cstheme="minorHAnsi"/>
          <w:b/>
          <w:bCs/>
          <w:iCs/>
          <w:color w:val="C00000"/>
          <w:sz w:val="24"/>
          <w:szCs w:val="24"/>
        </w:rPr>
      </w:pPr>
      <w:r w:rsidRPr="006D6717">
        <w:rPr>
          <w:rFonts w:cstheme="minorHAnsi"/>
          <w:b/>
          <w:bCs/>
          <w:iCs/>
          <w:color w:val="C00000"/>
          <w:sz w:val="24"/>
          <w:szCs w:val="24"/>
        </w:rPr>
        <w:t>Atenție!</w:t>
      </w:r>
    </w:p>
    <w:p w14:paraId="1DF98BB9" w14:textId="1E5A7497" w:rsidR="00FE5E44" w:rsidRPr="006D6717" w:rsidRDefault="00FE5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Având în vedere că proiectul selectat va asigura sprijin/ cadrul metodologic pentru implementarea proiectelor regionale de screening al populației pentru boli hepatice cronice</w:t>
      </w:r>
      <w:r w:rsidR="00AF384D" w:rsidRPr="006D6717">
        <w:rPr>
          <w:rFonts w:cstheme="minorHAnsi"/>
          <w:iCs/>
          <w:color w:val="002060"/>
          <w:sz w:val="24"/>
          <w:szCs w:val="24"/>
        </w:rPr>
        <w:t xml:space="preserve"> care vor furniza servicii de screening exclusiv pentru persoane vulnerabile</w:t>
      </w:r>
      <w:r w:rsidRPr="006D6717">
        <w:rPr>
          <w:rFonts w:cstheme="minorHAnsi"/>
          <w:iCs/>
          <w:color w:val="002060"/>
          <w:sz w:val="24"/>
          <w:szCs w:val="24"/>
        </w:rPr>
        <w:t xml:space="preserve">, </w:t>
      </w:r>
      <w:r w:rsidR="00F15C52" w:rsidRPr="006D6717">
        <w:rPr>
          <w:rFonts w:cstheme="minorHAnsi"/>
          <w:iCs/>
          <w:color w:val="002060"/>
          <w:sz w:val="24"/>
          <w:szCs w:val="24"/>
        </w:rPr>
        <w:t xml:space="preserve">metodologiile elaborate/ programele de formare pot include aspecte specifice pentru modul de implementare a acestui principiu în cadrul </w:t>
      </w:r>
      <w:r w:rsidR="00093009" w:rsidRPr="006D6717">
        <w:rPr>
          <w:rFonts w:cstheme="minorHAnsi"/>
          <w:iCs/>
          <w:color w:val="002060"/>
          <w:sz w:val="24"/>
          <w:szCs w:val="24"/>
        </w:rPr>
        <w:t xml:space="preserve">viitoarelor </w:t>
      </w:r>
      <w:r w:rsidR="00F15C52" w:rsidRPr="006D6717">
        <w:rPr>
          <w:rFonts w:cstheme="minorHAnsi"/>
          <w:iCs/>
          <w:color w:val="002060"/>
          <w:sz w:val="24"/>
          <w:szCs w:val="24"/>
        </w:rPr>
        <w:t>programelor regionale de screening,</w:t>
      </w:r>
      <w:r w:rsidR="00093009" w:rsidRPr="006D6717">
        <w:rPr>
          <w:rFonts w:cstheme="minorHAnsi"/>
          <w:iCs/>
          <w:color w:val="002060"/>
          <w:sz w:val="24"/>
          <w:szCs w:val="24"/>
        </w:rPr>
        <w:t xml:space="preserve"> </w:t>
      </w:r>
      <w:r w:rsidR="00F15C52" w:rsidRPr="006D6717">
        <w:rPr>
          <w:rFonts w:cstheme="minorHAnsi"/>
          <w:iCs/>
          <w:color w:val="002060"/>
          <w:sz w:val="24"/>
          <w:szCs w:val="24"/>
        </w:rPr>
        <w:t>inclusiv prin evidențierea acestor aspecte în cadrul programelor de formare a personalului implicat în implementarea programelor de screening.</w:t>
      </w:r>
    </w:p>
    <w:p w14:paraId="49AE57D4" w14:textId="77777777" w:rsidR="0004015F" w:rsidRPr="006D6717" w:rsidRDefault="0004015F" w:rsidP="001B3CB4">
      <w:pPr>
        <w:spacing w:before="60" w:after="0" w:line="240" w:lineRule="auto"/>
        <w:jc w:val="both"/>
        <w:rPr>
          <w:rFonts w:cstheme="minorHAnsi"/>
          <w:iCs/>
          <w:color w:val="002060"/>
          <w:sz w:val="24"/>
          <w:szCs w:val="24"/>
        </w:rPr>
      </w:pPr>
    </w:p>
    <w:p w14:paraId="008C47D3" w14:textId="1F607ADA" w:rsidR="00016592" w:rsidRPr="006D6717" w:rsidRDefault="0A1D1447" w:rsidP="001B3CB4">
      <w:pPr>
        <w:spacing w:before="60" w:after="0" w:line="240" w:lineRule="auto"/>
        <w:jc w:val="both"/>
        <w:outlineLvl w:val="2"/>
        <w:rPr>
          <w:rFonts w:cstheme="minorHAnsi"/>
          <w:color w:val="002060"/>
          <w:sz w:val="24"/>
          <w:szCs w:val="24"/>
        </w:rPr>
      </w:pPr>
      <w:bookmarkStart w:id="100" w:name="_Toc146872277"/>
      <w:r w:rsidRPr="006D6717">
        <w:rPr>
          <w:rFonts w:cstheme="minorHAnsi"/>
          <w:b/>
          <w:bCs/>
          <w:color w:val="002060"/>
          <w:sz w:val="24"/>
          <w:szCs w:val="24"/>
        </w:rPr>
        <w:t>3.19.2. Accesibilitatea pentru persoanele cu dizabilități</w:t>
      </w:r>
      <w:bookmarkEnd w:id="100"/>
      <w:r w:rsidRPr="006D6717">
        <w:rPr>
          <w:rFonts w:cstheme="minorHAnsi"/>
          <w:color w:val="002060"/>
          <w:sz w:val="24"/>
          <w:szCs w:val="24"/>
        </w:rPr>
        <w:t xml:space="preserve">  </w:t>
      </w:r>
    </w:p>
    <w:p w14:paraId="3E37B0DB" w14:textId="4253B6EC" w:rsidR="005010A5" w:rsidRPr="006D6717" w:rsidRDefault="005010A5" w:rsidP="001B3CB4">
      <w:pPr>
        <w:spacing w:before="60" w:after="0" w:line="240" w:lineRule="auto"/>
        <w:jc w:val="both"/>
        <w:rPr>
          <w:rFonts w:cstheme="minorHAnsi"/>
          <w:iCs/>
          <w:color w:val="002060"/>
          <w:sz w:val="24"/>
          <w:szCs w:val="24"/>
        </w:rPr>
      </w:pPr>
      <w:bookmarkStart w:id="101" w:name="_Hlk138777914"/>
      <w:r w:rsidRPr="006D6717">
        <w:rPr>
          <w:rFonts w:cstheme="minorHAnsi"/>
          <w:iCs/>
          <w:color w:val="002060"/>
          <w:sz w:val="24"/>
          <w:szCs w:val="24"/>
        </w:rPr>
        <w:t>În implementarea proiectului se va acorda o atenție specială inclusiv accesului persoanelor cu dizabilități sau persoanelor care întâmpină probleme de sănătate, în conformitate cu prevederile art. 9 – Accesibilitate, din Convenția ONU privind drepturile persoanelor cu dizabilități și cele ale legislației europene și naționale în vigoare.</w:t>
      </w:r>
    </w:p>
    <w:tbl>
      <w:tblPr>
        <w:tblStyle w:val="Tabelgril"/>
        <w:tblW w:w="0" w:type="auto"/>
        <w:shd w:val="clear" w:color="auto" w:fill="E2EFD9" w:themeFill="accent6" w:themeFillTint="33"/>
        <w:tblLook w:val="04A0" w:firstRow="1" w:lastRow="0" w:firstColumn="1" w:lastColumn="0" w:noHBand="0" w:noVBand="1"/>
      </w:tblPr>
      <w:tblGrid>
        <w:gridCol w:w="9394"/>
      </w:tblGrid>
      <w:tr w:rsidR="005010A5" w:rsidRPr="006D6717" w14:paraId="098D606B" w14:textId="77777777" w:rsidTr="00821303">
        <w:tc>
          <w:tcPr>
            <w:tcW w:w="9394" w:type="dxa"/>
            <w:shd w:val="clear" w:color="auto" w:fill="E2EFD9" w:themeFill="accent6" w:themeFillTint="33"/>
          </w:tcPr>
          <w:p w14:paraId="7988A0CA" w14:textId="77777777" w:rsidR="005010A5" w:rsidRPr="006D6717" w:rsidRDefault="005010A5" w:rsidP="001B3CB4">
            <w:pPr>
              <w:shd w:val="clear" w:color="auto" w:fill="E2EFD9"/>
              <w:spacing w:before="60"/>
              <w:rPr>
                <w:rFonts w:cstheme="minorHAnsi"/>
                <w:b/>
                <w:bCs/>
                <w:color w:val="002060"/>
                <w:sz w:val="24"/>
                <w:szCs w:val="24"/>
                <w:lang w:eastAsia="sk-SK"/>
              </w:rPr>
            </w:pPr>
            <w:bookmarkStart w:id="102" w:name="_Hlk140507516"/>
            <w:r w:rsidRPr="006D6717">
              <w:rPr>
                <w:rFonts w:cstheme="minorHAnsi"/>
                <w:b/>
                <w:bCs/>
                <w:color w:val="002060"/>
                <w:sz w:val="24"/>
                <w:szCs w:val="24"/>
                <w:lang w:eastAsia="sk-SK"/>
              </w:rPr>
              <w:t>Art. 9 – CRDP:</w:t>
            </w:r>
          </w:p>
        </w:tc>
      </w:tr>
      <w:tr w:rsidR="005010A5" w:rsidRPr="006D6717" w14:paraId="26B4FCE8" w14:textId="77777777" w:rsidTr="00821303">
        <w:tc>
          <w:tcPr>
            <w:tcW w:w="9394" w:type="dxa"/>
            <w:shd w:val="clear" w:color="auto" w:fill="E2EFD9" w:themeFill="accent6" w:themeFillTint="33"/>
          </w:tcPr>
          <w:p w14:paraId="0FB8A63E" w14:textId="77777777" w:rsidR="005010A5" w:rsidRPr="006D6717" w:rsidRDefault="005010A5" w:rsidP="001B3CB4">
            <w:pPr>
              <w:pStyle w:val="Frspaiere"/>
              <w:shd w:val="clear" w:color="auto" w:fill="E2EFD9"/>
              <w:spacing w:before="60"/>
              <w:jc w:val="both"/>
              <w:rPr>
                <w:rFonts w:asciiTheme="minorHAnsi" w:hAnsiTheme="minorHAnsi" w:cstheme="minorHAnsi"/>
                <w:b/>
                <w:bCs/>
                <w:color w:val="002060"/>
                <w:sz w:val="24"/>
              </w:rPr>
            </w:pPr>
            <w:r w:rsidRPr="006D6717">
              <w:rPr>
                <w:rFonts w:asciiTheme="minorHAnsi" w:hAnsiTheme="minorHAnsi" w:cstheme="minorHAnsi"/>
                <w:b/>
                <w:bCs/>
                <w:color w:val="002060"/>
                <w:sz w:val="24"/>
              </w:rPr>
              <w:t>Accesibilitate</w:t>
            </w:r>
          </w:p>
          <w:p w14:paraId="39CE42EF" w14:textId="77777777" w:rsidR="005010A5" w:rsidRPr="006D6717" w:rsidRDefault="005010A5" w:rsidP="00AA7A64">
            <w:pPr>
              <w:pStyle w:val="Frspaiere"/>
              <w:numPr>
                <w:ilvl w:val="0"/>
                <w:numId w:val="31"/>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8EA9D52" w14:textId="77777777" w:rsidR="005010A5" w:rsidRPr="006D6717" w:rsidRDefault="005010A5" w:rsidP="00AA7A64">
            <w:pPr>
              <w:pStyle w:val="Frspaiere"/>
              <w:numPr>
                <w:ilvl w:val="0"/>
                <w:numId w:val="32"/>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1BA22C1B" w14:textId="77777777" w:rsidR="005010A5" w:rsidRPr="006D6717" w:rsidRDefault="005010A5" w:rsidP="00AA7A64">
            <w:pPr>
              <w:pStyle w:val="Frspaiere"/>
              <w:numPr>
                <w:ilvl w:val="0"/>
                <w:numId w:val="32"/>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serviciile de informare, comunicații și de altă natură, inclusiv serviciile electronice și de urgență.</w:t>
            </w:r>
          </w:p>
          <w:p w14:paraId="3782CF11" w14:textId="77777777" w:rsidR="005010A5" w:rsidRPr="006D6717" w:rsidRDefault="005010A5" w:rsidP="00AA7A64">
            <w:pPr>
              <w:pStyle w:val="Frspaiere"/>
              <w:numPr>
                <w:ilvl w:val="0"/>
                <w:numId w:val="31"/>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Statele părți vor lua, de asemenea, măsuri potrivite pentru:</w:t>
            </w:r>
          </w:p>
          <w:p w14:paraId="304E8F0D" w14:textId="77777777"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0D2B153" w14:textId="77777777"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3DE9A18F" w14:textId="77777777"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lastRenderedPageBreak/>
              <w:t>a asigura părților implicate formare pe problemele de accesibilitate cu care se confruntă persoanele cu dizabilități;</w:t>
            </w:r>
          </w:p>
          <w:p w14:paraId="46E7ADB6" w14:textId="77777777"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a asigura, în clădiri și în alte spații publice, semne în limbaj Braille și forme ușor de citit și de înțeles;</w:t>
            </w:r>
          </w:p>
          <w:p w14:paraId="40FFF2E3" w14:textId="77777777"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6D6717">
              <w:rPr>
                <w:rFonts w:asciiTheme="minorHAnsi" w:hAnsiTheme="minorHAnsi" w:cstheme="minorHAnsi"/>
                <w:color w:val="002060"/>
                <w:sz w:val="24"/>
              </w:rPr>
              <w:t>mimico</w:t>
            </w:r>
            <w:proofErr w:type="spellEnd"/>
            <w:r w:rsidRPr="006D6717">
              <w:rPr>
                <w:rFonts w:asciiTheme="minorHAnsi" w:hAnsiTheme="minorHAnsi" w:cstheme="minorHAnsi"/>
                <w:color w:val="002060"/>
                <w:sz w:val="24"/>
              </w:rPr>
              <w:t>-gestual, pentru a facilita accesul în clădiri și  în alte spații publice;</w:t>
            </w:r>
          </w:p>
          <w:p w14:paraId="3615CB27" w14:textId="676EF449"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7D1F6517" w14:textId="77777777"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a promova accesul persoanelor cu dizabilități la noi tehnologii și  sisteme informatice și  de comunicații, inclusiv la internet;</w:t>
            </w:r>
          </w:p>
          <w:p w14:paraId="38761FF6" w14:textId="0B3A3F4F" w:rsidR="005010A5" w:rsidRPr="006D6717" w:rsidRDefault="005010A5" w:rsidP="00AA7A64">
            <w:pPr>
              <w:pStyle w:val="Frspaiere"/>
              <w:numPr>
                <w:ilvl w:val="0"/>
                <w:numId w:val="33"/>
              </w:numPr>
              <w:shd w:val="clear" w:color="auto" w:fill="E2EFD9"/>
              <w:spacing w:before="60"/>
              <w:jc w:val="both"/>
              <w:rPr>
                <w:rFonts w:asciiTheme="minorHAnsi" w:hAnsiTheme="minorHAnsi" w:cstheme="minorHAnsi"/>
                <w:color w:val="002060"/>
                <w:sz w:val="24"/>
              </w:rPr>
            </w:pPr>
            <w:r w:rsidRPr="006D6717">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bookmarkEnd w:id="102"/>
    <w:p w14:paraId="08571046" w14:textId="66403E27" w:rsidR="005010A5"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lastRenderedPageBreak/>
        <w:t>Având în vedere că proiectul selectat va asigura sprijin/ cadrul metodologic pentru implementarea proiectelor regionale de screening al populației pentru boli hepatice cronice (etapa a II-a) care sunt dedicate exclusiv persoanelor aparținând grupurilor vulnerabile, persoanele cu dizabilități fiind încadrate în această categorie, metodologiile elaborate/ programele de formare pot include aspecte specifice/ concrete pentru modul de implementare a acestui principiu în cadrul programelor regionale de screening, inclusiv prin evidențierea acestor aspecte în cadrul programelor de formare a personalului implicat în implementarea programelor de screening. Ex adaptări pentru persoanele cu dizabilități:</w:t>
      </w:r>
    </w:p>
    <w:p w14:paraId="0F18058E" w14:textId="77777777" w:rsidR="005010A5" w:rsidRPr="006D6717" w:rsidRDefault="005010A5" w:rsidP="00AA7A64">
      <w:pPr>
        <w:numPr>
          <w:ilvl w:val="0"/>
          <w:numId w:val="6"/>
        </w:numPr>
        <w:spacing w:before="60" w:after="0" w:line="240" w:lineRule="auto"/>
        <w:jc w:val="both"/>
        <w:rPr>
          <w:rFonts w:cstheme="minorHAnsi"/>
          <w:iCs/>
          <w:color w:val="002060"/>
          <w:sz w:val="24"/>
          <w:szCs w:val="24"/>
        </w:rPr>
      </w:pPr>
      <w:r w:rsidRPr="006D6717">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2799CDF0" w14:textId="77777777" w:rsidR="005010A5" w:rsidRPr="006D6717" w:rsidRDefault="005010A5" w:rsidP="00AA7A64">
      <w:pPr>
        <w:numPr>
          <w:ilvl w:val="0"/>
          <w:numId w:val="6"/>
        </w:numPr>
        <w:spacing w:before="60" w:after="0" w:line="240" w:lineRule="auto"/>
        <w:jc w:val="both"/>
        <w:rPr>
          <w:rFonts w:cstheme="minorHAnsi"/>
          <w:iCs/>
          <w:color w:val="002060"/>
          <w:sz w:val="24"/>
          <w:szCs w:val="24"/>
        </w:rPr>
      </w:pPr>
      <w:r w:rsidRPr="006D6717">
        <w:rPr>
          <w:rFonts w:cstheme="minorHAnsi"/>
          <w:iCs/>
          <w:color w:val="002060"/>
          <w:sz w:val="24"/>
          <w:szCs w:val="24"/>
        </w:rPr>
        <w:t>achiziționarea de echipamente cu adaptări specifice pentru diferite tipuri de dizabilități;</w:t>
      </w:r>
    </w:p>
    <w:p w14:paraId="4E0DECB4" w14:textId="4CEC42C5" w:rsidR="005010A5" w:rsidRPr="006D6717" w:rsidRDefault="0A1D1447" w:rsidP="00AA7A64">
      <w:pPr>
        <w:numPr>
          <w:ilvl w:val="0"/>
          <w:numId w:val="6"/>
        </w:numPr>
        <w:spacing w:before="60" w:after="0" w:line="240" w:lineRule="auto"/>
        <w:jc w:val="both"/>
        <w:rPr>
          <w:rFonts w:cstheme="minorHAnsi"/>
          <w:color w:val="002060"/>
          <w:sz w:val="24"/>
          <w:szCs w:val="24"/>
        </w:rPr>
      </w:pPr>
      <w:r w:rsidRPr="006D6717">
        <w:rPr>
          <w:rFonts w:cstheme="minorHAnsi"/>
          <w:color w:val="002060"/>
          <w:sz w:val="24"/>
          <w:szCs w:val="24"/>
        </w:rPr>
        <w:t>îmbunătățirea condițiilor de siguranță; alte tipuri de adaptări (de ex.: sisteme de ghidaj, adaptări de conținut informatic etc.).</w:t>
      </w:r>
    </w:p>
    <w:p w14:paraId="073E8CFC" w14:textId="0C75EC74" w:rsidR="005010A5"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Pentru a demonstra existența sau includerea adaptărilor pentru persoanele cu dizabilități, se vor prezenta în cererea de finanțare măsurile concrete ce vor fi implementate în vederea asigurării accesibilității persoanelor cu dizabilități la serviciile care vor fi furnizate prin prezentul proiect, precum și sugestii pentru proiectele viitoare de screening (de ex. echipamentele utilizate/etc. care permit accesul și utilizarea acestora de persoane cu dizabilități) .</w:t>
      </w:r>
    </w:p>
    <w:p w14:paraId="05B35FFD" w14:textId="77777777" w:rsidR="005010A5" w:rsidRPr="006D6717" w:rsidRDefault="005010A5" w:rsidP="001B3CB4">
      <w:pPr>
        <w:spacing w:before="60" w:after="0" w:line="240" w:lineRule="auto"/>
        <w:jc w:val="both"/>
        <w:rPr>
          <w:rFonts w:cstheme="minorHAnsi"/>
          <w:iCs/>
          <w:color w:val="002060"/>
          <w:sz w:val="24"/>
          <w:szCs w:val="24"/>
        </w:rPr>
      </w:pPr>
    </w:p>
    <w:p w14:paraId="4D76287A" w14:textId="77777777" w:rsidR="005010A5"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Suplimentar solicitanții vor descrie modul în care rezultatele proiectelor vor permite persoanelor cu </w:t>
      </w:r>
      <w:proofErr w:type="spellStart"/>
      <w:r w:rsidRPr="006D6717">
        <w:rPr>
          <w:rFonts w:cstheme="minorHAnsi"/>
          <w:color w:val="002060"/>
          <w:sz w:val="24"/>
          <w:szCs w:val="24"/>
        </w:rPr>
        <w:t>dizabilităţi</w:t>
      </w:r>
      <w:proofErr w:type="spellEnd"/>
      <w:r w:rsidRPr="006D6717">
        <w:rPr>
          <w:rFonts w:cstheme="minorHAnsi"/>
          <w:color w:val="002060"/>
          <w:sz w:val="24"/>
          <w:szCs w:val="24"/>
        </w:rPr>
        <w:t xml:space="preserve"> accesul la mediul fizic, produsele informaționale și comunicative sau serviciile și programele rezultate, în condiții de egalitate și nediscriminare.</w:t>
      </w:r>
    </w:p>
    <w:p w14:paraId="7C0EBDCB" w14:textId="4444E628" w:rsidR="005010A5" w:rsidRPr="006D6717" w:rsidRDefault="0A1D1447" w:rsidP="001B3CB4">
      <w:pPr>
        <w:spacing w:before="60" w:after="0" w:line="240" w:lineRule="auto"/>
        <w:jc w:val="both"/>
        <w:rPr>
          <w:rStyle w:val="Robust"/>
          <w:rFonts w:cstheme="minorHAnsi"/>
          <w:b w:val="0"/>
          <w:bCs w:val="0"/>
          <w:color w:val="002060"/>
          <w:sz w:val="24"/>
          <w:szCs w:val="24"/>
        </w:rPr>
      </w:pPr>
      <w:r w:rsidRPr="006D6717">
        <w:rPr>
          <w:rStyle w:val="Robust"/>
          <w:rFonts w:cstheme="minorHAnsi"/>
          <w:b w:val="0"/>
          <w:bCs w:val="0"/>
          <w:color w:val="002060"/>
          <w:sz w:val="24"/>
          <w:szCs w:val="24"/>
        </w:rPr>
        <w:t xml:space="preserve">Acestea sunt condiții de eligibilitate, fiind asumate ca atare în </w:t>
      </w:r>
      <w:r w:rsidRPr="006D6717">
        <w:rPr>
          <w:rStyle w:val="Robust"/>
          <w:rFonts w:cstheme="minorHAnsi"/>
          <w:color w:val="002060"/>
          <w:sz w:val="24"/>
          <w:szCs w:val="24"/>
        </w:rPr>
        <w:t xml:space="preserve">Declarația unică </w:t>
      </w:r>
      <w:r w:rsidR="00B451BC" w:rsidRPr="006D6717">
        <w:rPr>
          <w:rStyle w:val="Robust"/>
          <w:rFonts w:cstheme="minorHAnsi"/>
          <w:color w:val="002060"/>
          <w:sz w:val="24"/>
          <w:szCs w:val="24"/>
        </w:rPr>
        <w:t xml:space="preserve">- </w:t>
      </w:r>
      <w:r w:rsidRPr="006D6717">
        <w:rPr>
          <w:rStyle w:val="Robust"/>
          <w:rFonts w:cstheme="minorHAnsi"/>
          <w:color w:val="002060"/>
          <w:sz w:val="24"/>
          <w:szCs w:val="24"/>
        </w:rPr>
        <w:t xml:space="preserve">Anexa </w:t>
      </w:r>
      <w:r w:rsidR="00EF268B" w:rsidRPr="006D6717">
        <w:rPr>
          <w:rStyle w:val="Robust"/>
          <w:rFonts w:cstheme="minorHAnsi"/>
          <w:color w:val="002060"/>
          <w:sz w:val="24"/>
          <w:szCs w:val="24"/>
        </w:rPr>
        <w:t>4</w:t>
      </w:r>
      <w:r w:rsidRPr="006D6717">
        <w:rPr>
          <w:rStyle w:val="Robust"/>
          <w:rFonts w:cstheme="minorHAnsi"/>
          <w:color w:val="002060"/>
          <w:sz w:val="24"/>
          <w:szCs w:val="24"/>
        </w:rPr>
        <w:t>.</w:t>
      </w:r>
    </w:p>
    <w:p w14:paraId="164D675B" w14:textId="77777777" w:rsidR="00812FD2" w:rsidRDefault="00812FD2" w:rsidP="001B3CB4">
      <w:pPr>
        <w:spacing w:before="60" w:after="0" w:line="240" w:lineRule="auto"/>
        <w:jc w:val="both"/>
        <w:rPr>
          <w:rStyle w:val="Robust"/>
          <w:rFonts w:cstheme="minorHAnsi"/>
          <w:b w:val="0"/>
          <w:bCs w:val="0"/>
          <w:color w:val="002060"/>
          <w:sz w:val="24"/>
          <w:szCs w:val="24"/>
        </w:rPr>
      </w:pPr>
    </w:p>
    <w:p w14:paraId="5CD19BBE" w14:textId="77777777" w:rsidR="00812FD2" w:rsidRDefault="00812FD2" w:rsidP="001B3CB4">
      <w:pPr>
        <w:spacing w:before="60" w:after="0" w:line="240" w:lineRule="auto"/>
        <w:jc w:val="both"/>
        <w:rPr>
          <w:rStyle w:val="Robust"/>
          <w:rFonts w:cstheme="minorHAnsi"/>
          <w:b w:val="0"/>
          <w:bCs w:val="0"/>
          <w:color w:val="002060"/>
          <w:sz w:val="24"/>
          <w:szCs w:val="24"/>
        </w:rPr>
      </w:pPr>
    </w:p>
    <w:p w14:paraId="5C940B6E" w14:textId="3282BE77" w:rsidR="005010A5" w:rsidRPr="006D6717" w:rsidRDefault="0A1D1447" w:rsidP="001B3CB4">
      <w:pPr>
        <w:spacing w:before="60" w:after="0" w:line="240" w:lineRule="auto"/>
        <w:jc w:val="both"/>
        <w:rPr>
          <w:rStyle w:val="Robust"/>
          <w:rFonts w:cstheme="minorHAnsi"/>
          <w:b w:val="0"/>
          <w:bCs w:val="0"/>
          <w:color w:val="002060"/>
          <w:sz w:val="24"/>
          <w:szCs w:val="24"/>
        </w:rPr>
      </w:pPr>
      <w:r w:rsidRPr="006D6717">
        <w:rPr>
          <w:rStyle w:val="Robust"/>
          <w:rFonts w:cstheme="minorHAnsi"/>
          <w:b w:val="0"/>
          <w:bCs w:val="0"/>
          <w:color w:val="002060"/>
          <w:sz w:val="24"/>
          <w:szCs w:val="24"/>
        </w:rPr>
        <w:lastRenderedPageBreak/>
        <w:t>Mai multe informații despre:</w:t>
      </w:r>
    </w:p>
    <w:p w14:paraId="0DFFC743" w14:textId="77777777" w:rsidR="007B7A7B" w:rsidRPr="006D6717" w:rsidRDefault="007B7A7B" w:rsidP="007B7A7B">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r w:rsidRPr="006D6717">
        <w:rPr>
          <w:rStyle w:val="Robust"/>
          <w:rFonts w:cstheme="minorHAnsi"/>
          <w:b w:val="0"/>
          <w:bCs w:val="0"/>
          <w:i/>
          <w:iCs/>
          <w:color w:val="002060"/>
          <w:sz w:val="24"/>
          <w:szCs w:val="24"/>
        </w:rPr>
        <w:t>Carta drepturilor fundamentale a Uniunii Europene</w:t>
      </w:r>
    </w:p>
    <w:p w14:paraId="36877060" w14:textId="77777777" w:rsidR="005010A5" w:rsidRPr="006D6717" w:rsidRDefault="0A1D1447" w:rsidP="00AA7A64">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r w:rsidRPr="006D6717">
        <w:rPr>
          <w:rStyle w:val="Robust"/>
          <w:rFonts w:cstheme="minorHAnsi"/>
          <w:b w:val="0"/>
          <w:bCs w:val="0"/>
          <w:i/>
          <w:iCs/>
          <w:color w:val="002060"/>
          <w:sz w:val="24"/>
          <w:szCs w:val="24"/>
        </w:rPr>
        <w:t>Convenția privind drepturile persoanelor cu dizabilități,</w:t>
      </w:r>
    </w:p>
    <w:p w14:paraId="04EEDE8E" w14:textId="77777777" w:rsidR="005010A5" w:rsidRPr="006D6717" w:rsidRDefault="0A1D1447" w:rsidP="00AA7A64">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r w:rsidRPr="006D6717">
        <w:rPr>
          <w:rFonts w:cstheme="minorHAnsi"/>
          <w:i/>
          <w:iCs/>
          <w:color w:val="002060"/>
          <w:sz w:val="24"/>
          <w:szCs w:val="24"/>
        </w:rPr>
        <w:t>Implementarea și aplicarea Convenției Organizației Națiunilor Unite privind drepturile persoanelor cu dizabilități (CRPD) în conformitate cu Decizia 2010/48/CE a Consiliului,</w:t>
      </w:r>
    </w:p>
    <w:p w14:paraId="5ADCB298" w14:textId="77777777" w:rsidR="005010A5" w:rsidRPr="006D6717" w:rsidRDefault="00000000" w:rsidP="00AA7A64">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hyperlink r:id="rId21">
        <w:r w:rsidR="0A1D1447" w:rsidRPr="006D6717">
          <w:rPr>
            <w:rStyle w:val="Hyperlink"/>
            <w:rFonts w:cstheme="minorHAnsi"/>
            <w:i/>
            <w:iCs/>
            <w:color w:val="002060"/>
            <w:sz w:val="24"/>
            <w:szCs w:val="24"/>
            <w:u w:val="none"/>
          </w:rPr>
          <w:t>Ghidul</w:t>
        </w:r>
      </w:hyperlink>
      <w:r w:rsidR="0A1D1447" w:rsidRPr="006D6717">
        <w:rPr>
          <w:rStyle w:val="Robust"/>
          <w:rFonts w:cstheme="minorHAnsi"/>
          <w:b w:val="0"/>
          <w:bCs w:val="0"/>
          <w:i/>
          <w:iCs/>
          <w:color w:val="002060"/>
          <w:sz w:val="24"/>
          <w:szCs w:val="24"/>
        </w:rPr>
        <w:t xml:space="preserve"> </w:t>
      </w:r>
      <w:r w:rsidR="0A1D1447" w:rsidRPr="006D6717">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FBC5638" w14:textId="77777777" w:rsidR="005010A5" w:rsidRPr="006D6717" w:rsidRDefault="0A1D1447" w:rsidP="00AA7A64">
      <w:pPr>
        <w:pStyle w:val="Listparagraf"/>
        <w:numPr>
          <w:ilvl w:val="0"/>
          <w:numId w:val="14"/>
        </w:numPr>
        <w:spacing w:before="60" w:after="0" w:line="240" w:lineRule="auto"/>
        <w:contextualSpacing w:val="0"/>
        <w:jc w:val="both"/>
        <w:rPr>
          <w:rFonts w:cstheme="minorHAnsi"/>
          <w:color w:val="002060"/>
          <w:sz w:val="24"/>
          <w:szCs w:val="24"/>
        </w:rPr>
      </w:pPr>
      <w:r w:rsidRPr="006D6717">
        <w:rPr>
          <w:rFonts w:cstheme="minorHAnsi"/>
          <w:i/>
          <w:iCs/>
          <w:color w:val="002060"/>
          <w:sz w:val="24"/>
          <w:szCs w:val="24"/>
        </w:rPr>
        <w:t xml:space="preserve">Strategia națională privind drepturile persoanelor cu dizabilități „O </w:t>
      </w:r>
      <w:proofErr w:type="spellStart"/>
      <w:r w:rsidRPr="006D6717">
        <w:rPr>
          <w:rFonts w:cstheme="minorHAnsi"/>
          <w:i/>
          <w:iCs/>
          <w:color w:val="002060"/>
          <w:sz w:val="24"/>
          <w:szCs w:val="24"/>
        </w:rPr>
        <w:t>Românie</w:t>
      </w:r>
      <w:proofErr w:type="spellEnd"/>
      <w:r w:rsidRPr="006D6717">
        <w:rPr>
          <w:rFonts w:cstheme="minorHAnsi"/>
          <w:i/>
          <w:iCs/>
          <w:color w:val="002060"/>
          <w:sz w:val="24"/>
          <w:szCs w:val="24"/>
        </w:rPr>
        <w:t xml:space="preserve"> echitabilă 2022-2027</w:t>
      </w:r>
      <w:r w:rsidRPr="006D6717">
        <w:rPr>
          <w:rFonts w:cstheme="minorHAnsi"/>
          <w:color w:val="002060"/>
          <w:sz w:val="24"/>
          <w:szCs w:val="24"/>
        </w:rPr>
        <w:t xml:space="preserve">” și </w:t>
      </w:r>
      <w:r w:rsidRPr="006D6717">
        <w:rPr>
          <w:rFonts w:cstheme="minorHAnsi"/>
          <w:i/>
          <w:iCs/>
          <w:color w:val="002060"/>
          <w:sz w:val="24"/>
          <w:szCs w:val="24"/>
        </w:rPr>
        <w:t>Planul operațional privind implementarea Strategiei, aprobate de Guvern,</w:t>
      </w:r>
    </w:p>
    <w:p w14:paraId="57449CDA" w14:textId="77777777" w:rsidR="005010A5" w:rsidRPr="006D6717" w:rsidRDefault="0A1D1447" w:rsidP="00AA7A64">
      <w:pPr>
        <w:pStyle w:val="Listparagraf"/>
        <w:numPr>
          <w:ilvl w:val="0"/>
          <w:numId w:val="14"/>
        </w:numPr>
        <w:spacing w:before="60" w:after="0" w:line="240" w:lineRule="auto"/>
        <w:contextualSpacing w:val="0"/>
        <w:jc w:val="both"/>
        <w:rPr>
          <w:rStyle w:val="Robust"/>
          <w:rFonts w:cstheme="minorHAnsi"/>
          <w:b w:val="0"/>
          <w:bCs w:val="0"/>
          <w:color w:val="002060"/>
          <w:sz w:val="24"/>
          <w:szCs w:val="24"/>
        </w:rPr>
      </w:pPr>
      <w:r w:rsidRPr="006D6717">
        <w:rPr>
          <w:rFonts w:cstheme="minorHAnsi"/>
          <w:color w:val="002060"/>
          <w:sz w:val="24"/>
          <w:szCs w:val="24"/>
        </w:rPr>
        <w:t>Condiția favorizantă orizontală ”</w:t>
      </w:r>
      <w:r w:rsidRPr="006D6717">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6D6717">
        <w:rPr>
          <w:rStyle w:val="Robust"/>
          <w:rFonts w:cstheme="minorHAnsi"/>
          <w:b w:val="0"/>
          <w:bCs w:val="0"/>
          <w:color w:val="002060"/>
          <w:sz w:val="24"/>
          <w:szCs w:val="24"/>
        </w:rPr>
        <w:t xml:space="preserve"> </w:t>
      </w:r>
    </w:p>
    <w:p w14:paraId="7E42305B" w14:textId="2EC57374" w:rsidR="005010A5" w:rsidRPr="006D6717" w:rsidRDefault="005010A5" w:rsidP="001B3CB4">
      <w:pPr>
        <w:spacing w:before="60" w:after="0" w:line="240" w:lineRule="auto"/>
        <w:jc w:val="both"/>
        <w:rPr>
          <w:rStyle w:val="Robust"/>
          <w:rFonts w:cstheme="minorHAnsi"/>
          <w:b w:val="0"/>
          <w:bCs w:val="0"/>
          <w:color w:val="002060"/>
          <w:sz w:val="24"/>
          <w:szCs w:val="24"/>
        </w:rPr>
      </w:pPr>
      <w:r w:rsidRPr="006D6717">
        <w:rPr>
          <w:rStyle w:val="Robust"/>
          <w:rFonts w:cstheme="minorHAnsi"/>
          <w:b w:val="0"/>
          <w:bCs w:val="0"/>
          <w:color w:val="002060"/>
          <w:sz w:val="24"/>
          <w:szCs w:val="24"/>
        </w:rPr>
        <w:t>pot fi obținute de la</w:t>
      </w:r>
      <w:r w:rsidRPr="006D6717">
        <w:rPr>
          <w:rFonts w:cstheme="minorHAnsi"/>
          <w:color w:val="002060"/>
          <w:sz w:val="24"/>
          <w:szCs w:val="24"/>
        </w:rPr>
        <w:t xml:space="preserve"> </w:t>
      </w:r>
      <w:r w:rsidRPr="006D6717">
        <w:rPr>
          <w:rStyle w:val="Robust"/>
          <w:rFonts w:cstheme="minorHAnsi"/>
          <w:color w:val="002060"/>
          <w:sz w:val="24"/>
          <w:szCs w:val="24"/>
        </w:rPr>
        <w:t>Punctul de contact pentru implementarea Convenției privind drepturile persoanelor cu dizabilități</w:t>
      </w:r>
      <w:r w:rsidRPr="006D6717">
        <w:rPr>
          <w:rStyle w:val="Robust"/>
          <w:rFonts w:cstheme="minorHAnsi"/>
          <w:b w:val="0"/>
          <w:bCs w:val="0"/>
          <w:color w:val="002060"/>
          <w:sz w:val="24"/>
          <w:szCs w:val="24"/>
        </w:rPr>
        <w:t xml:space="preserve"> din cadrul Ministerului Investițiilor și Proiectelor Europene (</w:t>
      </w:r>
      <w:hyperlink r:id="rId22" w:history="1">
        <w:r w:rsidR="006D5796" w:rsidRPr="006D6717">
          <w:rPr>
            <w:rStyle w:val="Hyperlink"/>
            <w:rFonts w:cstheme="minorHAnsi"/>
            <w:sz w:val="24"/>
            <w:szCs w:val="24"/>
          </w:rPr>
          <w:t xml:space="preserve">link </w:t>
        </w:r>
        <w:r w:rsidRPr="006D6717">
          <w:rPr>
            <w:rStyle w:val="Hyperlink"/>
            <w:rFonts w:cstheme="minorHAnsi"/>
            <w:sz w:val="24"/>
            <w:szCs w:val="24"/>
          </w:rPr>
          <w:t>PCPD</w:t>
        </w:r>
      </w:hyperlink>
      <w:r w:rsidRPr="006D6717">
        <w:rPr>
          <w:rStyle w:val="Robust"/>
          <w:rFonts w:cstheme="minorHAnsi"/>
          <w:b w:val="0"/>
          <w:bCs w:val="0"/>
          <w:color w:val="002060"/>
          <w:sz w:val="24"/>
          <w:szCs w:val="24"/>
        </w:rPr>
        <w:t>) și de la Autoritatea Națională privind Protecția Drepturilor Persoanelor cu Dizabilități (</w:t>
      </w:r>
      <w:hyperlink r:id="rId23" w:history="1">
        <w:r w:rsidR="006D5796" w:rsidRPr="006D6717">
          <w:rPr>
            <w:rStyle w:val="Hyperlink"/>
            <w:rFonts w:cstheme="minorHAnsi"/>
            <w:sz w:val="24"/>
            <w:szCs w:val="24"/>
          </w:rPr>
          <w:t xml:space="preserve">link </w:t>
        </w:r>
        <w:r w:rsidRPr="006D6717">
          <w:rPr>
            <w:rStyle w:val="Hyperlink"/>
            <w:rFonts w:cstheme="minorHAnsi"/>
            <w:sz w:val="24"/>
            <w:szCs w:val="24"/>
          </w:rPr>
          <w:t>ANPDPD</w:t>
        </w:r>
      </w:hyperlink>
      <w:r w:rsidRPr="006D6717">
        <w:rPr>
          <w:rStyle w:val="Robust"/>
          <w:rFonts w:cstheme="minorHAnsi"/>
          <w:b w:val="0"/>
          <w:bCs w:val="0"/>
          <w:color w:val="002060"/>
          <w:sz w:val="24"/>
          <w:szCs w:val="24"/>
        </w:rPr>
        <w:t>), din cadrul Ministerului Muncii și Solidarității Sociale</w:t>
      </w:r>
      <w:r w:rsidR="006D5796" w:rsidRPr="006D6717">
        <w:rPr>
          <w:rStyle w:val="Robust"/>
          <w:rFonts w:cstheme="minorHAnsi"/>
          <w:b w:val="0"/>
          <w:bCs w:val="0"/>
          <w:color w:val="002060"/>
          <w:sz w:val="24"/>
          <w:szCs w:val="24"/>
        </w:rPr>
        <w:t>.</w:t>
      </w:r>
    </w:p>
    <w:bookmarkEnd w:id="101"/>
    <w:p w14:paraId="1FB1E0DA" w14:textId="77777777" w:rsidR="00D70534" w:rsidRPr="006D6717" w:rsidRDefault="00D70534" w:rsidP="001B3CB4">
      <w:pPr>
        <w:spacing w:before="60" w:after="0" w:line="240" w:lineRule="auto"/>
        <w:jc w:val="both"/>
        <w:rPr>
          <w:rStyle w:val="Robust"/>
          <w:rFonts w:cstheme="minorHAnsi"/>
          <w:b w:val="0"/>
          <w:bCs w:val="0"/>
          <w:color w:val="002060"/>
          <w:sz w:val="24"/>
          <w:szCs w:val="24"/>
        </w:rPr>
      </w:pPr>
    </w:p>
    <w:p w14:paraId="20FB4954" w14:textId="4420C291" w:rsidR="00016592" w:rsidRPr="006D6717" w:rsidRDefault="0A1D1447" w:rsidP="001B3CB4">
      <w:pPr>
        <w:spacing w:before="60" w:after="0" w:line="240" w:lineRule="auto"/>
        <w:jc w:val="both"/>
        <w:outlineLvl w:val="2"/>
        <w:rPr>
          <w:rFonts w:cstheme="minorHAnsi"/>
          <w:color w:val="002060"/>
          <w:sz w:val="24"/>
          <w:szCs w:val="24"/>
        </w:rPr>
      </w:pPr>
      <w:bookmarkStart w:id="103" w:name="_Toc134715985"/>
      <w:bookmarkStart w:id="104" w:name="_Toc134716133"/>
      <w:bookmarkStart w:id="105" w:name="_Toc134716310"/>
      <w:bookmarkStart w:id="106" w:name="_Toc134716459"/>
      <w:bookmarkStart w:id="107" w:name="_Toc134716609"/>
      <w:bookmarkStart w:id="108" w:name="_Toc134716749"/>
      <w:bookmarkStart w:id="109" w:name="_Toc134716889"/>
      <w:bookmarkStart w:id="110" w:name="_Toc134717028"/>
      <w:bookmarkStart w:id="111" w:name="_Toc134717166"/>
      <w:bookmarkStart w:id="112" w:name="_Toc134717302"/>
      <w:bookmarkStart w:id="113" w:name="_Toc134717435"/>
      <w:bookmarkStart w:id="114" w:name="_Toc134717908"/>
      <w:bookmarkStart w:id="115" w:name="_Toc146872278"/>
      <w:bookmarkEnd w:id="103"/>
      <w:bookmarkEnd w:id="104"/>
      <w:bookmarkEnd w:id="105"/>
      <w:bookmarkEnd w:id="106"/>
      <w:bookmarkEnd w:id="107"/>
      <w:bookmarkEnd w:id="108"/>
      <w:bookmarkEnd w:id="109"/>
      <w:bookmarkEnd w:id="110"/>
      <w:bookmarkEnd w:id="111"/>
      <w:bookmarkEnd w:id="112"/>
      <w:bookmarkEnd w:id="113"/>
      <w:bookmarkEnd w:id="114"/>
      <w:r w:rsidRPr="006D6717">
        <w:rPr>
          <w:rFonts w:cstheme="minorHAnsi"/>
          <w:b/>
          <w:bCs/>
          <w:color w:val="002060"/>
          <w:sz w:val="24"/>
          <w:szCs w:val="24"/>
        </w:rPr>
        <w:t>3.19.3. Egalitatea de gen</w:t>
      </w:r>
      <w:bookmarkEnd w:id="115"/>
      <w:r w:rsidRPr="006D6717">
        <w:rPr>
          <w:rFonts w:cstheme="minorHAnsi"/>
          <w:color w:val="002060"/>
          <w:sz w:val="24"/>
          <w:szCs w:val="24"/>
        </w:rPr>
        <w:t xml:space="preserve"> </w:t>
      </w:r>
    </w:p>
    <w:p w14:paraId="04D68CF7" w14:textId="0A34F5B4" w:rsidR="00D70534" w:rsidRPr="006D6717" w:rsidRDefault="0A1D1447" w:rsidP="001B3CB4">
      <w:pPr>
        <w:spacing w:before="60" w:after="0" w:line="240" w:lineRule="auto"/>
        <w:jc w:val="both"/>
        <w:rPr>
          <w:rFonts w:cstheme="minorHAnsi"/>
          <w:sz w:val="24"/>
          <w:szCs w:val="24"/>
        </w:rPr>
      </w:pPr>
      <w:bookmarkStart w:id="116" w:name="_Hlk136433246"/>
      <w:bookmarkStart w:id="117" w:name="_Hlk136433107"/>
      <w:r w:rsidRPr="006D6717">
        <w:rPr>
          <w:rFonts w:cstheme="minorHAnsi"/>
          <w:color w:val="002060"/>
          <w:sz w:val="24"/>
          <w:szCs w:val="24"/>
        </w:rPr>
        <w:t>Prezentul apel de proiecte este apreciat prin Programul Sănătate a NU avea o contribuție distinctă la acest principiu (nu vizează măsuri specifice care să sprijine aplicarea acestui principiu orizontal – egalitatea de gen). Cu toate acestea se recomandă respectarea acestui principiu în ciclul de viață al proiectului</w:t>
      </w:r>
      <w:bookmarkEnd w:id="116"/>
      <w:r w:rsidRPr="006D6717">
        <w:rPr>
          <w:rFonts w:cstheme="minorHAnsi"/>
          <w:color w:val="002060"/>
          <w:sz w:val="24"/>
          <w:szCs w:val="24"/>
        </w:rPr>
        <w:t xml:space="preserve"> – vezi </w:t>
      </w:r>
      <w:bookmarkStart w:id="118" w:name="_Hlk140480539"/>
      <w:r w:rsidRPr="006D6717">
        <w:rPr>
          <w:rFonts w:cstheme="minorHAnsi"/>
          <w:b/>
          <w:bCs/>
          <w:color w:val="002060"/>
          <w:sz w:val="24"/>
          <w:szCs w:val="24"/>
        </w:rPr>
        <w:t xml:space="preserve">Anexa </w:t>
      </w:r>
      <w:r w:rsidR="00EF268B" w:rsidRPr="006D6717">
        <w:rPr>
          <w:rFonts w:cstheme="minorHAnsi"/>
          <w:b/>
          <w:bCs/>
          <w:color w:val="002060"/>
          <w:sz w:val="24"/>
          <w:szCs w:val="24"/>
        </w:rPr>
        <w:t>4</w:t>
      </w:r>
      <w:r w:rsidRPr="006D6717">
        <w:rPr>
          <w:rFonts w:cstheme="minorHAnsi"/>
          <w:b/>
          <w:bCs/>
          <w:color w:val="002060"/>
          <w:sz w:val="24"/>
          <w:szCs w:val="24"/>
        </w:rPr>
        <w:t>: Declarația unică.</w:t>
      </w:r>
      <w:bookmarkEnd w:id="118"/>
    </w:p>
    <w:bookmarkEnd w:id="117"/>
    <w:p w14:paraId="6338E638" w14:textId="31719D4B" w:rsidR="00016592" w:rsidRPr="006D6717" w:rsidRDefault="00016592" w:rsidP="001B3CB4">
      <w:pPr>
        <w:spacing w:before="60" w:after="0" w:line="240" w:lineRule="auto"/>
        <w:jc w:val="both"/>
        <w:rPr>
          <w:rFonts w:cstheme="minorHAnsi"/>
          <w:iCs/>
          <w:color w:val="002060"/>
          <w:sz w:val="24"/>
          <w:szCs w:val="24"/>
        </w:rPr>
      </w:pPr>
    </w:p>
    <w:p w14:paraId="2480A093" w14:textId="14A00D97" w:rsidR="00016592" w:rsidRPr="006D6717" w:rsidRDefault="0A1D1447" w:rsidP="001B3CB4">
      <w:pPr>
        <w:spacing w:before="60" w:after="0" w:line="240" w:lineRule="auto"/>
        <w:jc w:val="both"/>
        <w:outlineLvl w:val="2"/>
        <w:rPr>
          <w:rFonts w:cstheme="minorHAnsi"/>
          <w:color w:val="002060"/>
          <w:sz w:val="24"/>
          <w:szCs w:val="24"/>
        </w:rPr>
      </w:pPr>
      <w:bookmarkStart w:id="119" w:name="_Toc146872279"/>
      <w:r w:rsidRPr="006D6717">
        <w:rPr>
          <w:rFonts w:cstheme="minorHAnsi"/>
          <w:b/>
          <w:bCs/>
          <w:color w:val="002060"/>
          <w:sz w:val="24"/>
          <w:szCs w:val="24"/>
        </w:rPr>
        <w:t>3.19.4. Nediscriminare</w:t>
      </w:r>
      <w:bookmarkEnd w:id="119"/>
      <w:r w:rsidRPr="006D6717">
        <w:rPr>
          <w:rFonts w:cstheme="minorHAnsi"/>
          <w:color w:val="002060"/>
          <w:sz w:val="24"/>
          <w:szCs w:val="24"/>
        </w:rPr>
        <w:t xml:space="preserve"> </w:t>
      </w:r>
    </w:p>
    <w:p w14:paraId="270470C7" w14:textId="77777777"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Acțiunile prevăzute în cadrul acestui obiectiv specific vor aborda în mod orizontal principiului non-discriminării și pot viza inclusiv acțiuni specifice în vederea sprijinirii anumitor categorii de grup țintă cu nevoi specifice.</w:t>
      </w:r>
    </w:p>
    <w:p w14:paraId="70675370" w14:textId="44D7675B" w:rsidR="005010A5"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Respectarea legislației naționale şi comunitare aplicabile în domeniul non-discriminării va reprezenta </w:t>
      </w:r>
      <w:r w:rsidRPr="006D6717">
        <w:rPr>
          <w:rFonts w:cstheme="minorHAnsi"/>
          <w:b/>
          <w:bCs/>
          <w:color w:val="002060"/>
          <w:sz w:val="24"/>
          <w:szCs w:val="24"/>
        </w:rPr>
        <w:t>criteriu de eligibilitate</w:t>
      </w:r>
      <w:r w:rsidRPr="006D6717">
        <w:rPr>
          <w:rFonts w:cstheme="minorHAnsi"/>
          <w:color w:val="002060"/>
          <w:sz w:val="24"/>
          <w:szCs w:val="24"/>
        </w:rPr>
        <w:t xml:space="preserve"> pentru (potențialii) beneficiari atât la depunerea proiectului, cât și în etapa de implementare şi monitorizare. Solicitantul își asumă respectarea cerințelor legale obligatorii printr-o declarație pe propria răspundere - </w:t>
      </w:r>
      <w:r w:rsidRPr="006D6717">
        <w:rPr>
          <w:rFonts w:cstheme="minorHAnsi"/>
          <w:b/>
          <w:bCs/>
          <w:color w:val="002060"/>
          <w:sz w:val="24"/>
          <w:szCs w:val="24"/>
        </w:rPr>
        <w:t xml:space="preserve">Anexa </w:t>
      </w:r>
      <w:r w:rsidR="00B451BC" w:rsidRPr="006D6717">
        <w:rPr>
          <w:rFonts w:cstheme="minorHAnsi"/>
          <w:b/>
          <w:bCs/>
          <w:color w:val="002060"/>
          <w:sz w:val="24"/>
          <w:szCs w:val="24"/>
        </w:rPr>
        <w:t>4</w:t>
      </w:r>
      <w:r w:rsidRPr="006D6717">
        <w:rPr>
          <w:rFonts w:cstheme="minorHAnsi"/>
          <w:b/>
          <w:bCs/>
          <w:color w:val="002060"/>
          <w:sz w:val="24"/>
          <w:szCs w:val="24"/>
        </w:rPr>
        <w:t>: Declarația unică</w:t>
      </w:r>
      <w:r w:rsidRPr="006D6717">
        <w:rPr>
          <w:rFonts w:cstheme="minorHAnsi"/>
          <w:color w:val="002060"/>
          <w:sz w:val="24"/>
          <w:szCs w:val="24"/>
        </w:rPr>
        <w:t>, anexă la contractul de finanțare.</w:t>
      </w:r>
    </w:p>
    <w:p w14:paraId="46F8E506" w14:textId="6A407F59" w:rsidR="005010A5" w:rsidRPr="006D6717" w:rsidRDefault="005010A5" w:rsidP="001B3CB4">
      <w:pPr>
        <w:spacing w:before="60" w:after="0" w:line="240" w:lineRule="auto"/>
        <w:jc w:val="both"/>
        <w:rPr>
          <w:rFonts w:cstheme="minorHAnsi"/>
          <w:iCs/>
          <w:strike/>
          <w:color w:val="002060"/>
          <w:sz w:val="24"/>
          <w:szCs w:val="24"/>
          <w:u w:val="single"/>
        </w:rPr>
      </w:pPr>
      <w:r w:rsidRPr="006D6717">
        <w:rPr>
          <w:rFonts w:cstheme="minorHAnsi"/>
          <w:iCs/>
          <w:color w:val="002060"/>
          <w:sz w:val="24"/>
          <w:szCs w:val="24"/>
        </w:rPr>
        <w:t xml:space="preserve">În selectarea echipelor de proiect, solicitantul sau structurile care fac parte din parteneriat își va/ vor asuma că selecția personalului s-a făcut într-un mod deschis, transparent, cu asigurarea egalității de șanse între femei și bărbați, fără existența unor discriminări de gen, sex, origine etnică, rasă, confesiune religioasă etc. </w:t>
      </w:r>
    </w:p>
    <w:p w14:paraId="7878C771" w14:textId="591215C1" w:rsidR="00D06B19"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Având în vedere că proiectul selectat va asigura sprijin/ cadrul metodologic pentru implementarea proiectelor regionale de screening al populației pentru boli hepatice cronice (etapa a II a) care sunt dedicate exclusiv persoanelor aparținând grupurilor vulnerabile, </w:t>
      </w:r>
      <w:r w:rsidRPr="006D6717">
        <w:rPr>
          <w:rFonts w:cstheme="minorHAnsi"/>
          <w:color w:val="002060"/>
          <w:sz w:val="24"/>
          <w:szCs w:val="24"/>
        </w:rPr>
        <w:lastRenderedPageBreak/>
        <w:t xml:space="preserve">persoanele aparținând minorității rome sau persoanele dezavantajate </w:t>
      </w:r>
      <w:proofErr w:type="spellStart"/>
      <w:r w:rsidRPr="006D6717">
        <w:rPr>
          <w:rFonts w:cstheme="minorHAnsi"/>
          <w:color w:val="002060"/>
          <w:sz w:val="24"/>
          <w:szCs w:val="24"/>
        </w:rPr>
        <w:t>socio</w:t>
      </w:r>
      <w:proofErr w:type="spellEnd"/>
      <w:r w:rsidRPr="006D6717">
        <w:rPr>
          <w:rFonts w:cstheme="minorHAnsi"/>
          <w:color w:val="002060"/>
          <w:sz w:val="24"/>
          <w:szCs w:val="24"/>
        </w:rPr>
        <w:t xml:space="preserve"> economic fiind încadrate în această categorie, metodologiile elaborate/ programele de formare pot include aspecte specifice/ concrete pentru modul de implementare a acestui principiu în cadrul programelor regionale de screening, inclusiv prin evidențierea acestor aspecte în cadrul programelor de formare a personalului implicat în implementarea programelor de screening. </w:t>
      </w:r>
    </w:p>
    <w:p w14:paraId="51A4007C" w14:textId="77777777"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36DA54E3" w14:textId="77777777" w:rsidR="00016592" w:rsidRPr="006D6717" w:rsidRDefault="00016592" w:rsidP="001B3CB4">
      <w:pPr>
        <w:spacing w:before="60" w:after="0" w:line="240" w:lineRule="auto"/>
        <w:jc w:val="both"/>
        <w:rPr>
          <w:rFonts w:cstheme="minorHAnsi"/>
          <w:iCs/>
          <w:color w:val="002060"/>
          <w:sz w:val="24"/>
          <w:szCs w:val="24"/>
        </w:rPr>
      </w:pPr>
    </w:p>
    <w:p w14:paraId="4D9B10A1" w14:textId="3E5640A2" w:rsidR="0074287F" w:rsidRPr="006D6717" w:rsidRDefault="0A1D1447" w:rsidP="001B3CB4">
      <w:pPr>
        <w:spacing w:before="60" w:after="0" w:line="240" w:lineRule="auto"/>
        <w:jc w:val="both"/>
        <w:outlineLvl w:val="1"/>
        <w:rPr>
          <w:rFonts w:cstheme="minorHAnsi"/>
          <w:b/>
          <w:bCs/>
          <w:color w:val="002060"/>
          <w:sz w:val="24"/>
          <w:szCs w:val="24"/>
        </w:rPr>
      </w:pPr>
      <w:bookmarkStart w:id="120" w:name="_Toc146872280"/>
      <w:r w:rsidRPr="006D6717">
        <w:rPr>
          <w:rFonts w:cstheme="minorHAnsi"/>
          <w:b/>
          <w:bCs/>
          <w:color w:val="002060"/>
          <w:sz w:val="24"/>
          <w:szCs w:val="24"/>
        </w:rPr>
        <w:t>3.20. Teme secundare</w:t>
      </w:r>
      <w:bookmarkEnd w:id="120"/>
    </w:p>
    <w:p w14:paraId="55CECAA7" w14:textId="07357CB8"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contextul prezentului apel, măsurile</w:t>
      </w:r>
      <w:r w:rsidRPr="006D6717">
        <w:rPr>
          <w:rFonts w:cstheme="minorHAnsi"/>
          <w:b/>
          <w:bCs/>
          <w:i/>
          <w:color w:val="002060"/>
          <w:sz w:val="24"/>
          <w:szCs w:val="24"/>
        </w:rPr>
        <w:t xml:space="preserve"> </w:t>
      </w:r>
      <w:r w:rsidRPr="006D6717">
        <w:rPr>
          <w:rFonts w:cstheme="minorHAnsi"/>
          <w:iCs/>
          <w:color w:val="002060"/>
          <w:sz w:val="24"/>
          <w:szCs w:val="24"/>
        </w:rPr>
        <w:t>vor fi încadrate/ raportate la tema secundară</w:t>
      </w:r>
      <w:r w:rsidRPr="006D6717">
        <w:rPr>
          <w:rFonts w:cstheme="minorHAnsi"/>
          <w:b/>
          <w:bCs/>
          <w:i/>
          <w:color w:val="002060"/>
          <w:sz w:val="24"/>
          <w:szCs w:val="24"/>
        </w:rPr>
        <w:t xml:space="preserve">  </w:t>
      </w:r>
      <w:r w:rsidRPr="006D6717">
        <w:rPr>
          <w:rFonts w:cstheme="minorHAnsi"/>
          <w:iCs/>
          <w:color w:val="002060"/>
          <w:sz w:val="24"/>
          <w:szCs w:val="24"/>
        </w:rPr>
        <w:t xml:space="preserve">la </w:t>
      </w:r>
      <w:r w:rsidRPr="006D6717">
        <w:rPr>
          <w:rFonts w:cstheme="minorHAnsi"/>
          <w:i/>
          <w:color w:val="002060"/>
          <w:sz w:val="24"/>
          <w:szCs w:val="24"/>
        </w:rPr>
        <w:t>09. Nu se aplică.</w:t>
      </w:r>
    </w:p>
    <w:p w14:paraId="0ABAE56F" w14:textId="77777777" w:rsidR="0004015F" w:rsidRPr="006D6717" w:rsidRDefault="0004015F" w:rsidP="001B3CB4">
      <w:pPr>
        <w:spacing w:before="60" w:after="0" w:line="240" w:lineRule="auto"/>
        <w:jc w:val="both"/>
        <w:rPr>
          <w:rFonts w:cstheme="minorHAnsi"/>
          <w:iCs/>
          <w:color w:val="002060"/>
          <w:sz w:val="24"/>
          <w:szCs w:val="24"/>
        </w:rPr>
      </w:pPr>
    </w:p>
    <w:p w14:paraId="7DDCC39F" w14:textId="759DB36E" w:rsidR="0074287F" w:rsidRPr="006D6717" w:rsidRDefault="0A1D1447" w:rsidP="001B3CB4">
      <w:pPr>
        <w:spacing w:before="60" w:after="0" w:line="240" w:lineRule="auto"/>
        <w:jc w:val="both"/>
        <w:outlineLvl w:val="1"/>
        <w:rPr>
          <w:rFonts w:cstheme="minorHAnsi"/>
          <w:b/>
          <w:bCs/>
          <w:color w:val="002060"/>
          <w:sz w:val="24"/>
          <w:szCs w:val="24"/>
        </w:rPr>
      </w:pPr>
      <w:bookmarkStart w:id="121" w:name="_Toc146872281"/>
      <w:bookmarkEnd w:id="97"/>
      <w:r w:rsidRPr="006D6717">
        <w:rPr>
          <w:rFonts w:cstheme="minorHAnsi"/>
          <w:b/>
          <w:bCs/>
          <w:color w:val="002060"/>
          <w:sz w:val="24"/>
          <w:szCs w:val="24"/>
        </w:rPr>
        <w:t>3.21. Informarea și vizibilitatea sprijinului din fonduri</w:t>
      </w:r>
      <w:bookmarkEnd w:id="121"/>
    </w:p>
    <w:p w14:paraId="77CFC6A2" w14:textId="77777777" w:rsidR="005010A5" w:rsidRPr="006D6717" w:rsidRDefault="005010A5" w:rsidP="001B3CB4">
      <w:pPr>
        <w:spacing w:before="60" w:after="0" w:line="240" w:lineRule="auto"/>
        <w:ind w:right="-46"/>
        <w:jc w:val="both"/>
        <w:rPr>
          <w:rFonts w:cstheme="minorHAnsi"/>
          <w:iCs/>
          <w:color w:val="002060"/>
          <w:sz w:val="24"/>
          <w:szCs w:val="24"/>
        </w:rPr>
      </w:pPr>
      <w:r w:rsidRPr="006D6717">
        <w:rPr>
          <w:rFonts w:cstheme="minorHAnsi"/>
          <w:iCs/>
          <w:color w:val="002060"/>
          <w:sz w:val="24"/>
          <w:szCs w:val="24"/>
        </w:rPr>
        <w:t xml:space="preserve">Proiectele propuse vor detalia măsurile de comunicare și vizibilitate, conform cerințelor din Regulamentul </w:t>
      </w:r>
      <w:r w:rsidRPr="006D6717">
        <w:rPr>
          <w:rFonts w:cstheme="minorHAnsi"/>
          <w:color w:val="002060"/>
          <w:sz w:val="24"/>
          <w:szCs w:val="24"/>
        </w:rPr>
        <w:t>UE de stabilire a dispozițiilor comune nr. 1060/2021</w:t>
      </w:r>
      <w:r w:rsidRPr="006D6717">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9042983" w14:textId="77777777" w:rsidR="005010A5" w:rsidRPr="006D6717" w:rsidRDefault="005010A5"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2FB97FC0" w14:textId="77777777" w:rsidR="005010A5" w:rsidRPr="006D6717" w:rsidRDefault="005010A5" w:rsidP="001B3CB4">
      <w:pPr>
        <w:spacing w:before="60" w:after="0" w:line="240" w:lineRule="auto"/>
        <w:ind w:right="120"/>
        <w:jc w:val="both"/>
        <w:rPr>
          <w:rFonts w:cstheme="minorHAnsi"/>
          <w:iCs/>
          <w:color w:val="002060"/>
          <w:sz w:val="24"/>
          <w:szCs w:val="24"/>
        </w:rPr>
      </w:pPr>
    </w:p>
    <w:p w14:paraId="7A66B7A5" w14:textId="77777777" w:rsidR="005010A5" w:rsidRPr="006D6717" w:rsidRDefault="005010A5" w:rsidP="001B3CB4">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Măsuri minime obligatorii</w:t>
      </w:r>
      <w:r w:rsidRPr="006D6717">
        <w:rPr>
          <w:rFonts w:cstheme="minorHAnsi"/>
          <w:sz w:val="24"/>
          <w:szCs w:val="24"/>
        </w:rPr>
        <w:t xml:space="preserve"> </w:t>
      </w:r>
      <w:r w:rsidRPr="006D6717">
        <w:rPr>
          <w:rFonts w:cstheme="minorHAnsi"/>
          <w:b/>
          <w:bCs/>
          <w:iCs/>
          <w:color w:val="002060"/>
          <w:sz w:val="24"/>
          <w:szCs w:val="24"/>
        </w:rPr>
        <w:t>de informare și publicitate aferente intervențiilor vizate de prezentul apel de proiecte</w:t>
      </w:r>
    </w:p>
    <w:p w14:paraId="51A03F68" w14:textId="77777777" w:rsidR="005010A5" w:rsidRPr="006D6717" w:rsidRDefault="005010A5"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Cheltuieli cu activitățile obligatorii de informare și publicitate aferente proiectului sunt eligibile în   conformitate cu prevederile contractului de finanțare, fiind prevăzute în categoria cheltuieli indirecte:</w:t>
      </w:r>
    </w:p>
    <w:p w14:paraId="0BAD6C66" w14:textId="77777777" w:rsidR="005010A5" w:rsidRPr="006D6717" w:rsidRDefault="005010A5" w:rsidP="00AA7A64">
      <w:pPr>
        <w:pStyle w:val="Listparagraf"/>
        <w:numPr>
          <w:ilvl w:val="0"/>
          <w:numId w:val="12"/>
        </w:numPr>
        <w:spacing w:before="60" w:after="0" w:line="240" w:lineRule="auto"/>
        <w:ind w:left="426" w:hanging="426"/>
        <w:contextualSpacing w:val="0"/>
        <w:jc w:val="both"/>
        <w:rPr>
          <w:rFonts w:cstheme="minorHAnsi"/>
          <w:iCs/>
          <w:color w:val="002060"/>
          <w:sz w:val="24"/>
          <w:szCs w:val="24"/>
        </w:rPr>
      </w:pPr>
      <w:r w:rsidRPr="006D6717">
        <w:rPr>
          <w:rFonts w:cstheme="minorHAnsi"/>
          <w:b/>
          <w:bCs/>
          <w:iCs/>
          <w:color w:val="002060"/>
          <w:sz w:val="24"/>
          <w:szCs w:val="24"/>
        </w:rPr>
        <w:t xml:space="preserve">publicarea unui comunicat de presă/anunț de presă </w:t>
      </w:r>
      <w:r w:rsidRPr="006D6717">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172442F3" w14:textId="77777777" w:rsidR="005010A5" w:rsidRPr="006D6717" w:rsidRDefault="005010A5" w:rsidP="00AA7A64">
      <w:pPr>
        <w:pStyle w:val="Listparagraf"/>
        <w:numPr>
          <w:ilvl w:val="0"/>
          <w:numId w:val="12"/>
        </w:numPr>
        <w:spacing w:before="60" w:after="0" w:line="240" w:lineRule="auto"/>
        <w:ind w:left="426" w:hanging="426"/>
        <w:contextualSpacing w:val="0"/>
        <w:jc w:val="both"/>
        <w:rPr>
          <w:rFonts w:cstheme="minorHAnsi"/>
          <w:iCs/>
          <w:color w:val="002060"/>
          <w:sz w:val="24"/>
          <w:szCs w:val="24"/>
        </w:rPr>
      </w:pPr>
      <w:r w:rsidRPr="006D6717">
        <w:rPr>
          <w:rFonts w:cstheme="minorHAnsi"/>
          <w:b/>
          <w:bCs/>
          <w:iCs/>
          <w:color w:val="002060"/>
          <w:sz w:val="24"/>
          <w:szCs w:val="24"/>
        </w:rPr>
        <w:t xml:space="preserve">materiale de informare/comunicare </w:t>
      </w:r>
      <w:r w:rsidRPr="006D6717">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6529191A" w14:textId="30CA6BFC" w:rsidR="005010A5" w:rsidRPr="006D6717" w:rsidRDefault="0A1D1447" w:rsidP="00AA7A64">
      <w:pPr>
        <w:pStyle w:val="Listparagraf"/>
        <w:numPr>
          <w:ilvl w:val="0"/>
          <w:numId w:val="12"/>
        </w:numPr>
        <w:spacing w:before="60" w:after="0" w:line="240" w:lineRule="auto"/>
        <w:ind w:left="426" w:hanging="426"/>
        <w:contextualSpacing w:val="0"/>
        <w:jc w:val="both"/>
        <w:rPr>
          <w:rFonts w:cstheme="minorHAnsi"/>
          <w:color w:val="002060"/>
          <w:sz w:val="24"/>
          <w:szCs w:val="24"/>
        </w:rPr>
      </w:pPr>
      <w:r w:rsidRPr="006D6717">
        <w:rPr>
          <w:rFonts w:cstheme="minorHAnsi"/>
          <w:b/>
          <w:bCs/>
          <w:iCs/>
          <w:color w:val="002060"/>
          <w:sz w:val="24"/>
          <w:szCs w:val="24"/>
        </w:rPr>
        <w:t>afișarea</w:t>
      </w:r>
      <w:r w:rsidRPr="006D6717">
        <w:rPr>
          <w:rFonts w:cstheme="minorHAnsi"/>
          <w:color w:val="002060"/>
          <w:sz w:val="24"/>
          <w:szCs w:val="24"/>
        </w:rPr>
        <w:t xml:space="preserve"> într-un loc ușor vizibil publicului a unor </w:t>
      </w:r>
      <w:r w:rsidRPr="006D6717">
        <w:rPr>
          <w:rFonts w:cstheme="minorHAnsi"/>
          <w:b/>
          <w:bCs/>
          <w:color w:val="002060"/>
          <w:sz w:val="24"/>
          <w:szCs w:val="24"/>
        </w:rPr>
        <w:t>panouri sau plăci permanente</w:t>
      </w:r>
      <w:r w:rsidRPr="006D6717">
        <w:rPr>
          <w:rFonts w:cstheme="minorHAnsi"/>
          <w:color w:val="002060"/>
          <w:sz w:val="24"/>
          <w:szCs w:val="24"/>
        </w:rPr>
        <w:t>, care conțin emblema UE în conformitate cu caracteristicile tehnice descrise în Manualul de Identitate Vizuală pentru Programul Sănătate, precum și informații privind proiectul;</w:t>
      </w:r>
    </w:p>
    <w:p w14:paraId="74B4D674" w14:textId="77777777" w:rsidR="005010A5" w:rsidRPr="006D6717" w:rsidRDefault="005010A5" w:rsidP="00AA7A64">
      <w:pPr>
        <w:pStyle w:val="Listparagraf"/>
        <w:numPr>
          <w:ilvl w:val="0"/>
          <w:numId w:val="12"/>
        </w:numPr>
        <w:spacing w:before="60" w:after="0" w:line="240" w:lineRule="auto"/>
        <w:ind w:left="426" w:hanging="426"/>
        <w:contextualSpacing w:val="0"/>
        <w:jc w:val="both"/>
        <w:rPr>
          <w:rFonts w:cstheme="minorHAnsi"/>
          <w:iCs/>
          <w:color w:val="002060"/>
          <w:sz w:val="24"/>
          <w:szCs w:val="24"/>
        </w:rPr>
      </w:pPr>
      <w:r w:rsidRPr="006D6717">
        <w:rPr>
          <w:rFonts w:cstheme="minorHAnsi"/>
          <w:b/>
          <w:bCs/>
          <w:iCs/>
          <w:color w:val="002060"/>
          <w:sz w:val="24"/>
          <w:szCs w:val="24"/>
        </w:rPr>
        <w:lastRenderedPageBreak/>
        <w:t>afișarea pe site-ul oficial de internet</w:t>
      </w:r>
      <w:r w:rsidRPr="006D6717">
        <w:rPr>
          <w:rFonts w:cstheme="minorHAnsi"/>
          <w:iCs/>
          <w:color w:val="002060"/>
          <w:sz w:val="24"/>
          <w:szCs w:val="24"/>
        </w:rPr>
        <w:t xml:space="preserve">, dacă există, și </w:t>
      </w:r>
      <w:r w:rsidRPr="006D6717">
        <w:rPr>
          <w:rFonts w:cstheme="minorHAnsi"/>
          <w:b/>
          <w:bCs/>
          <w:iCs/>
          <w:color w:val="002060"/>
          <w:sz w:val="24"/>
          <w:szCs w:val="24"/>
        </w:rPr>
        <w:t>pe paginile de comunicare socială</w:t>
      </w:r>
      <w:r w:rsidRPr="006D6717">
        <w:rPr>
          <w:rFonts w:cstheme="minorHAnsi"/>
          <w:iCs/>
          <w:color w:val="002060"/>
          <w:sz w:val="24"/>
          <w:szCs w:val="24"/>
        </w:rPr>
        <w:t xml:space="preserve"> ale beneficiarului a unei scurte descrieri a proiectului, proporțională cu nivelul sprijinului, în conformitate cu Regulamentul (UE) nr. 1060/2021.</w:t>
      </w:r>
    </w:p>
    <w:p w14:paraId="58942271" w14:textId="77777777" w:rsidR="005010A5" w:rsidRPr="006D6717" w:rsidRDefault="005010A5" w:rsidP="00AA7A64">
      <w:pPr>
        <w:pStyle w:val="Listparagraf"/>
        <w:numPr>
          <w:ilvl w:val="0"/>
          <w:numId w:val="12"/>
        </w:numPr>
        <w:spacing w:before="60" w:after="0" w:line="240" w:lineRule="auto"/>
        <w:ind w:left="426" w:hanging="426"/>
        <w:contextualSpacing w:val="0"/>
        <w:jc w:val="both"/>
        <w:rPr>
          <w:rFonts w:cstheme="minorHAnsi"/>
          <w:b/>
          <w:bCs/>
          <w:iCs/>
          <w:color w:val="002060"/>
          <w:sz w:val="24"/>
          <w:szCs w:val="24"/>
        </w:rPr>
      </w:pPr>
      <w:r w:rsidRPr="006D6717">
        <w:rPr>
          <w:rFonts w:cstheme="minorHAnsi"/>
          <w:b/>
          <w:bCs/>
          <w:iCs/>
          <w:color w:val="002060"/>
          <w:sz w:val="24"/>
          <w:szCs w:val="24"/>
        </w:rPr>
        <w:t>în implementarea proiectului:</w:t>
      </w:r>
    </w:p>
    <w:p w14:paraId="45FA1E18" w14:textId="1382370B" w:rsidR="005010A5" w:rsidRPr="006D6717" w:rsidRDefault="0A1D1447" w:rsidP="00AA7A64">
      <w:pPr>
        <w:pStyle w:val="Listparagraf"/>
        <w:numPr>
          <w:ilvl w:val="0"/>
          <w:numId w:val="39"/>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Beneficiarul/ partenerii se asigură că </w:t>
      </w:r>
      <w:r w:rsidR="00AA4202" w:rsidRPr="006D6717">
        <w:rPr>
          <w:rFonts w:cstheme="minorHAnsi"/>
          <w:color w:val="002060"/>
          <w:sz w:val="24"/>
          <w:szCs w:val="24"/>
        </w:rPr>
        <w:t>grupul țintă este</w:t>
      </w:r>
      <w:r w:rsidRPr="006D6717">
        <w:rPr>
          <w:rFonts w:cstheme="minorHAnsi"/>
          <w:color w:val="002060"/>
          <w:sz w:val="24"/>
          <w:szCs w:val="24"/>
        </w:rPr>
        <w:t xml:space="preserve"> informa</w:t>
      </w:r>
      <w:r w:rsidR="00AA4202" w:rsidRPr="006D6717">
        <w:rPr>
          <w:rFonts w:cstheme="minorHAnsi"/>
          <w:color w:val="002060"/>
          <w:sz w:val="24"/>
          <w:szCs w:val="24"/>
        </w:rPr>
        <w:t>t</w:t>
      </w:r>
      <w:r w:rsidRPr="006D6717">
        <w:rPr>
          <w:rFonts w:cstheme="minorHAnsi"/>
          <w:color w:val="002060"/>
          <w:sz w:val="24"/>
          <w:szCs w:val="24"/>
        </w:rPr>
        <w:t xml:space="preserve"> în mod specific cu privire la sprijinul acordat prin FSE+;</w:t>
      </w:r>
    </w:p>
    <w:p w14:paraId="58A27C8B" w14:textId="77777777" w:rsidR="0A1D1447" w:rsidRPr="006D6717" w:rsidRDefault="0A1D1447" w:rsidP="00AA7A64">
      <w:pPr>
        <w:pStyle w:val="Listparagraf"/>
        <w:numPr>
          <w:ilvl w:val="0"/>
          <w:numId w:val="39"/>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Documentele referitoare la implementarea proiectelor și publicate pentru public sau pentru participanți, inclusiv certificatele de prezență sau alte certificate, trebuie să includă o mențiune care subliniază sprijinul din partea Uniunii într-un mod vizibil.</w:t>
      </w:r>
    </w:p>
    <w:p w14:paraId="0DCC0EB5" w14:textId="63E40A29" w:rsidR="0A1D1447" w:rsidRPr="006D6717" w:rsidRDefault="0A1D1447" w:rsidP="00AA7A64">
      <w:pPr>
        <w:pStyle w:val="Listparagraf"/>
        <w:numPr>
          <w:ilvl w:val="0"/>
          <w:numId w:val="39"/>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Registrul </w:t>
      </w:r>
      <w:r w:rsidR="002C202B" w:rsidRPr="006D6717">
        <w:rPr>
          <w:rFonts w:cstheme="minorHAnsi"/>
          <w:color w:val="002060"/>
          <w:sz w:val="24"/>
          <w:szCs w:val="24"/>
        </w:rPr>
        <w:t>actualizat</w:t>
      </w:r>
      <w:r w:rsidRPr="006D6717">
        <w:rPr>
          <w:rFonts w:cstheme="minorHAnsi"/>
          <w:color w:val="002060"/>
          <w:sz w:val="24"/>
          <w:szCs w:val="24"/>
        </w:rPr>
        <w:t xml:space="preserve"> în contextul proiectului trebuie să includă elementele de identitate vizuală cu privire la faptul că proiectul a fost sprijinit în cadrul FSE+, conform </w:t>
      </w:r>
      <w:r w:rsidR="006D6717">
        <w:rPr>
          <w:rFonts w:cstheme="minorHAnsi"/>
          <w:color w:val="002060"/>
          <w:sz w:val="24"/>
          <w:szCs w:val="24"/>
        </w:rPr>
        <w:t xml:space="preserve">cerințelor specificate în </w:t>
      </w:r>
      <w:r w:rsidRPr="006D6717">
        <w:rPr>
          <w:rFonts w:cstheme="minorHAnsi"/>
          <w:color w:val="002060"/>
          <w:sz w:val="24"/>
          <w:szCs w:val="24"/>
        </w:rPr>
        <w:t>manualul de identitate vizuală.</w:t>
      </w:r>
    </w:p>
    <w:p w14:paraId="3668084F" w14:textId="53503B6E" w:rsidR="0A1D1447" w:rsidRPr="006D6717" w:rsidRDefault="0A1D1447" w:rsidP="001B3CB4">
      <w:pPr>
        <w:spacing w:before="60" w:after="0" w:line="240" w:lineRule="auto"/>
        <w:jc w:val="both"/>
        <w:rPr>
          <w:rFonts w:cstheme="minorHAnsi"/>
          <w:color w:val="002060"/>
          <w:sz w:val="24"/>
          <w:szCs w:val="24"/>
        </w:rPr>
      </w:pPr>
    </w:p>
    <w:p w14:paraId="27615EC7" w14:textId="77777777" w:rsidR="005010A5" w:rsidRPr="006D6717" w:rsidRDefault="005010A5" w:rsidP="00266374">
      <w:pPr>
        <w:spacing w:before="60" w:after="0" w:line="240" w:lineRule="auto"/>
        <w:ind w:firstLine="708"/>
        <w:jc w:val="both"/>
        <w:rPr>
          <w:rFonts w:cstheme="minorHAnsi"/>
          <w:b/>
          <w:bCs/>
          <w:iCs/>
          <w:color w:val="C00000"/>
          <w:sz w:val="24"/>
          <w:szCs w:val="24"/>
        </w:rPr>
      </w:pPr>
      <w:r w:rsidRPr="006D6717">
        <w:rPr>
          <w:rFonts w:cstheme="minorHAnsi"/>
          <w:b/>
          <w:bCs/>
          <w:iCs/>
          <w:color w:val="C00000"/>
          <w:sz w:val="24"/>
          <w:szCs w:val="24"/>
        </w:rPr>
        <w:t>Atenție!</w:t>
      </w:r>
    </w:p>
    <w:p w14:paraId="5D7DCCE3" w14:textId="1398E088" w:rsidR="005010A5" w:rsidRPr="006D6717" w:rsidRDefault="00266374" w:rsidP="00266374">
      <w:pPr>
        <w:spacing w:before="60" w:after="0" w:line="240" w:lineRule="auto"/>
        <w:ind w:left="708"/>
        <w:jc w:val="both"/>
        <w:rPr>
          <w:rFonts w:cstheme="minorHAnsi"/>
          <w:color w:val="002060"/>
          <w:sz w:val="24"/>
          <w:szCs w:val="24"/>
        </w:rPr>
      </w:pPr>
      <w:r w:rsidRPr="006D6717">
        <w:rPr>
          <w:rFonts w:cstheme="minorHAnsi"/>
          <w:color w:val="002060"/>
          <w:sz w:val="24"/>
          <w:szCs w:val="24"/>
        </w:rPr>
        <w:t>Dacă este necesar, m</w:t>
      </w:r>
      <w:r w:rsidR="007B7A7B" w:rsidRPr="006D6717">
        <w:rPr>
          <w:rFonts w:cstheme="minorHAnsi"/>
          <w:color w:val="002060"/>
          <w:sz w:val="24"/>
          <w:szCs w:val="24"/>
        </w:rPr>
        <w:t>ăsurile</w:t>
      </w:r>
      <w:r w:rsidR="00AA4202" w:rsidRPr="006D6717">
        <w:rPr>
          <w:rFonts w:cstheme="minorHAnsi"/>
          <w:color w:val="002060"/>
          <w:sz w:val="24"/>
          <w:szCs w:val="24"/>
        </w:rPr>
        <w:t xml:space="preserve"> de informare și conștientizare </w:t>
      </w:r>
      <w:r w:rsidRPr="006D6717">
        <w:rPr>
          <w:rFonts w:cstheme="minorHAnsi"/>
          <w:color w:val="002060"/>
          <w:sz w:val="24"/>
          <w:szCs w:val="24"/>
        </w:rPr>
        <w:t xml:space="preserve">cu privire la grupul țintă vor fi încadrate la </w:t>
      </w:r>
      <w:r w:rsidR="006D6717" w:rsidRPr="006D6717">
        <w:rPr>
          <w:rFonts w:cstheme="minorHAnsi"/>
          <w:color w:val="002060"/>
          <w:sz w:val="24"/>
          <w:szCs w:val="24"/>
        </w:rPr>
        <w:t>sub activitățile</w:t>
      </w:r>
      <w:r w:rsidRPr="006D6717">
        <w:rPr>
          <w:rFonts w:cstheme="minorHAnsi"/>
          <w:color w:val="002060"/>
          <w:sz w:val="24"/>
          <w:szCs w:val="24"/>
        </w:rPr>
        <w:t xml:space="preserve"> respective și vor fi </w:t>
      </w:r>
      <w:r w:rsidR="00AA4202" w:rsidRPr="006D6717">
        <w:rPr>
          <w:rFonts w:cstheme="minorHAnsi"/>
          <w:color w:val="002060"/>
          <w:sz w:val="24"/>
          <w:szCs w:val="24"/>
        </w:rPr>
        <w:t xml:space="preserve">încadrate la activități eligibile directe </w:t>
      </w:r>
      <w:r w:rsidR="0A1D1447" w:rsidRPr="006D6717">
        <w:rPr>
          <w:rFonts w:cstheme="minorHAnsi"/>
          <w:color w:val="002060"/>
          <w:sz w:val="24"/>
          <w:szCs w:val="24"/>
        </w:rPr>
        <w:t>(</w:t>
      </w:r>
      <w:r w:rsidR="007B7A7B" w:rsidRPr="006D6717">
        <w:rPr>
          <w:rFonts w:cstheme="minorHAnsi"/>
          <w:color w:val="002060"/>
          <w:sz w:val="24"/>
          <w:szCs w:val="24"/>
        </w:rPr>
        <w:t>au</w:t>
      </w:r>
      <w:r w:rsidR="0A1D1447" w:rsidRPr="006D6717">
        <w:rPr>
          <w:rFonts w:cstheme="minorHAnsi"/>
          <w:color w:val="002060"/>
          <w:sz w:val="24"/>
          <w:szCs w:val="24"/>
        </w:rPr>
        <w:t xml:space="preserve"> legătură cu realizarea indicatorilor).</w:t>
      </w:r>
    </w:p>
    <w:p w14:paraId="58F4F812" w14:textId="46C6A6C0" w:rsidR="005010A5" w:rsidRPr="006D6717" w:rsidRDefault="005010A5" w:rsidP="00AA7A64">
      <w:pPr>
        <w:pStyle w:val="Listparagraf"/>
        <w:numPr>
          <w:ilvl w:val="0"/>
          <w:numId w:val="12"/>
        </w:numPr>
        <w:spacing w:before="60" w:after="0" w:line="240" w:lineRule="auto"/>
        <w:ind w:left="426" w:hanging="426"/>
        <w:contextualSpacing w:val="0"/>
        <w:jc w:val="both"/>
        <w:rPr>
          <w:rFonts w:cstheme="minorHAnsi"/>
          <w:iCs/>
          <w:color w:val="002060"/>
          <w:sz w:val="24"/>
          <w:szCs w:val="24"/>
        </w:rPr>
      </w:pPr>
      <w:bookmarkStart w:id="122" w:name="_Hlk140507583"/>
      <w:r w:rsidRPr="006D6717">
        <w:rPr>
          <w:rFonts w:cstheme="minorHAnsi"/>
          <w:iCs/>
          <w:color w:val="002060"/>
          <w:sz w:val="24"/>
          <w:szCs w:val="24"/>
        </w:rPr>
        <w:t xml:space="preserve">având în vedere că prezentul apel face parte din </w:t>
      </w:r>
      <w:r w:rsidRPr="006D6717">
        <w:rPr>
          <w:rFonts w:cstheme="minorHAnsi"/>
          <w:b/>
          <w:bCs/>
          <w:iCs/>
          <w:color w:val="002060"/>
          <w:sz w:val="24"/>
          <w:szCs w:val="24"/>
        </w:rPr>
        <w:t xml:space="preserve">Operațiunea de importanță strategică nr.  </w:t>
      </w:r>
      <w:r w:rsidR="00F05CB8" w:rsidRPr="006D6717">
        <w:rPr>
          <w:rFonts w:cstheme="minorHAnsi"/>
          <w:b/>
          <w:bCs/>
          <w:i/>
          <w:color w:val="002060"/>
          <w:sz w:val="24"/>
          <w:szCs w:val="24"/>
        </w:rPr>
        <w:t>1</w:t>
      </w:r>
      <w:r w:rsidRPr="006D6717">
        <w:rPr>
          <w:rFonts w:cstheme="minorHAnsi"/>
          <w:b/>
          <w:bCs/>
          <w:i/>
          <w:color w:val="002060"/>
          <w:sz w:val="24"/>
          <w:szCs w:val="24"/>
        </w:rPr>
        <w:t>.</w:t>
      </w:r>
      <w:r w:rsidR="00F05CB8" w:rsidRPr="006D6717">
        <w:rPr>
          <w:rFonts w:cstheme="minorHAnsi"/>
          <w:b/>
          <w:bCs/>
          <w:i/>
          <w:color w:val="002060"/>
          <w:sz w:val="24"/>
          <w:szCs w:val="24"/>
        </w:rPr>
        <w:t xml:space="preserve"> </w:t>
      </w:r>
      <w:r w:rsidR="00F05CB8" w:rsidRPr="006D6717">
        <w:rPr>
          <w:rFonts w:cstheme="minorHAnsi"/>
          <w:b/>
          <w:bCs/>
          <w:iCs/>
          <w:color w:val="002060"/>
          <w:sz w:val="24"/>
          <w:szCs w:val="24"/>
        </w:rPr>
        <w:t>Combaterea cancerului</w:t>
      </w:r>
      <w:r w:rsidRPr="006D6717">
        <w:rPr>
          <w:rFonts w:cstheme="minorHAnsi"/>
          <w:b/>
          <w:bCs/>
          <w:i/>
          <w:color w:val="002060"/>
          <w:sz w:val="24"/>
          <w:szCs w:val="24"/>
        </w:rPr>
        <w:t xml:space="preserve">, </w:t>
      </w:r>
      <w:r w:rsidRPr="006D6717">
        <w:rPr>
          <w:rFonts w:cstheme="minorHAnsi"/>
          <w:iCs/>
          <w:color w:val="002060"/>
          <w:sz w:val="24"/>
          <w:szCs w:val="24"/>
        </w:rPr>
        <w:t>conform</w:t>
      </w:r>
      <w:r w:rsidRPr="006D6717">
        <w:rPr>
          <w:rFonts w:cstheme="minorHAnsi"/>
          <w:b/>
          <w:bCs/>
          <w:i/>
          <w:color w:val="002060"/>
          <w:sz w:val="24"/>
          <w:szCs w:val="24"/>
        </w:rPr>
        <w:t xml:space="preserve"> </w:t>
      </w:r>
      <w:r w:rsidRPr="006D6717">
        <w:rPr>
          <w:rFonts w:cstheme="minorHAnsi"/>
          <w:iCs/>
          <w:color w:val="002060"/>
          <w:sz w:val="24"/>
          <w:szCs w:val="24"/>
        </w:rPr>
        <w:t>prevederilor art. 50, alin (1) lit. e) din RDC,</w:t>
      </w:r>
      <w:r w:rsidRPr="006D6717">
        <w:rPr>
          <w:rFonts w:cstheme="minorHAnsi"/>
          <w:b/>
          <w:bCs/>
          <w:iCs/>
          <w:color w:val="002060"/>
          <w:sz w:val="24"/>
          <w:szCs w:val="24"/>
        </w:rPr>
        <w:t xml:space="preserve"> </w:t>
      </w:r>
      <w:r w:rsidRPr="006D6717">
        <w:rPr>
          <w:rFonts w:cstheme="minorHAnsi"/>
          <w:iCs/>
          <w:color w:val="002060"/>
          <w:sz w:val="24"/>
          <w:szCs w:val="24"/>
        </w:rPr>
        <w:t xml:space="preserve">beneficiarul menționează sprijinul din partea fondurilor pentru operațiune prin organizarea </w:t>
      </w:r>
      <w:r w:rsidRPr="006D6717">
        <w:rPr>
          <w:rFonts w:cstheme="minorHAnsi"/>
          <w:b/>
          <w:bCs/>
          <w:iCs/>
          <w:color w:val="002060"/>
          <w:sz w:val="24"/>
          <w:szCs w:val="24"/>
        </w:rPr>
        <w:t>unui eveniment sau a unei activități de comunicare</w:t>
      </w:r>
      <w:r w:rsidRPr="006D6717">
        <w:rPr>
          <w:rStyle w:val="Referinnotdesubsol"/>
          <w:rFonts w:cstheme="minorHAnsi"/>
          <w:iCs/>
          <w:color w:val="002060"/>
          <w:sz w:val="24"/>
          <w:szCs w:val="24"/>
        </w:rPr>
        <w:footnoteReference w:id="23"/>
      </w:r>
      <w:r w:rsidRPr="006D6717">
        <w:rPr>
          <w:rFonts w:cstheme="minorHAnsi"/>
          <w:iCs/>
          <w:color w:val="002060"/>
          <w:sz w:val="24"/>
          <w:szCs w:val="24"/>
        </w:rPr>
        <w:t xml:space="preserve">, după caz, cu implicarea Comisiei Europene și a AM POS în timp util. </w:t>
      </w:r>
    </w:p>
    <w:p w14:paraId="48DDA6C7" w14:textId="77777777"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7A53EAC5" w14:textId="77777777" w:rsidR="005010A5" w:rsidRPr="006D6717" w:rsidRDefault="0A1D1447" w:rsidP="001B3CB4">
      <w:pPr>
        <w:pStyle w:val="Listparagraf"/>
        <w:spacing w:before="60" w:after="0" w:line="240" w:lineRule="auto"/>
        <w:ind w:left="0"/>
        <w:contextualSpacing w:val="0"/>
        <w:jc w:val="both"/>
        <w:rPr>
          <w:rFonts w:cstheme="minorHAnsi"/>
          <w:iCs/>
          <w:color w:val="002060"/>
          <w:sz w:val="24"/>
          <w:szCs w:val="24"/>
        </w:rPr>
      </w:pPr>
      <w:r w:rsidRPr="006D6717">
        <w:rPr>
          <w:rFonts w:cstheme="minorHAnsi"/>
          <w:color w:val="002060"/>
          <w:sz w:val="24"/>
          <w:szCs w:val="24"/>
        </w:rPr>
        <w:t>De asemenea, în contextul prevederilor Regulamentului UE de stabilire a dispozițiilor comune nr. 1060/2021, ”</w:t>
      </w:r>
      <w:r w:rsidRPr="006D6717">
        <w:rPr>
          <w:rFonts w:cstheme="minorHAnsi"/>
          <w:i/>
          <w:iCs/>
          <w:color w:val="002060"/>
          <w:sz w:val="24"/>
          <w:szCs w:val="24"/>
        </w:rPr>
        <w:t>Operațiunea de importanță strategică înseamnă o operațiune care aduce o contribuție semnificativă la realizarea obiectivelor unui program și care face obiectul unei monitorizări și al unor măsuri de comunicare speciale</w:t>
      </w:r>
      <w:r w:rsidRPr="006D6717">
        <w:rPr>
          <w:rFonts w:cstheme="minorHAnsi"/>
          <w:color w:val="002060"/>
          <w:sz w:val="24"/>
          <w:szCs w:val="24"/>
        </w:rPr>
        <w:t xml:space="preserve">”. Prin urmare, beneficiarul va pune la dispoziția AM POS informații care să permită monitorizarea și informarea cu privire la rezultatele obținute. </w:t>
      </w:r>
    </w:p>
    <w:p w14:paraId="7A55F621" w14:textId="3DF589F3" w:rsidR="005010A5"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Totodată, beneficiarii au obligația să pună la dispoziția AM POS și </w:t>
      </w:r>
      <w:r w:rsidR="00AA4202" w:rsidRPr="006D6717">
        <w:rPr>
          <w:rFonts w:cstheme="minorHAnsi"/>
          <w:color w:val="002060"/>
          <w:sz w:val="24"/>
          <w:szCs w:val="24"/>
        </w:rPr>
        <w:t xml:space="preserve">serviciilor </w:t>
      </w:r>
      <w:r w:rsidRPr="006D6717">
        <w:rPr>
          <w:rFonts w:cstheme="minorHAnsi"/>
          <w:color w:val="002060"/>
          <w:sz w:val="24"/>
          <w:szCs w:val="24"/>
        </w:rPr>
        <w:t xml:space="preserve">CE, la cerere, date și informații despre proiecte și stadiul lor de implementare, inclusiv fotografii, în vederea probării și asigurării transparenței utilizării fondurilor. </w:t>
      </w:r>
    </w:p>
    <w:p w14:paraId="0062768A" w14:textId="5EC2072D" w:rsidR="005010A5" w:rsidRPr="006D6717" w:rsidRDefault="0A1D1447" w:rsidP="001B3CB4">
      <w:pPr>
        <w:pStyle w:val="Listparagraf"/>
        <w:spacing w:before="60" w:after="0" w:line="240" w:lineRule="auto"/>
        <w:ind w:left="0"/>
        <w:contextualSpacing w:val="0"/>
        <w:jc w:val="both"/>
        <w:rPr>
          <w:rFonts w:cstheme="minorHAnsi"/>
          <w:color w:val="002060"/>
          <w:sz w:val="24"/>
          <w:szCs w:val="24"/>
        </w:rPr>
      </w:pPr>
      <w:r w:rsidRPr="006D6717">
        <w:rPr>
          <w:rFonts w:cstheme="minorHAnsi"/>
          <w:color w:val="002060"/>
          <w:sz w:val="24"/>
          <w:szCs w:val="24"/>
        </w:rPr>
        <w:t xml:space="preserve">Informațiile vor fi transmise la adresa de email </w:t>
      </w:r>
      <w:r w:rsidR="00B451BC" w:rsidRPr="006D6717">
        <w:rPr>
          <w:rFonts w:cstheme="minorHAnsi"/>
          <w:b/>
          <w:bCs/>
          <w:color w:val="002060"/>
          <w:sz w:val="24"/>
          <w:szCs w:val="24"/>
        </w:rPr>
        <w:t>ois_</w:t>
      </w:r>
      <w:r w:rsidRPr="006D6717">
        <w:rPr>
          <w:rFonts w:cstheme="minorHAnsi"/>
          <w:b/>
          <w:bCs/>
          <w:color w:val="002060"/>
          <w:sz w:val="24"/>
          <w:szCs w:val="24"/>
        </w:rPr>
        <w:t>controlcancer</w:t>
      </w:r>
      <w:r w:rsidR="006D6717">
        <w:rPr>
          <w:rFonts w:cstheme="minorHAnsi"/>
          <w:b/>
          <w:bCs/>
          <w:color w:val="002060"/>
          <w:sz w:val="24"/>
          <w:szCs w:val="24"/>
        </w:rPr>
        <w:t>hepatite</w:t>
      </w:r>
      <w:r w:rsidRPr="006D6717">
        <w:rPr>
          <w:rFonts w:cstheme="minorHAnsi"/>
          <w:b/>
          <w:bCs/>
          <w:color w:val="002060"/>
          <w:sz w:val="24"/>
          <w:szCs w:val="24"/>
        </w:rPr>
        <w:t>@mfe.gov.ro</w:t>
      </w:r>
      <w:r w:rsidRPr="006D6717">
        <w:rPr>
          <w:rFonts w:cstheme="minorHAnsi"/>
          <w:color w:val="002060"/>
          <w:sz w:val="24"/>
          <w:szCs w:val="24"/>
        </w:rPr>
        <w:t xml:space="preserve">, </w:t>
      </w:r>
      <w:hyperlink r:id="rId24" w:history="1">
        <w:r w:rsidRPr="006D6717">
          <w:rPr>
            <w:rStyle w:val="Hyperlink"/>
            <w:rFonts w:cstheme="minorHAnsi"/>
            <w:sz w:val="24"/>
            <w:szCs w:val="24"/>
          </w:rPr>
          <w:t>secțiunea aferentă OIS</w:t>
        </w:r>
      </w:hyperlink>
      <w:r w:rsidRPr="006D6717">
        <w:rPr>
          <w:rFonts w:cstheme="minorHAnsi"/>
          <w:color w:val="002060"/>
          <w:sz w:val="24"/>
          <w:szCs w:val="24"/>
        </w:rPr>
        <w:t xml:space="preserve"> a paginii Programului Sănătate fiind actualizată periodic de responsabilii de comunicare.</w:t>
      </w:r>
    </w:p>
    <w:bookmarkEnd w:id="122"/>
    <w:p w14:paraId="5C6A400F" w14:textId="5C72ED84"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lastRenderedPageBreak/>
        <w:t xml:space="preserve">Potrivit art. 50 alin. (3) din Regulamentul </w:t>
      </w:r>
      <w:r w:rsidRPr="006D6717">
        <w:rPr>
          <w:rFonts w:cstheme="minorHAnsi"/>
          <w:color w:val="002060"/>
          <w:sz w:val="24"/>
          <w:szCs w:val="24"/>
        </w:rPr>
        <w:t>UE de stabilire a dispozițiilor comune nr. 1060/2021</w:t>
      </w:r>
      <w:r w:rsidRPr="006D6717">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w:t>
      </w:r>
      <w:r w:rsidR="00FF3D12">
        <w:rPr>
          <w:rFonts w:cstheme="minorHAnsi"/>
          <w:iCs/>
          <w:color w:val="002060"/>
          <w:sz w:val="24"/>
          <w:szCs w:val="24"/>
        </w:rPr>
        <w:t>AM</w:t>
      </w:r>
      <w:r w:rsidRPr="006D6717">
        <w:rPr>
          <w:rFonts w:cstheme="minorHAnsi"/>
          <w:iCs/>
          <w:color w:val="002060"/>
          <w:sz w:val="24"/>
          <w:szCs w:val="24"/>
        </w:rPr>
        <w:t xml:space="preserve"> aplică măsuri, cu luarea în considerare a principiului proporționalității, </w:t>
      </w:r>
      <w:r w:rsidRPr="006D6717">
        <w:rPr>
          <w:rFonts w:cstheme="minorHAnsi"/>
          <w:b/>
          <w:bCs/>
          <w:iCs/>
          <w:color w:val="002060"/>
          <w:sz w:val="24"/>
          <w:szCs w:val="24"/>
        </w:rPr>
        <w:t>anulând până la 3% din sprijinul din partea fondurilor pentru operațiunea/ proiectul în cauză</w:t>
      </w:r>
      <w:r w:rsidRPr="006D6717">
        <w:rPr>
          <w:rFonts w:cstheme="minorHAnsi"/>
          <w:iCs/>
          <w:color w:val="002060"/>
          <w:sz w:val="24"/>
          <w:szCs w:val="24"/>
        </w:rPr>
        <w:t>. Determinarea corecției financiare trebuie să fie proporțională cu dimensiunea proiectului și amploarea deficienței detectate.</w:t>
      </w:r>
    </w:p>
    <w:p w14:paraId="6F0AF4EC" w14:textId="452FEA47" w:rsidR="00AA4202" w:rsidRPr="006D6717" w:rsidRDefault="0A1D1447" w:rsidP="001B3CB4">
      <w:pPr>
        <w:spacing w:before="60" w:after="0" w:line="240" w:lineRule="auto"/>
        <w:rPr>
          <w:rFonts w:cstheme="minorHAnsi"/>
          <w:color w:val="002060"/>
          <w:sz w:val="24"/>
          <w:szCs w:val="24"/>
        </w:rPr>
      </w:pPr>
      <w:r w:rsidRPr="006D6717">
        <w:rPr>
          <w:rFonts w:cstheme="minorHAnsi"/>
          <w:color w:val="002060"/>
          <w:sz w:val="24"/>
          <w:szCs w:val="24"/>
        </w:rPr>
        <w:t xml:space="preserve">Pentru detalii specifice privind cerințele tehnice aferente fiecărei măsuri, vă rugăm să consultați </w:t>
      </w:r>
      <w:hyperlink r:id="rId25" w:history="1">
        <w:r w:rsidRPr="006D6717">
          <w:rPr>
            <w:rStyle w:val="Hyperlink"/>
            <w:rFonts w:cstheme="minorHAnsi"/>
            <w:i/>
            <w:iCs/>
            <w:sz w:val="24"/>
            <w:szCs w:val="24"/>
          </w:rPr>
          <w:t>Manualul de identitate vizuală</w:t>
        </w:r>
        <w:r w:rsidRPr="006D6717">
          <w:rPr>
            <w:rStyle w:val="Hyperlink"/>
            <w:rFonts w:cstheme="minorHAnsi"/>
            <w:sz w:val="24"/>
            <w:szCs w:val="24"/>
          </w:rPr>
          <w:t xml:space="preserve"> al </w:t>
        </w:r>
        <w:r w:rsidRPr="006D6717">
          <w:rPr>
            <w:rStyle w:val="Hyperlink"/>
            <w:rFonts w:cstheme="minorHAnsi"/>
            <w:i/>
            <w:iCs/>
            <w:sz w:val="24"/>
            <w:szCs w:val="24"/>
          </w:rPr>
          <w:t>Programului Sănătate</w:t>
        </w:r>
      </w:hyperlink>
      <w:r w:rsidR="006D5796" w:rsidRPr="006D6717">
        <w:rPr>
          <w:rFonts w:cstheme="minorHAnsi"/>
          <w:color w:val="002060"/>
          <w:sz w:val="24"/>
          <w:szCs w:val="24"/>
        </w:rPr>
        <w:t xml:space="preserve">. </w:t>
      </w:r>
    </w:p>
    <w:p w14:paraId="10E921DC" w14:textId="77777777" w:rsidR="00B451BC" w:rsidRPr="006D6717" w:rsidRDefault="00B451BC" w:rsidP="001B3CB4">
      <w:pPr>
        <w:spacing w:before="60" w:after="0" w:line="240" w:lineRule="auto"/>
        <w:rPr>
          <w:rFonts w:cstheme="minorHAnsi"/>
          <w:color w:val="002060"/>
          <w:sz w:val="24"/>
          <w:szCs w:val="24"/>
        </w:rPr>
      </w:pPr>
    </w:p>
    <w:p w14:paraId="61F10A80" w14:textId="1262ECE3" w:rsidR="00566CCA" w:rsidRPr="006D6717" w:rsidRDefault="0A1D1447" w:rsidP="001B3CB4">
      <w:pPr>
        <w:spacing w:before="60" w:after="0" w:line="240" w:lineRule="auto"/>
        <w:jc w:val="both"/>
        <w:outlineLvl w:val="0"/>
        <w:rPr>
          <w:rFonts w:cstheme="minorHAnsi"/>
          <w:b/>
          <w:bCs/>
          <w:color w:val="002060"/>
          <w:sz w:val="24"/>
          <w:szCs w:val="24"/>
        </w:rPr>
      </w:pPr>
      <w:bookmarkStart w:id="123" w:name="_Toc146872282"/>
      <w:r w:rsidRPr="006D6717">
        <w:rPr>
          <w:rFonts w:cstheme="minorHAnsi"/>
          <w:b/>
          <w:bCs/>
          <w:color w:val="002060"/>
          <w:sz w:val="24"/>
          <w:szCs w:val="24"/>
        </w:rPr>
        <w:t>4. INFORMAȚII ADMINISTRATIVE DESPRE APELUL DE PROIECTE</w:t>
      </w:r>
      <w:bookmarkEnd w:id="123"/>
      <w:r w:rsidR="00566CCA" w:rsidRPr="006D6717">
        <w:rPr>
          <w:rFonts w:cstheme="minorHAnsi"/>
          <w:sz w:val="24"/>
          <w:szCs w:val="24"/>
        </w:rPr>
        <w:tab/>
      </w:r>
    </w:p>
    <w:p w14:paraId="4C9B5A98" w14:textId="4001A950" w:rsidR="001D30C5" w:rsidRPr="006D6717" w:rsidRDefault="0A1D1447" w:rsidP="001B3CB4">
      <w:pPr>
        <w:spacing w:before="60" w:after="0" w:line="240" w:lineRule="auto"/>
        <w:jc w:val="both"/>
        <w:outlineLvl w:val="1"/>
        <w:rPr>
          <w:rFonts w:cstheme="minorHAnsi"/>
          <w:b/>
          <w:bCs/>
          <w:color w:val="002060"/>
          <w:sz w:val="24"/>
          <w:szCs w:val="24"/>
        </w:rPr>
      </w:pPr>
      <w:bookmarkStart w:id="124" w:name="_Toc146872283"/>
      <w:r w:rsidRPr="006D6717">
        <w:rPr>
          <w:rFonts w:cstheme="minorHAnsi"/>
          <w:b/>
          <w:bCs/>
          <w:color w:val="002060"/>
          <w:sz w:val="24"/>
          <w:szCs w:val="24"/>
        </w:rPr>
        <w:t>4.1. Data deschiderii apelului de proiecte</w:t>
      </w:r>
      <w:bookmarkEnd w:id="124"/>
    </w:p>
    <w:p w14:paraId="2B90DDD2" w14:textId="5B82A24F" w:rsidR="00F05CB8" w:rsidRPr="006D6717" w:rsidRDefault="00F05CB8" w:rsidP="001B3CB4">
      <w:pPr>
        <w:spacing w:before="60" w:after="0" w:line="240" w:lineRule="auto"/>
        <w:jc w:val="both"/>
        <w:rPr>
          <w:rFonts w:cstheme="minorHAnsi"/>
          <w:iCs/>
          <w:color w:val="002060"/>
          <w:sz w:val="24"/>
          <w:szCs w:val="24"/>
        </w:rPr>
      </w:pPr>
      <w:bookmarkStart w:id="125" w:name="_Hlk140752255"/>
      <w:r w:rsidRPr="006D6717">
        <w:rPr>
          <w:rFonts w:cstheme="minorHAnsi"/>
          <w:iCs/>
          <w:color w:val="002060"/>
          <w:sz w:val="24"/>
          <w:szCs w:val="24"/>
        </w:rPr>
        <w:t xml:space="preserve">Apelul de proiecte va permite depunerea de proiecte începând cu data de </w:t>
      </w:r>
      <w:r w:rsidR="00AA4202" w:rsidRPr="006D6717">
        <w:rPr>
          <w:rFonts w:cstheme="minorHAnsi"/>
          <w:iCs/>
          <w:color w:val="002060"/>
          <w:sz w:val="24"/>
          <w:szCs w:val="24"/>
        </w:rPr>
        <w:t>......</w:t>
      </w:r>
      <w:r w:rsidRPr="006D6717">
        <w:rPr>
          <w:rFonts w:cstheme="minorHAnsi"/>
          <w:iCs/>
          <w:color w:val="002060"/>
          <w:sz w:val="24"/>
          <w:szCs w:val="24"/>
        </w:rPr>
        <w:t xml:space="preserve"> 2023, ora 14:00.</w:t>
      </w:r>
    </w:p>
    <w:bookmarkEnd w:id="125"/>
    <w:p w14:paraId="531C70A5" w14:textId="77777777" w:rsidR="00280B60" w:rsidRPr="006D6717" w:rsidRDefault="00280B60" w:rsidP="001B3CB4">
      <w:pPr>
        <w:pStyle w:val="Listparagraf"/>
        <w:spacing w:before="60" w:after="0" w:line="240" w:lineRule="auto"/>
        <w:ind w:left="1004"/>
        <w:contextualSpacing w:val="0"/>
        <w:jc w:val="both"/>
        <w:rPr>
          <w:rFonts w:cstheme="minorHAnsi"/>
          <w:iCs/>
          <w:color w:val="002060"/>
          <w:sz w:val="24"/>
          <w:szCs w:val="24"/>
        </w:rPr>
      </w:pPr>
    </w:p>
    <w:p w14:paraId="200294A1" w14:textId="3375EB49" w:rsidR="001D30C5" w:rsidRPr="006D6717" w:rsidRDefault="0A1D1447" w:rsidP="001B3CB4">
      <w:pPr>
        <w:spacing w:before="60" w:after="0" w:line="240" w:lineRule="auto"/>
        <w:jc w:val="both"/>
        <w:outlineLvl w:val="1"/>
        <w:rPr>
          <w:rFonts w:cstheme="minorHAnsi"/>
          <w:b/>
          <w:bCs/>
          <w:color w:val="002060"/>
          <w:sz w:val="24"/>
          <w:szCs w:val="24"/>
        </w:rPr>
      </w:pPr>
      <w:bookmarkStart w:id="126" w:name="_Toc146872284"/>
      <w:r w:rsidRPr="006D6717">
        <w:rPr>
          <w:rFonts w:cstheme="minorHAnsi"/>
          <w:b/>
          <w:bCs/>
          <w:color w:val="002060"/>
          <w:sz w:val="24"/>
          <w:szCs w:val="24"/>
        </w:rPr>
        <w:t>4.2. Perioada de pregătire a proiectelor</w:t>
      </w:r>
      <w:bookmarkEnd w:id="126"/>
    </w:p>
    <w:p w14:paraId="040ADEC0" w14:textId="77777777" w:rsidR="005010A5" w:rsidRPr="006D6717" w:rsidRDefault="005010A5" w:rsidP="001B3CB4">
      <w:pPr>
        <w:spacing w:before="60" w:after="0" w:line="240" w:lineRule="auto"/>
        <w:ind w:right="120"/>
        <w:jc w:val="both"/>
        <w:rPr>
          <w:rFonts w:cstheme="minorHAnsi"/>
          <w:color w:val="002060"/>
          <w:sz w:val="24"/>
          <w:szCs w:val="24"/>
        </w:rPr>
      </w:pPr>
      <w:bookmarkStart w:id="127" w:name="_Hlk140507614"/>
      <w:r w:rsidRPr="006D6717">
        <w:rPr>
          <w:rFonts w:cstheme="minorHAnsi"/>
          <w:color w:val="002060"/>
          <w:sz w:val="24"/>
          <w:szCs w:val="24"/>
        </w:rPr>
        <w:t xml:space="preserve">Pentru pregătirea proiectelor în vederea depunerii cererii de finanțare, solicitantul de finanțare are la dispoziție </w:t>
      </w:r>
      <w:bookmarkStart w:id="128" w:name="_Hlk140752300"/>
      <w:r w:rsidRPr="006D6717">
        <w:rPr>
          <w:rFonts w:cstheme="minorHAnsi"/>
          <w:color w:val="002060"/>
          <w:sz w:val="24"/>
          <w:szCs w:val="24"/>
        </w:rPr>
        <w:t xml:space="preserve">perioada de la momentul publicării în consultare publică a ghidului solicitantului până la momentul deschiderii apelului de proiecte în sistemul </w:t>
      </w:r>
      <w:r w:rsidRPr="006D6717">
        <w:rPr>
          <w:rFonts w:cstheme="minorHAnsi"/>
          <w:iCs/>
          <w:color w:val="002060"/>
          <w:sz w:val="24"/>
          <w:szCs w:val="24"/>
        </w:rPr>
        <w:t>informatic MySMIS2021</w:t>
      </w:r>
      <w:r w:rsidRPr="006D6717">
        <w:rPr>
          <w:rFonts w:cstheme="minorHAnsi"/>
          <w:color w:val="002060"/>
          <w:sz w:val="24"/>
          <w:szCs w:val="24"/>
        </w:rPr>
        <w:t xml:space="preserve">. </w:t>
      </w:r>
      <w:bookmarkEnd w:id="128"/>
    </w:p>
    <w:p w14:paraId="0F3E4C04" w14:textId="77777777" w:rsidR="006D5796" w:rsidRPr="006D6717" w:rsidRDefault="006D5796" w:rsidP="001B3CB4">
      <w:pPr>
        <w:spacing w:before="60" w:after="0" w:line="240" w:lineRule="auto"/>
        <w:ind w:right="120"/>
        <w:jc w:val="both"/>
        <w:rPr>
          <w:rFonts w:cstheme="minorHAnsi"/>
          <w:color w:val="002060"/>
          <w:sz w:val="24"/>
          <w:szCs w:val="24"/>
        </w:rPr>
      </w:pPr>
    </w:p>
    <w:p w14:paraId="72FBAC4C" w14:textId="09CF5921" w:rsidR="00CF5E11" w:rsidRPr="006D6717" w:rsidRDefault="0A1D1447" w:rsidP="001B3CB4">
      <w:pPr>
        <w:spacing w:before="60" w:after="0" w:line="240" w:lineRule="auto"/>
        <w:jc w:val="both"/>
        <w:outlineLvl w:val="1"/>
        <w:rPr>
          <w:rFonts w:cstheme="minorHAnsi"/>
          <w:b/>
          <w:bCs/>
          <w:color w:val="002060"/>
          <w:sz w:val="24"/>
          <w:szCs w:val="24"/>
        </w:rPr>
      </w:pPr>
      <w:bookmarkStart w:id="129" w:name="_Toc146872285"/>
      <w:bookmarkEnd w:id="127"/>
      <w:r w:rsidRPr="006D6717">
        <w:rPr>
          <w:rFonts w:cstheme="minorHAnsi"/>
          <w:b/>
          <w:bCs/>
          <w:color w:val="002060"/>
          <w:sz w:val="24"/>
          <w:szCs w:val="24"/>
        </w:rPr>
        <w:t>4.3. Perioada de depunere a proiectelor</w:t>
      </w:r>
      <w:bookmarkEnd w:id="129"/>
      <w:r w:rsidRPr="006D6717">
        <w:rPr>
          <w:rFonts w:cstheme="minorHAnsi"/>
          <w:b/>
          <w:bCs/>
          <w:color w:val="002060"/>
          <w:sz w:val="24"/>
          <w:szCs w:val="24"/>
        </w:rPr>
        <w:t xml:space="preserve"> </w:t>
      </w:r>
      <w:r w:rsidR="00CF5E11" w:rsidRPr="006D6717">
        <w:rPr>
          <w:rFonts w:cstheme="minorHAnsi"/>
          <w:sz w:val="24"/>
          <w:szCs w:val="24"/>
        </w:rPr>
        <w:tab/>
      </w:r>
    </w:p>
    <w:p w14:paraId="0A79CBAF" w14:textId="026004A0" w:rsidR="00566CCA" w:rsidRPr="006D6717" w:rsidRDefault="0A1D1447" w:rsidP="001B3CB4">
      <w:pPr>
        <w:spacing w:before="60" w:after="0" w:line="240" w:lineRule="auto"/>
        <w:jc w:val="both"/>
        <w:outlineLvl w:val="2"/>
        <w:rPr>
          <w:rFonts w:cstheme="minorHAnsi"/>
          <w:b/>
          <w:bCs/>
          <w:color w:val="002060"/>
          <w:sz w:val="24"/>
          <w:szCs w:val="24"/>
        </w:rPr>
      </w:pPr>
      <w:bookmarkStart w:id="130" w:name="_Toc146872286"/>
      <w:r w:rsidRPr="006D6717">
        <w:rPr>
          <w:rFonts w:cstheme="minorHAnsi"/>
          <w:b/>
          <w:bCs/>
          <w:color w:val="002060"/>
          <w:sz w:val="24"/>
          <w:szCs w:val="24"/>
        </w:rPr>
        <w:t>4.3.1. Data și ora pentru începerea depunerii de proiecte</w:t>
      </w:r>
      <w:bookmarkEnd w:id="130"/>
    </w:p>
    <w:p w14:paraId="7223C2A7" w14:textId="1EE7FF72" w:rsidR="00280B60" w:rsidRPr="006D6717" w:rsidRDefault="00AA4202" w:rsidP="001B3CB4">
      <w:pPr>
        <w:spacing w:before="60" w:after="0" w:line="240" w:lineRule="auto"/>
        <w:jc w:val="both"/>
        <w:rPr>
          <w:rFonts w:cstheme="minorHAnsi"/>
          <w:iCs/>
          <w:color w:val="002060"/>
          <w:sz w:val="24"/>
          <w:szCs w:val="24"/>
        </w:rPr>
      </w:pPr>
      <w:r w:rsidRPr="006D6717">
        <w:rPr>
          <w:rFonts w:cstheme="minorHAnsi"/>
          <w:iCs/>
          <w:color w:val="002060"/>
          <w:sz w:val="24"/>
          <w:szCs w:val="24"/>
        </w:rPr>
        <w:t>Data deschiderii apelului de proiecte este data publicării ghidului solicitantului de finanțare aprobat, respectiv ... 2023.</w:t>
      </w:r>
    </w:p>
    <w:p w14:paraId="3D091B76" w14:textId="77777777" w:rsidR="00AA4202" w:rsidRPr="006D6717" w:rsidRDefault="00AA4202" w:rsidP="001B3CB4">
      <w:pPr>
        <w:spacing w:before="60" w:after="0" w:line="240" w:lineRule="auto"/>
        <w:jc w:val="both"/>
        <w:rPr>
          <w:rFonts w:cstheme="minorHAnsi"/>
          <w:iCs/>
          <w:color w:val="002060"/>
          <w:sz w:val="24"/>
          <w:szCs w:val="24"/>
        </w:rPr>
      </w:pPr>
    </w:p>
    <w:p w14:paraId="7D87B2A4" w14:textId="79D8E134" w:rsidR="00566CCA" w:rsidRPr="006D6717" w:rsidRDefault="0A1D1447" w:rsidP="001B3CB4">
      <w:pPr>
        <w:spacing w:before="60" w:after="0" w:line="240" w:lineRule="auto"/>
        <w:jc w:val="both"/>
        <w:outlineLvl w:val="2"/>
        <w:rPr>
          <w:rFonts w:cstheme="minorHAnsi"/>
          <w:b/>
          <w:bCs/>
          <w:color w:val="002060"/>
          <w:sz w:val="24"/>
          <w:szCs w:val="24"/>
        </w:rPr>
      </w:pPr>
      <w:bookmarkStart w:id="131" w:name="_Toc146872287"/>
      <w:r w:rsidRPr="006D6717">
        <w:rPr>
          <w:rFonts w:cstheme="minorHAnsi"/>
          <w:b/>
          <w:bCs/>
          <w:color w:val="002060"/>
          <w:sz w:val="24"/>
          <w:szCs w:val="24"/>
        </w:rPr>
        <w:t>4.3.2. Data și ora închiderii apelului de proiecte</w:t>
      </w:r>
      <w:bookmarkEnd w:id="131"/>
    </w:p>
    <w:p w14:paraId="315F2A5B" w14:textId="4850DC88" w:rsidR="00AA4202" w:rsidRPr="006D6717" w:rsidRDefault="00AA4202" w:rsidP="001B3CB4">
      <w:pPr>
        <w:spacing w:before="60" w:after="0" w:line="240" w:lineRule="auto"/>
        <w:jc w:val="both"/>
        <w:rPr>
          <w:rFonts w:cstheme="minorHAnsi"/>
          <w:iCs/>
          <w:color w:val="002060"/>
          <w:sz w:val="24"/>
          <w:szCs w:val="24"/>
        </w:rPr>
      </w:pPr>
      <w:bookmarkStart w:id="132" w:name="_Hlk139532396"/>
      <w:r w:rsidRPr="006D6717">
        <w:rPr>
          <w:rFonts w:cstheme="minorHAnsi"/>
          <w:iCs/>
          <w:color w:val="002060"/>
          <w:sz w:val="24"/>
          <w:szCs w:val="24"/>
        </w:rPr>
        <w:t>Sistemul informatic MySMIS2021 va permite depunerea de proiecte începând cu data de ......... 2023, ora 14:00.</w:t>
      </w:r>
    </w:p>
    <w:bookmarkEnd w:id="132"/>
    <w:p w14:paraId="54A29317" w14:textId="77777777" w:rsidR="00280B60" w:rsidRPr="006D6717" w:rsidRDefault="00280B60" w:rsidP="001B3CB4">
      <w:pPr>
        <w:spacing w:before="60" w:after="0" w:line="240" w:lineRule="auto"/>
        <w:ind w:left="426"/>
        <w:jc w:val="both"/>
        <w:rPr>
          <w:rFonts w:cstheme="minorHAnsi"/>
          <w:iCs/>
          <w:color w:val="002060"/>
          <w:sz w:val="24"/>
          <w:szCs w:val="24"/>
        </w:rPr>
      </w:pPr>
    </w:p>
    <w:p w14:paraId="59DD4C02" w14:textId="7715B61E" w:rsidR="00566CCA" w:rsidRPr="006D6717" w:rsidRDefault="0A1D1447" w:rsidP="001B3CB4">
      <w:pPr>
        <w:spacing w:before="60" w:after="0" w:line="240" w:lineRule="auto"/>
        <w:jc w:val="both"/>
        <w:outlineLvl w:val="1"/>
        <w:rPr>
          <w:rFonts w:cstheme="minorHAnsi"/>
          <w:b/>
          <w:bCs/>
          <w:color w:val="002060"/>
          <w:sz w:val="24"/>
          <w:szCs w:val="24"/>
        </w:rPr>
      </w:pPr>
      <w:bookmarkStart w:id="133" w:name="_Toc146872288"/>
      <w:r w:rsidRPr="006D6717">
        <w:rPr>
          <w:rFonts w:cstheme="minorHAnsi"/>
          <w:b/>
          <w:bCs/>
          <w:color w:val="002060"/>
          <w:sz w:val="24"/>
          <w:szCs w:val="24"/>
        </w:rPr>
        <w:t>4.4. Modalitatea de depunere a proiectelor</w:t>
      </w:r>
      <w:bookmarkEnd w:id="133"/>
      <w:r w:rsidRPr="006D6717">
        <w:rPr>
          <w:rFonts w:cstheme="minorHAnsi"/>
          <w:b/>
          <w:bCs/>
          <w:color w:val="002060"/>
          <w:sz w:val="24"/>
          <w:szCs w:val="24"/>
        </w:rPr>
        <w:t xml:space="preserve"> </w:t>
      </w:r>
      <w:r w:rsidR="00566CCA" w:rsidRPr="006D6717">
        <w:rPr>
          <w:rFonts w:cstheme="minorHAnsi"/>
          <w:sz w:val="24"/>
          <w:szCs w:val="24"/>
        </w:rPr>
        <w:tab/>
      </w:r>
    </w:p>
    <w:p w14:paraId="4D1B8E5E" w14:textId="77777777" w:rsidR="00AA4202" w:rsidRPr="006D6717" w:rsidRDefault="00AA4202" w:rsidP="001B3CB4">
      <w:pPr>
        <w:spacing w:before="60" w:after="0" w:line="240" w:lineRule="auto"/>
        <w:jc w:val="both"/>
        <w:rPr>
          <w:rFonts w:cstheme="minorHAnsi"/>
          <w:iCs/>
          <w:color w:val="002060"/>
          <w:sz w:val="24"/>
          <w:szCs w:val="24"/>
        </w:rPr>
      </w:pPr>
      <w:bookmarkStart w:id="134" w:name="_Hlk140216097"/>
      <w:r w:rsidRPr="006D6717">
        <w:rPr>
          <w:rFonts w:cstheme="minorHAnsi"/>
          <w:iCs/>
          <w:color w:val="002060"/>
          <w:sz w:val="24"/>
          <w:szCs w:val="24"/>
        </w:rPr>
        <w:t xml:space="preserve">Cererea de finanțare, împreună cu anexele obligatorii și cu documentele suport se vor depune </w:t>
      </w:r>
      <w:r w:rsidRPr="006D6717">
        <w:rPr>
          <w:rFonts w:cstheme="minorHAnsi"/>
          <w:b/>
          <w:bCs/>
          <w:iCs/>
          <w:color w:val="002060"/>
          <w:sz w:val="24"/>
          <w:szCs w:val="24"/>
        </w:rPr>
        <w:t>exclusiv</w:t>
      </w:r>
      <w:r w:rsidRPr="006D6717">
        <w:rPr>
          <w:rFonts w:cstheme="minorHAnsi"/>
          <w:iCs/>
          <w:color w:val="002060"/>
          <w:sz w:val="24"/>
          <w:szCs w:val="24"/>
        </w:rPr>
        <w:t xml:space="preserve"> prin sistemul informatic </w:t>
      </w:r>
      <w:hyperlink r:id="rId26" w:history="1">
        <w:r w:rsidRPr="006D6717">
          <w:rPr>
            <w:rStyle w:val="Hyperlink"/>
            <w:rFonts w:cstheme="minorHAnsi"/>
            <w:b/>
            <w:bCs/>
            <w:iCs/>
            <w:sz w:val="24"/>
            <w:szCs w:val="24"/>
          </w:rPr>
          <w:t>MySMIS2021</w:t>
        </w:r>
      </w:hyperlink>
      <w:r w:rsidRPr="006D6717">
        <w:rPr>
          <w:rFonts w:cstheme="minorHAnsi"/>
          <w:iCs/>
          <w:color w:val="002060"/>
          <w:sz w:val="24"/>
          <w:szCs w:val="24"/>
        </w:rPr>
        <w:t xml:space="preserve">. </w:t>
      </w:r>
    </w:p>
    <w:p w14:paraId="35318DC8" w14:textId="77777777" w:rsidR="00AA4202" w:rsidRPr="006D6717" w:rsidRDefault="00AA4202"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Pentru depunerea unei cereri de finanțare este necesar să urmați pașii descriși în </w:t>
      </w:r>
      <w:hyperlink r:id="rId27" w:history="1">
        <w:r w:rsidRPr="006D6717">
          <w:rPr>
            <w:rStyle w:val="Hyperlink"/>
            <w:rFonts w:cstheme="minorHAnsi"/>
            <w:b/>
            <w:bCs/>
            <w:iCs/>
            <w:sz w:val="24"/>
            <w:szCs w:val="24"/>
          </w:rPr>
          <w:t>manualul</w:t>
        </w:r>
      </w:hyperlink>
      <w:r w:rsidRPr="006D6717">
        <w:rPr>
          <w:rFonts w:cstheme="minorHAnsi"/>
          <w:iCs/>
          <w:color w:val="002060"/>
          <w:sz w:val="24"/>
          <w:szCs w:val="24"/>
        </w:rPr>
        <w:t xml:space="preserve"> MySMI2021.</w:t>
      </w:r>
    </w:p>
    <w:bookmarkEnd w:id="134"/>
    <w:p w14:paraId="7ACAFC4F" w14:textId="77777777" w:rsidR="009F34F8" w:rsidRPr="006D6717" w:rsidRDefault="009F34F8" w:rsidP="001B3CB4">
      <w:pPr>
        <w:spacing w:before="60" w:after="0" w:line="240" w:lineRule="auto"/>
        <w:jc w:val="both"/>
        <w:rPr>
          <w:rFonts w:cstheme="minorHAnsi"/>
          <w:iCs/>
          <w:color w:val="002060"/>
          <w:sz w:val="24"/>
          <w:szCs w:val="24"/>
        </w:rPr>
      </w:pPr>
    </w:p>
    <w:p w14:paraId="4C98E7ED" w14:textId="6F34F8D5" w:rsidR="00566CCA" w:rsidRPr="006D6717" w:rsidRDefault="0A1D1447" w:rsidP="001B3CB4">
      <w:pPr>
        <w:spacing w:before="60" w:after="0" w:line="240" w:lineRule="auto"/>
        <w:jc w:val="both"/>
        <w:outlineLvl w:val="0"/>
        <w:rPr>
          <w:rFonts w:cstheme="minorHAnsi"/>
          <w:b/>
          <w:bCs/>
          <w:color w:val="002060"/>
          <w:sz w:val="24"/>
          <w:szCs w:val="24"/>
        </w:rPr>
      </w:pPr>
      <w:bookmarkStart w:id="135" w:name="_Toc146872289"/>
      <w:r w:rsidRPr="006D6717">
        <w:rPr>
          <w:rFonts w:cstheme="minorHAnsi"/>
          <w:b/>
          <w:bCs/>
          <w:color w:val="002060"/>
          <w:sz w:val="24"/>
          <w:szCs w:val="24"/>
        </w:rPr>
        <w:t>5. CONDIȚII DE  ELIGIBILITATE</w:t>
      </w:r>
      <w:bookmarkEnd w:id="135"/>
      <w:r w:rsidR="007A5DAD" w:rsidRPr="006D6717">
        <w:rPr>
          <w:rFonts w:cstheme="minorHAnsi"/>
          <w:sz w:val="24"/>
          <w:szCs w:val="24"/>
        </w:rPr>
        <w:tab/>
      </w:r>
    </w:p>
    <w:p w14:paraId="016A28E8" w14:textId="088A7967" w:rsidR="00E22242" w:rsidRPr="006D6717" w:rsidRDefault="0A1D1447" w:rsidP="001B3CB4">
      <w:pPr>
        <w:spacing w:before="60" w:after="0" w:line="240" w:lineRule="auto"/>
        <w:jc w:val="both"/>
        <w:outlineLvl w:val="1"/>
        <w:rPr>
          <w:rFonts w:cstheme="minorHAnsi"/>
          <w:b/>
          <w:bCs/>
          <w:color w:val="002060"/>
          <w:sz w:val="24"/>
          <w:szCs w:val="24"/>
        </w:rPr>
      </w:pPr>
      <w:bookmarkStart w:id="136" w:name="_Toc146872290"/>
      <w:r w:rsidRPr="006D6717">
        <w:rPr>
          <w:rFonts w:cstheme="minorHAnsi"/>
          <w:b/>
          <w:bCs/>
          <w:color w:val="002060"/>
          <w:sz w:val="24"/>
          <w:szCs w:val="24"/>
        </w:rPr>
        <w:t>5.1. Eligibilitatea solicitanților și partenerilor</w:t>
      </w:r>
      <w:bookmarkEnd w:id="136"/>
      <w:r w:rsidRPr="006D6717">
        <w:rPr>
          <w:rFonts w:cstheme="minorHAnsi"/>
          <w:b/>
          <w:bCs/>
          <w:color w:val="002060"/>
          <w:sz w:val="24"/>
          <w:szCs w:val="24"/>
        </w:rPr>
        <w:t xml:space="preserve"> </w:t>
      </w:r>
    </w:p>
    <w:p w14:paraId="6078C294" w14:textId="1AB1636B" w:rsidR="00E22242" w:rsidRPr="006D6717" w:rsidRDefault="00E22242" w:rsidP="001B3CB4">
      <w:pPr>
        <w:spacing w:before="60" w:after="0" w:line="240" w:lineRule="auto"/>
        <w:jc w:val="both"/>
        <w:rPr>
          <w:rFonts w:cstheme="minorHAnsi"/>
          <w:color w:val="002060"/>
          <w:sz w:val="24"/>
          <w:szCs w:val="24"/>
        </w:rPr>
      </w:pPr>
      <w:r w:rsidRPr="006D6717">
        <w:rPr>
          <w:rFonts w:cstheme="minorHAnsi"/>
          <w:color w:val="002060"/>
          <w:sz w:val="24"/>
          <w:szCs w:val="24"/>
        </w:rPr>
        <w:t>Pentru a fi eligibil, solicitantul de finanțare</w:t>
      </w:r>
      <w:r w:rsidR="007A37A1" w:rsidRPr="006D6717">
        <w:rPr>
          <w:rFonts w:cstheme="minorHAnsi"/>
          <w:color w:val="002060"/>
          <w:sz w:val="24"/>
          <w:szCs w:val="24"/>
        </w:rPr>
        <w:t xml:space="preserve"> și </w:t>
      </w:r>
      <w:r w:rsidRPr="006D6717">
        <w:rPr>
          <w:rFonts w:cstheme="minorHAnsi"/>
          <w:color w:val="002060"/>
          <w:sz w:val="24"/>
          <w:szCs w:val="24"/>
        </w:rPr>
        <w:t>fiecare membru al parteneriatului, după caz:</w:t>
      </w:r>
    </w:p>
    <w:p w14:paraId="13CD88CD" w14:textId="77777777" w:rsidR="00E22242" w:rsidRPr="006D6717" w:rsidRDefault="00E22242" w:rsidP="00AA7A64">
      <w:pPr>
        <w:pStyle w:val="Listparagraf"/>
        <w:numPr>
          <w:ilvl w:val="0"/>
          <w:numId w:val="7"/>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trebuie să aibă personalitate juridică; </w:t>
      </w:r>
    </w:p>
    <w:p w14:paraId="4F05DC91" w14:textId="77777777" w:rsidR="00E22242" w:rsidRPr="006D6717" w:rsidRDefault="00E22242" w:rsidP="00AA7A64">
      <w:pPr>
        <w:pStyle w:val="Listparagraf"/>
        <w:numPr>
          <w:ilvl w:val="0"/>
          <w:numId w:val="7"/>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liderul parteneriatului se va identifica clar în toate documentele aferente proiectului.</w:t>
      </w:r>
    </w:p>
    <w:p w14:paraId="52A108EE" w14:textId="77777777" w:rsidR="00E22242" w:rsidRPr="006D6717" w:rsidRDefault="00E22242" w:rsidP="001B3CB4">
      <w:pPr>
        <w:pStyle w:val="Listparagraf"/>
        <w:spacing w:before="60" w:after="0" w:line="240" w:lineRule="auto"/>
        <w:ind w:left="1004"/>
        <w:contextualSpacing w:val="0"/>
        <w:jc w:val="both"/>
        <w:rPr>
          <w:rFonts w:cstheme="minorHAnsi"/>
          <w:b/>
          <w:bCs/>
          <w:i/>
          <w:color w:val="002060"/>
          <w:sz w:val="24"/>
          <w:szCs w:val="24"/>
        </w:rPr>
      </w:pPr>
    </w:p>
    <w:p w14:paraId="26F21A54" w14:textId="77777777" w:rsidR="002A0780" w:rsidRPr="006D6717" w:rsidRDefault="0A1D1447" w:rsidP="001B3CB4">
      <w:pPr>
        <w:pStyle w:val="Titlu3"/>
        <w:spacing w:before="60" w:line="240" w:lineRule="auto"/>
        <w:rPr>
          <w:rFonts w:asciiTheme="minorHAnsi" w:eastAsiaTheme="minorEastAsia" w:hAnsiTheme="minorHAnsi" w:cstheme="minorHAnsi"/>
          <w:b/>
          <w:bCs/>
          <w:color w:val="002060"/>
          <w:lang w:val="ro-RO"/>
        </w:rPr>
      </w:pPr>
      <w:bookmarkStart w:id="137" w:name="_Toc146872291"/>
      <w:r w:rsidRPr="006D6717">
        <w:rPr>
          <w:rFonts w:asciiTheme="minorHAnsi" w:eastAsiaTheme="minorEastAsia" w:hAnsiTheme="minorHAnsi" w:cstheme="minorHAnsi"/>
          <w:b/>
          <w:bCs/>
          <w:color w:val="002060"/>
          <w:lang w:val="ro-RO"/>
        </w:rPr>
        <w:t>5.1.1. Cerințe privind eligibilitatea solicitanților și partenerilor</w:t>
      </w:r>
      <w:bookmarkEnd w:id="137"/>
    </w:p>
    <w:p w14:paraId="1F743F81" w14:textId="64BA00F6"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cadrul prezentului apel de proiecte, proiectele pot fi depuse doar în parteneriat, constituit din </w:t>
      </w:r>
      <w:r w:rsidRPr="006D6717">
        <w:rPr>
          <w:rFonts w:cstheme="minorHAnsi"/>
          <w:b/>
          <w:bCs/>
          <w:iCs/>
          <w:color w:val="002060"/>
          <w:sz w:val="24"/>
          <w:szCs w:val="24"/>
        </w:rPr>
        <w:t>entități</w:t>
      </w:r>
      <w:r w:rsidRPr="006D6717">
        <w:rPr>
          <w:rFonts w:cstheme="minorHAnsi"/>
          <w:iCs/>
          <w:color w:val="002060"/>
          <w:sz w:val="24"/>
          <w:szCs w:val="24"/>
        </w:rPr>
        <w:t xml:space="preserve"> din categoriile eligibile menționate la 5.1.2 și 5.1.3, în baza unui Acord de parteneriat.</w:t>
      </w:r>
    </w:p>
    <w:p w14:paraId="20092CDD" w14:textId="77777777" w:rsidR="009D04F4" w:rsidRPr="006D6717" w:rsidRDefault="009D04F4" w:rsidP="001B3CB4">
      <w:pPr>
        <w:pStyle w:val="Listparagraf"/>
        <w:spacing w:before="60" w:after="0" w:line="240" w:lineRule="auto"/>
        <w:contextualSpacing w:val="0"/>
        <w:jc w:val="both"/>
        <w:rPr>
          <w:rFonts w:cstheme="minorHAnsi"/>
          <w:iCs/>
          <w:color w:val="002060"/>
          <w:sz w:val="24"/>
          <w:szCs w:val="24"/>
        </w:rPr>
      </w:pPr>
    </w:p>
    <w:p w14:paraId="1B0ADA47" w14:textId="4F5B24AD" w:rsidR="009D04F4" w:rsidRPr="006D6717" w:rsidRDefault="0A1D1447" w:rsidP="001B3CB4">
      <w:pPr>
        <w:spacing w:before="60" w:after="0" w:line="240" w:lineRule="auto"/>
        <w:jc w:val="both"/>
        <w:outlineLvl w:val="3"/>
        <w:rPr>
          <w:rFonts w:cstheme="minorHAnsi"/>
          <w:b/>
          <w:bCs/>
          <w:color w:val="002060"/>
          <w:sz w:val="24"/>
          <w:szCs w:val="24"/>
        </w:rPr>
      </w:pPr>
      <w:r w:rsidRPr="006D6717">
        <w:rPr>
          <w:rFonts w:cstheme="minorHAnsi"/>
          <w:b/>
          <w:bCs/>
          <w:color w:val="002060"/>
          <w:sz w:val="24"/>
          <w:szCs w:val="24"/>
        </w:rPr>
        <w:t>5.1.1.1. Capacitatea de implementare a proiectului</w:t>
      </w:r>
    </w:p>
    <w:p w14:paraId="0A648DEB" w14:textId="40AEC5BC" w:rsidR="009D04F4" w:rsidRPr="006D6717" w:rsidRDefault="0A1D1447" w:rsidP="001B3CB4">
      <w:pPr>
        <w:spacing w:before="60" w:after="0" w:line="240" w:lineRule="auto"/>
        <w:jc w:val="both"/>
        <w:outlineLvl w:val="4"/>
        <w:rPr>
          <w:rFonts w:cstheme="minorHAnsi"/>
          <w:color w:val="002060"/>
          <w:sz w:val="24"/>
          <w:szCs w:val="24"/>
        </w:rPr>
      </w:pPr>
      <w:r w:rsidRPr="006D6717">
        <w:rPr>
          <w:rFonts w:cstheme="minorHAnsi"/>
          <w:b/>
          <w:bCs/>
          <w:color w:val="002060"/>
          <w:sz w:val="24"/>
          <w:szCs w:val="24"/>
        </w:rPr>
        <w:t>5.1.1.2. Capacitatea operațională a solicitantului/ parteneriatului</w:t>
      </w:r>
    </w:p>
    <w:p w14:paraId="66149B99" w14:textId="77777777" w:rsidR="00A859DD" w:rsidRPr="006D6717" w:rsidRDefault="00A859DD" w:rsidP="001B3CB4">
      <w:pPr>
        <w:spacing w:before="60" w:after="0" w:line="240" w:lineRule="auto"/>
        <w:jc w:val="both"/>
        <w:rPr>
          <w:rFonts w:cstheme="minorHAnsi"/>
          <w:iCs/>
          <w:color w:val="002060"/>
          <w:sz w:val="24"/>
          <w:szCs w:val="24"/>
        </w:rPr>
      </w:pPr>
      <w:r w:rsidRPr="006D6717">
        <w:rPr>
          <w:rFonts w:cstheme="minorHAnsi"/>
          <w:iCs/>
          <w:color w:val="002060"/>
          <w:sz w:val="24"/>
          <w:szCs w:val="24"/>
        </w:rPr>
        <w:t>Solicitant eligibil:</w:t>
      </w:r>
    </w:p>
    <w:p w14:paraId="3FA22A0D" w14:textId="4CEB5365" w:rsidR="00A859DD" w:rsidRPr="006D6717" w:rsidRDefault="0A1D1447" w:rsidP="00AA7A64">
      <w:pPr>
        <w:numPr>
          <w:ilvl w:val="0"/>
          <w:numId w:val="66"/>
        </w:numPr>
        <w:pBdr>
          <w:top w:val="nil"/>
          <w:left w:val="nil"/>
          <w:bottom w:val="nil"/>
          <w:right w:val="nil"/>
          <w:between w:val="nil"/>
        </w:pBdr>
        <w:spacing w:before="60" w:after="0" w:line="240" w:lineRule="auto"/>
        <w:jc w:val="both"/>
        <w:rPr>
          <w:rFonts w:cstheme="minorHAnsi"/>
          <w:color w:val="002060"/>
          <w:sz w:val="24"/>
          <w:szCs w:val="24"/>
        </w:rPr>
      </w:pPr>
      <w:bookmarkStart w:id="138" w:name="_Hlk145522167"/>
      <w:r w:rsidRPr="006D6717">
        <w:rPr>
          <w:rFonts w:cstheme="minorHAnsi"/>
          <w:b/>
          <w:bCs/>
          <w:color w:val="002060"/>
          <w:sz w:val="24"/>
          <w:szCs w:val="24"/>
        </w:rPr>
        <w:t xml:space="preserve">Institut sau </w:t>
      </w:r>
      <w:r w:rsidR="00A149DA" w:rsidRPr="006D6717">
        <w:rPr>
          <w:rFonts w:cstheme="minorHAnsi"/>
          <w:b/>
          <w:bCs/>
          <w:color w:val="002060"/>
          <w:sz w:val="24"/>
          <w:szCs w:val="24"/>
        </w:rPr>
        <w:t>unitate sanitară</w:t>
      </w:r>
      <w:r w:rsidRPr="006D6717">
        <w:rPr>
          <w:rFonts w:cstheme="minorHAnsi"/>
          <w:b/>
          <w:bCs/>
          <w:color w:val="002060"/>
          <w:sz w:val="24"/>
          <w:szCs w:val="24"/>
        </w:rPr>
        <w:t xml:space="preserve"> publică</w:t>
      </w:r>
      <w:r w:rsidR="001F6BDB" w:rsidRPr="006D6717">
        <w:rPr>
          <w:rFonts w:cstheme="minorHAnsi"/>
          <w:b/>
          <w:bCs/>
          <w:color w:val="002060"/>
          <w:sz w:val="24"/>
          <w:szCs w:val="24"/>
        </w:rPr>
        <w:t xml:space="preserve"> cu paturi, </w:t>
      </w:r>
      <w:r w:rsidRPr="006D6717">
        <w:rPr>
          <w:rFonts w:cstheme="minorHAnsi"/>
          <w:b/>
          <w:bCs/>
          <w:color w:val="002060"/>
          <w:sz w:val="24"/>
          <w:szCs w:val="24"/>
        </w:rPr>
        <w:t>cu personalitate juridică aflată în subordinea Ministerului Sănătății</w:t>
      </w:r>
      <w:r w:rsidRPr="006D6717">
        <w:rPr>
          <w:rFonts w:cstheme="minorHAnsi"/>
          <w:color w:val="002060"/>
          <w:sz w:val="24"/>
          <w:szCs w:val="24"/>
        </w:rPr>
        <w:t xml:space="preserve"> cu competențe în diagnosticarea, stadializarea și tratamentul  bolilor hepatice cronice de la stadiul de hepatită până la ciroza hepatică decompensată și </w:t>
      </w:r>
      <w:proofErr w:type="spellStart"/>
      <w:r w:rsidRPr="006D6717">
        <w:rPr>
          <w:rFonts w:cstheme="minorHAnsi"/>
          <w:color w:val="002060"/>
          <w:sz w:val="24"/>
          <w:szCs w:val="24"/>
        </w:rPr>
        <w:t>hepatocarcinom</w:t>
      </w:r>
      <w:proofErr w:type="spellEnd"/>
      <w:r w:rsidRPr="006D6717">
        <w:rPr>
          <w:rFonts w:cstheme="minorHAnsi"/>
          <w:color w:val="002060"/>
          <w:sz w:val="24"/>
          <w:szCs w:val="24"/>
        </w:rPr>
        <w:t>.</w:t>
      </w:r>
    </w:p>
    <w:p w14:paraId="6DE862E3" w14:textId="708A346E" w:rsidR="0A1D1447" w:rsidRPr="006D6717" w:rsidRDefault="0A1D1447" w:rsidP="001B3CB4">
      <w:pPr>
        <w:pBdr>
          <w:top w:val="nil"/>
          <w:left w:val="nil"/>
          <w:bottom w:val="nil"/>
          <w:right w:val="nil"/>
          <w:between w:val="nil"/>
        </w:pBdr>
        <w:spacing w:before="60" w:after="0" w:line="240" w:lineRule="auto"/>
        <w:jc w:val="both"/>
        <w:rPr>
          <w:rFonts w:cstheme="minorHAnsi"/>
          <w:color w:val="002060"/>
          <w:sz w:val="24"/>
          <w:szCs w:val="24"/>
        </w:rPr>
      </w:pPr>
    </w:p>
    <w:p w14:paraId="03CCD329" w14:textId="5F5937EA" w:rsidR="00DD25F6" w:rsidRPr="006D6717" w:rsidRDefault="00A859DD" w:rsidP="001B3CB4">
      <w:pPr>
        <w:autoSpaceDE w:val="0"/>
        <w:autoSpaceDN w:val="0"/>
        <w:adjustRightInd w:val="0"/>
        <w:spacing w:before="60" w:after="0" w:line="240" w:lineRule="auto"/>
        <w:jc w:val="both"/>
        <w:rPr>
          <w:rFonts w:eastAsia="Times New Roman" w:cstheme="minorHAnsi"/>
          <w:color w:val="002060"/>
          <w:sz w:val="24"/>
          <w:szCs w:val="24"/>
        </w:rPr>
      </w:pPr>
      <w:r w:rsidRPr="006D6717">
        <w:rPr>
          <w:rFonts w:cstheme="minorHAnsi"/>
          <w:color w:val="002060"/>
          <w:sz w:val="24"/>
          <w:szCs w:val="24"/>
        </w:rPr>
        <w:t xml:space="preserve">Pentru a fi eligibil, solicitantul trebuie să </w:t>
      </w:r>
      <w:r w:rsidR="00671EF1" w:rsidRPr="006D6717">
        <w:rPr>
          <w:rFonts w:cstheme="minorHAnsi"/>
          <w:iCs/>
          <w:color w:val="002060"/>
          <w:sz w:val="24"/>
          <w:szCs w:val="24"/>
        </w:rPr>
        <w:t>demonstreze următoarele cerințe privind</w:t>
      </w:r>
      <w:r w:rsidR="00DD25F6" w:rsidRPr="006D6717">
        <w:rPr>
          <w:rFonts w:cstheme="minorHAnsi"/>
          <w:iCs/>
          <w:color w:val="002060"/>
          <w:sz w:val="24"/>
          <w:szCs w:val="24"/>
        </w:rPr>
        <w:t xml:space="preserve"> </w:t>
      </w:r>
      <w:r w:rsidR="00DD25F6" w:rsidRPr="006D6717">
        <w:rPr>
          <w:rFonts w:cstheme="minorHAnsi"/>
          <w:b/>
          <w:bCs/>
          <w:iCs/>
          <w:color w:val="002060"/>
          <w:sz w:val="24"/>
          <w:szCs w:val="24"/>
        </w:rPr>
        <w:t>capacit</w:t>
      </w:r>
      <w:r w:rsidR="00671EF1" w:rsidRPr="006D6717">
        <w:rPr>
          <w:rFonts w:cstheme="minorHAnsi"/>
          <w:b/>
          <w:bCs/>
          <w:iCs/>
          <w:color w:val="002060"/>
          <w:sz w:val="24"/>
          <w:szCs w:val="24"/>
        </w:rPr>
        <w:t xml:space="preserve">atea </w:t>
      </w:r>
      <w:r w:rsidR="00DD25F6" w:rsidRPr="006D6717">
        <w:rPr>
          <w:rFonts w:cstheme="minorHAnsi"/>
          <w:b/>
          <w:bCs/>
          <w:iCs/>
          <w:color w:val="002060"/>
          <w:sz w:val="24"/>
          <w:szCs w:val="24"/>
        </w:rPr>
        <w:t>operațional</w:t>
      </w:r>
      <w:r w:rsidR="00671EF1" w:rsidRPr="006D6717">
        <w:rPr>
          <w:rFonts w:cstheme="minorHAnsi"/>
          <w:b/>
          <w:bCs/>
          <w:iCs/>
          <w:color w:val="002060"/>
          <w:sz w:val="24"/>
          <w:szCs w:val="24"/>
        </w:rPr>
        <w:t>ă</w:t>
      </w:r>
      <w:r w:rsidR="00DD25F6" w:rsidRPr="006D6717">
        <w:rPr>
          <w:rFonts w:eastAsia="Times New Roman" w:cstheme="minorHAnsi"/>
          <w:color w:val="002060"/>
          <w:sz w:val="24"/>
          <w:szCs w:val="24"/>
        </w:rPr>
        <w:t>:</w:t>
      </w:r>
    </w:p>
    <w:p w14:paraId="2F7F9E3D" w14:textId="77777777" w:rsidR="000B2901" w:rsidRPr="006D6717" w:rsidRDefault="000B2901" w:rsidP="00AA7A64">
      <w:pPr>
        <w:pStyle w:val="Listparagraf"/>
        <w:numPr>
          <w:ilvl w:val="0"/>
          <w:numId w:val="41"/>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6D6717">
        <w:rPr>
          <w:rFonts w:eastAsia="Times New Roman" w:cstheme="minorHAnsi"/>
          <w:color w:val="002060"/>
          <w:sz w:val="24"/>
          <w:szCs w:val="24"/>
        </w:rPr>
        <w:t xml:space="preserve">Cerințe </w:t>
      </w:r>
      <w:r w:rsidRPr="006D6717">
        <w:rPr>
          <w:rFonts w:eastAsia="Times New Roman" w:cstheme="minorHAnsi"/>
          <w:b/>
          <w:bCs/>
          <w:color w:val="002060"/>
          <w:sz w:val="24"/>
          <w:szCs w:val="24"/>
        </w:rPr>
        <w:t>structură unitate sanitară:</w:t>
      </w:r>
    </w:p>
    <w:p w14:paraId="42F1C15E" w14:textId="09FDD080" w:rsidR="00B17FB3" w:rsidRPr="006D6717" w:rsidRDefault="00B17FB3" w:rsidP="00AA7A64">
      <w:pPr>
        <w:pStyle w:val="Listparagraf"/>
        <w:numPr>
          <w:ilvl w:val="1"/>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au autorizate și funcționale</w:t>
      </w:r>
      <w:r w:rsidR="00A149DA" w:rsidRPr="006D6717">
        <w:rPr>
          <w:rFonts w:cstheme="minorHAnsi"/>
          <w:color w:val="002060"/>
          <w:sz w:val="24"/>
          <w:szCs w:val="24"/>
        </w:rPr>
        <w:t>:</w:t>
      </w:r>
      <w:r w:rsidRPr="006D6717">
        <w:rPr>
          <w:rFonts w:cstheme="minorHAnsi"/>
          <w:color w:val="002060"/>
          <w:sz w:val="24"/>
          <w:szCs w:val="24"/>
        </w:rPr>
        <w:t xml:space="preserve"> secție de gastroenterologie, laborator de analize medicale, laborator de endoscopie digestivă</w:t>
      </w:r>
      <w:r w:rsidRPr="006D6717">
        <w:rPr>
          <w:rFonts w:cstheme="minorHAnsi"/>
          <w:b/>
          <w:bCs/>
          <w:color w:val="002060"/>
          <w:sz w:val="24"/>
          <w:szCs w:val="24"/>
        </w:rPr>
        <w:t xml:space="preserve">, </w:t>
      </w:r>
      <w:r w:rsidRPr="006D6717">
        <w:rPr>
          <w:rFonts w:cstheme="minorHAnsi"/>
          <w:color w:val="002060"/>
          <w:sz w:val="24"/>
          <w:szCs w:val="24"/>
        </w:rPr>
        <w:t>laborator de cercetare gastroenterologie și/sau hepatologie</w:t>
      </w:r>
      <w:r w:rsidRPr="006D6717">
        <w:rPr>
          <w:rFonts w:cstheme="minorHAnsi"/>
          <w:b/>
          <w:bCs/>
          <w:color w:val="002060"/>
          <w:sz w:val="24"/>
          <w:szCs w:val="24"/>
        </w:rPr>
        <w:t>;</w:t>
      </w:r>
    </w:p>
    <w:p w14:paraId="23607B6D" w14:textId="4D249B0C" w:rsidR="00B17FB3" w:rsidRPr="006D6717" w:rsidRDefault="0A1D1447" w:rsidP="00AA7A64">
      <w:pPr>
        <w:pStyle w:val="Listparagraf"/>
        <w:numPr>
          <w:ilvl w:val="0"/>
          <w:numId w:val="74"/>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6D6717">
        <w:rPr>
          <w:rFonts w:eastAsia="Times New Roman" w:cstheme="minorHAnsi"/>
          <w:b/>
          <w:bCs/>
          <w:color w:val="002060"/>
          <w:sz w:val="24"/>
          <w:szCs w:val="24"/>
        </w:rPr>
        <w:t>cerințe resurse</w:t>
      </w:r>
      <w:r w:rsidRPr="006D6717">
        <w:rPr>
          <w:rFonts w:cstheme="minorHAnsi"/>
          <w:b/>
          <w:bCs/>
          <w:color w:val="002060"/>
          <w:sz w:val="24"/>
          <w:szCs w:val="24"/>
        </w:rPr>
        <w:t xml:space="preserve"> umane</w:t>
      </w:r>
      <w:r w:rsidRPr="006D6717">
        <w:rPr>
          <w:rFonts w:cstheme="minorHAnsi"/>
          <w:color w:val="002060"/>
          <w:sz w:val="24"/>
          <w:szCs w:val="24"/>
        </w:rPr>
        <w:t xml:space="preserve"> - </w:t>
      </w:r>
      <w:r w:rsidR="00B17FB3" w:rsidRPr="006D6717">
        <w:rPr>
          <w:rFonts w:cstheme="minorHAnsi"/>
          <w:color w:val="002060"/>
          <w:sz w:val="24"/>
          <w:szCs w:val="24"/>
        </w:rPr>
        <w:t xml:space="preserve">personal intern angajat minim </w:t>
      </w:r>
      <w:r w:rsidR="00A149DA" w:rsidRPr="006D6717">
        <w:rPr>
          <w:rFonts w:cstheme="minorHAnsi"/>
          <w:color w:val="002060"/>
          <w:sz w:val="24"/>
          <w:szCs w:val="24"/>
        </w:rPr>
        <w:t>15</w:t>
      </w:r>
      <w:r w:rsidR="00B17FB3" w:rsidRPr="006D6717">
        <w:rPr>
          <w:rFonts w:cstheme="minorHAnsi"/>
          <w:color w:val="002060"/>
          <w:sz w:val="24"/>
          <w:szCs w:val="24"/>
        </w:rPr>
        <w:t xml:space="preserve"> medici gastroenterologi;</w:t>
      </w:r>
    </w:p>
    <w:p w14:paraId="4B26F2E1" w14:textId="0B877EF1" w:rsidR="004102C9" w:rsidRPr="006D6717" w:rsidRDefault="004102C9" w:rsidP="00AA7A64">
      <w:pPr>
        <w:pStyle w:val="Listparagraf"/>
        <w:numPr>
          <w:ilvl w:val="0"/>
          <w:numId w:val="41"/>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6D6717">
        <w:rPr>
          <w:rFonts w:eastAsia="Times New Roman" w:cstheme="minorHAnsi"/>
          <w:b/>
          <w:bCs/>
          <w:color w:val="002060"/>
          <w:sz w:val="24"/>
          <w:szCs w:val="24"/>
        </w:rPr>
        <w:t xml:space="preserve">cerințe </w:t>
      </w:r>
      <w:r w:rsidRPr="006D6717">
        <w:rPr>
          <w:rFonts w:cstheme="minorHAnsi"/>
          <w:b/>
          <w:bCs/>
          <w:color w:val="002060"/>
          <w:sz w:val="24"/>
          <w:szCs w:val="24"/>
        </w:rPr>
        <w:t>dotări minime necesare</w:t>
      </w:r>
      <w:r w:rsidR="00A859DD" w:rsidRPr="006D6717">
        <w:rPr>
          <w:rFonts w:cstheme="minorHAnsi"/>
          <w:color w:val="002060"/>
          <w:sz w:val="24"/>
          <w:szCs w:val="24"/>
        </w:rPr>
        <w:t>: echipamente pentru</w:t>
      </w:r>
      <w:r w:rsidR="00A149DA" w:rsidRPr="006D6717">
        <w:rPr>
          <w:rFonts w:cstheme="minorHAnsi"/>
          <w:color w:val="002060"/>
          <w:sz w:val="24"/>
          <w:szCs w:val="24"/>
        </w:rPr>
        <w:t>:</w:t>
      </w:r>
      <w:r w:rsidR="00A859DD" w:rsidRPr="006D6717">
        <w:rPr>
          <w:rFonts w:cstheme="minorHAnsi"/>
          <w:color w:val="002060"/>
          <w:sz w:val="24"/>
          <w:szCs w:val="24"/>
        </w:rPr>
        <w:t xml:space="preserve"> </w:t>
      </w:r>
    </w:p>
    <w:p w14:paraId="7145D86B" w14:textId="77777777" w:rsidR="004102C9" w:rsidRPr="006D6717" w:rsidRDefault="00A859DD" w:rsidP="00AA7A64">
      <w:pPr>
        <w:pStyle w:val="Listparagraf"/>
        <w:numPr>
          <w:ilvl w:val="1"/>
          <w:numId w:val="41"/>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ultrasonografie (minim 2);</w:t>
      </w:r>
    </w:p>
    <w:p w14:paraId="74220798" w14:textId="5EA5CEFD" w:rsidR="004102C9" w:rsidRPr="006D6717" w:rsidRDefault="00A859DD" w:rsidP="00AA7A64">
      <w:pPr>
        <w:pStyle w:val="Listparagraf"/>
        <w:numPr>
          <w:ilvl w:val="1"/>
          <w:numId w:val="41"/>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echipamente pentru evaluarea non-invazivă hepatică (minim 2); </w:t>
      </w:r>
    </w:p>
    <w:p w14:paraId="4F88C1E3" w14:textId="2F68B454" w:rsidR="00A859DD" w:rsidRPr="006D6717" w:rsidRDefault="0A1D1447" w:rsidP="00AA7A64">
      <w:pPr>
        <w:pStyle w:val="Listparagraf"/>
        <w:numPr>
          <w:ilvl w:val="1"/>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laborator de analize medicale</w:t>
      </w:r>
      <w:r w:rsidR="00A149DA" w:rsidRPr="006D6717">
        <w:rPr>
          <w:rFonts w:cstheme="minorHAnsi"/>
          <w:color w:val="002060"/>
          <w:sz w:val="24"/>
          <w:szCs w:val="24"/>
        </w:rPr>
        <w:t>;</w:t>
      </w:r>
    </w:p>
    <w:p w14:paraId="36CA7B8C" w14:textId="023BB5A4" w:rsidR="00A859DD" w:rsidRPr="006D6717" w:rsidRDefault="430895EC" w:rsidP="00AA7A64">
      <w:pPr>
        <w:pStyle w:val="Listparagraf"/>
        <w:numPr>
          <w:ilvl w:val="1"/>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laborator de endoscopie digestivă;</w:t>
      </w:r>
    </w:p>
    <w:p w14:paraId="698C384F" w14:textId="77777777" w:rsidR="00DD25F6" w:rsidRPr="006D6717" w:rsidRDefault="00DD25F6" w:rsidP="00AA7A64">
      <w:pPr>
        <w:pStyle w:val="Listparagraf"/>
        <w:numPr>
          <w:ilvl w:val="0"/>
          <w:numId w:val="41"/>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6D6717">
        <w:rPr>
          <w:rFonts w:eastAsia="Times New Roman" w:cstheme="minorHAnsi"/>
          <w:b/>
          <w:bCs/>
          <w:color w:val="002060"/>
          <w:sz w:val="24"/>
          <w:szCs w:val="24"/>
        </w:rPr>
        <w:t xml:space="preserve">cerințe </w:t>
      </w:r>
      <w:r w:rsidR="00A859DD" w:rsidRPr="006D6717">
        <w:rPr>
          <w:rFonts w:cstheme="minorHAnsi"/>
          <w:b/>
          <w:bCs/>
          <w:color w:val="002060"/>
          <w:sz w:val="24"/>
          <w:szCs w:val="24"/>
        </w:rPr>
        <w:t>experiență</w:t>
      </w:r>
      <w:r w:rsidRPr="006D6717">
        <w:rPr>
          <w:rFonts w:cstheme="minorHAnsi"/>
          <w:color w:val="002060"/>
          <w:sz w:val="24"/>
          <w:szCs w:val="24"/>
        </w:rPr>
        <w:t xml:space="preserve">: </w:t>
      </w:r>
      <w:r w:rsidR="00A859DD" w:rsidRPr="006D6717">
        <w:rPr>
          <w:rFonts w:cstheme="minorHAnsi"/>
          <w:color w:val="002060"/>
          <w:sz w:val="24"/>
          <w:szCs w:val="24"/>
        </w:rPr>
        <w:t>dovedită în</w:t>
      </w:r>
      <w:r w:rsidRPr="006D6717">
        <w:rPr>
          <w:rFonts w:cstheme="minorHAnsi"/>
          <w:color w:val="002060"/>
          <w:sz w:val="24"/>
          <w:szCs w:val="24"/>
        </w:rPr>
        <w:t>:</w:t>
      </w:r>
    </w:p>
    <w:p w14:paraId="16398071" w14:textId="5EDAD0C2" w:rsidR="00DD25F6" w:rsidRPr="006D6717" w:rsidRDefault="00A859DD" w:rsidP="00AA7A64">
      <w:pPr>
        <w:pStyle w:val="Listparagraf"/>
        <w:numPr>
          <w:ilvl w:val="1"/>
          <w:numId w:val="41"/>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elaborarea de strategii / metodologii de screening;</w:t>
      </w:r>
    </w:p>
    <w:p w14:paraId="4237A143" w14:textId="39551AA4" w:rsidR="00A859DD" w:rsidRPr="006D6717" w:rsidRDefault="00A859DD" w:rsidP="00AA7A64">
      <w:pPr>
        <w:pStyle w:val="Listparagraf"/>
        <w:numPr>
          <w:ilvl w:val="1"/>
          <w:numId w:val="41"/>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organizarea de activități de screening;</w:t>
      </w:r>
    </w:p>
    <w:bookmarkEnd w:id="138"/>
    <w:p w14:paraId="6617A7AB" w14:textId="77777777" w:rsidR="005E1406" w:rsidRPr="006D6717" w:rsidRDefault="005E1406" w:rsidP="001B3CB4">
      <w:pPr>
        <w:spacing w:before="60" w:after="0" w:line="240" w:lineRule="auto"/>
        <w:jc w:val="both"/>
        <w:rPr>
          <w:rFonts w:eastAsia="Times New Roman" w:cstheme="minorHAnsi"/>
          <w:color w:val="002060"/>
          <w:sz w:val="24"/>
          <w:szCs w:val="24"/>
        </w:rPr>
      </w:pPr>
    </w:p>
    <w:p w14:paraId="112F40C3" w14:textId="77777777" w:rsidR="007A37A1" w:rsidRPr="006D6717" w:rsidRDefault="007A37A1" w:rsidP="007A37A1">
      <w:pPr>
        <w:spacing w:before="60" w:after="0" w:line="240" w:lineRule="auto"/>
        <w:ind w:right="120"/>
        <w:jc w:val="both"/>
        <w:rPr>
          <w:rFonts w:cstheme="minorHAnsi"/>
          <w:color w:val="002060"/>
          <w:sz w:val="24"/>
          <w:szCs w:val="24"/>
        </w:rPr>
      </w:pPr>
      <w:bookmarkStart w:id="139" w:name="_Hlk144032607"/>
      <w:r w:rsidRPr="006D6717">
        <w:rPr>
          <w:rFonts w:cstheme="minorHAnsi"/>
          <w:iCs/>
          <w:color w:val="002060"/>
          <w:sz w:val="24"/>
          <w:szCs w:val="24"/>
        </w:rPr>
        <w:t xml:space="preserve">În etapa de evaluare și selecție, </w:t>
      </w:r>
      <w:r w:rsidRPr="006D6717">
        <w:rPr>
          <w:rFonts w:eastAsia="Times New Roman" w:cstheme="minorHAnsi"/>
          <w:color w:val="002060"/>
          <w:sz w:val="24"/>
          <w:szCs w:val="24"/>
          <w:lang w:eastAsia="ro-RO"/>
        </w:rPr>
        <w:t xml:space="preserve">capacitatea operațională a solicitantului/ parteneriatului va fi evaluată prin raportare la experiența </w:t>
      </w:r>
      <w:r w:rsidRPr="006D6717">
        <w:rPr>
          <w:rFonts w:cstheme="minorHAnsi"/>
          <w:color w:val="002060"/>
          <w:sz w:val="24"/>
          <w:szCs w:val="24"/>
        </w:rPr>
        <w:t>acestora în derularea activităților/ sub-activităților proiectului, precum și prin raportare inclusiv la abordarea propusă pentru implementarea acestora.</w:t>
      </w:r>
    </w:p>
    <w:bookmarkEnd w:id="139"/>
    <w:p w14:paraId="5CD4409F" w14:textId="6BF69440" w:rsidR="007A37A1" w:rsidRPr="006D6717" w:rsidRDefault="007A37A1" w:rsidP="007A37A1">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Prin experiența profesională se înțelege experiența profesională specifică corelată cu cerințele pozițiilor necesare implementării proiectului finanțat, menționate în fisa de post aferentă fiecărui tip de expert Verificarea experienței profesionale specifice se aplică experților implicați în proiect, se va specifica în formularul cererii de finanțare și va fi dovedită la nominalizarea experților prin documente justificative anterior demarării activității în care sunt implicați (de ex. </w:t>
      </w:r>
      <w:r w:rsidRPr="006D6717">
        <w:rPr>
          <w:rFonts w:cstheme="minorHAnsi"/>
          <w:i/>
          <w:color w:val="002060"/>
          <w:sz w:val="24"/>
          <w:szCs w:val="24"/>
        </w:rPr>
        <w:t>contracte de muncă, fișe de post</w:t>
      </w:r>
      <w:r w:rsidRPr="006D6717">
        <w:rPr>
          <w:rFonts w:cstheme="minorHAnsi"/>
          <w:iCs/>
          <w:color w:val="002060"/>
          <w:sz w:val="24"/>
          <w:szCs w:val="24"/>
        </w:rPr>
        <w:t xml:space="preserve"> etc). De asemenea, verificarea experienței profesionale specifice se aplică </w:t>
      </w:r>
      <w:r w:rsidRPr="006D6717">
        <w:rPr>
          <w:rFonts w:cstheme="minorHAnsi"/>
          <w:iCs/>
          <w:color w:val="002060"/>
          <w:sz w:val="24"/>
          <w:szCs w:val="24"/>
        </w:rPr>
        <w:lastRenderedPageBreak/>
        <w:t>experților implicați în proiect, atât in faza de depunere, cât și în cazul înlocuirii ulterioare a acestora, pe parcursul implementării proiectului.</w:t>
      </w:r>
    </w:p>
    <w:p w14:paraId="3F1C3DD7" w14:textId="36CFF07E" w:rsidR="007A37A1" w:rsidRPr="006D6717" w:rsidRDefault="007A37A1" w:rsidP="007A37A1">
      <w:pPr>
        <w:spacing w:before="60" w:after="0" w:line="240" w:lineRule="auto"/>
        <w:ind w:right="120"/>
        <w:jc w:val="both"/>
        <w:rPr>
          <w:rFonts w:cstheme="minorHAnsi"/>
          <w:iCs/>
          <w:color w:val="002060"/>
          <w:sz w:val="24"/>
          <w:szCs w:val="24"/>
        </w:rPr>
      </w:pPr>
      <w:r w:rsidRPr="006D6717">
        <w:rPr>
          <w:rFonts w:cstheme="minorHAnsi"/>
          <w:b/>
          <w:bCs/>
          <w:iCs/>
          <w:color w:val="002060"/>
          <w:sz w:val="24"/>
          <w:szCs w:val="24"/>
        </w:rPr>
        <w:t>Managementul de proiect</w:t>
      </w:r>
      <w:r w:rsidRPr="006D6717">
        <w:rPr>
          <w:rFonts w:cstheme="minorHAnsi"/>
          <w:iCs/>
          <w:color w:val="002060"/>
          <w:sz w:val="24"/>
          <w:szCs w:val="24"/>
        </w:rPr>
        <w:t xml:space="preserve"> </w:t>
      </w:r>
      <w:r w:rsidR="00812FD2">
        <w:rPr>
          <w:rFonts w:cstheme="minorHAnsi"/>
          <w:iCs/>
          <w:color w:val="002060"/>
          <w:sz w:val="24"/>
          <w:szCs w:val="24"/>
        </w:rPr>
        <w:t>(</w:t>
      </w:r>
      <w:r w:rsidRPr="006D6717">
        <w:rPr>
          <w:rFonts w:cstheme="minorHAnsi"/>
          <w:iCs/>
          <w:color w:val="002060"/>
          <w:sz w:val="24"/>
          <w:szCs w:val="24"/>
        </w:rPr>
        <w:t>atât pentru lider</w:t>
      </w:r>
      <w:r w:rsidR="00266374" w:rsidRPr="006D6717">
        <w:rPr>
          <w:rFonts w:cstheme="minorHAnsi"/>
          <w:iCs/>
          <w:color w:val="002060"/>
          <w:sz w:val="24"/>
          <w:szCs w:val="24"/>
        </w:rPr>
        <w:t>,</w:t>
      </w:r>
      <w:r w:rsidRPr="006D6717">
        <w:rPr>
          <w:rFonts w:cstheme="minorHAnsi"/>
          <w:iCs/>
          <w:color w:val="002060"/>
          <w:sz w:val="24"/>
          <w:szCs w:val="24"/>
        </w:rPr>
        <w:t xml:space="preserve"> cât și pentru parteneri) </w:t>
      </w:r>
      <w:r w:rsidRPr="006D6717">
        <w:rPr>
          <w:rFonts w:cstheme="minorHAnsi"/>
          <w:b/>
          <w:bCs/>
          <w:iCs/>
          <w:color w:val="002060"/>
          <w:sz w:val="24"/>
          <w:szCs w:val="24"/>
        </w:rPr>
        <w:t xml:space="preserve">nu poate fi </w:t>
      </w:r>
      <w:proofErr w:type="spellStart"/>
      <w:r w:rsidRPr="006D6717">
        <w:rPr>
          <w:rFonts w:cstheme="minorHAnsi"/>
          <w:b/>
          <w:bCs/>
          <w:iCs/>
          <w:color w:val="002060"/>
          <w:sz w:val="24"/>
          <w:szCs w:val="24"/>
        </w:rPr>
        <w:t>externalizat</w:t>
      </w:r>
      <w:proofErr w:type="spellEnd"/>
      <w:r w:rsidRPr="006D6717">
        <w:rPr>
          <w:rFonts w:cstheme="minorHAnsi"/>
          <w:iCs/>
          <w:color w:val="002060"/>
          <w:sz w:val="24"/>
          <w:szCs w:val="24"/>
        </w:rPr>
        <w:t>. Managerul de proiect/coordonatorul de proiect din partea partenerului vor fi angajați de către beneficiar (liderul de parteneriat), respectiv de către partener, pe bază de contract de muncă încheiat conform Legii nr. 53/2003 – Codul muncii, cu modificările și completările ulterioare sau pe bază de raport de serviciu, conform OUG nr. 57/2019 privind Codul administrativ, cu modificările și completările ulterioare.</w:t>
      </w:r>
    </w:p>
    <w:p w14:paraId="397D4822" w14:textId="77777777" w:rsidR="007A37A1" w:rsidRPr="006D6717" w:rsidRDefault="007A37A1" w:rsidP="007A37A1">
      <w:pPr>
        <w:spacing w:before="60" w:after="0" w:line="240" w:lineRule="auto"/>
        <w:ind w:right="120"/>
        <w:jc w:val="both"/>
        <w:rPr>
          <w:rFonts w:cstheme="minorHAnsi"/>
          <w:iCs/>
          <w:color w:val="002060"/>
          <w:sz w:val="24"/>
          <w:szCs w:val="24"/>
        </w:rPr>
      </w:pPr>
      <w:r w:rsidRPr="006D6717">
        <w:rPr>
          <w:rFonts w:cstheme="minorHAnsi"/>
          <w:iCs/>
          <w:color w:val="002060"/>
          <w:sz w:val="24"/>
          <w:szCs w:val="24"/>
        </w:rPr>
        <w:t>Din echipa de management de proiect a liderului de parteneriat vor face parte obligatoriu managerul de proiect și responsabilul financiar, alte poziții cum ar fi responsabilul de achiziții publice și asistentul managerului de proiect fiind opționale. Toate aceste poziții (</w:t>
      </w:r>
      <w:r w:rsidRPr="006D6717">
        <w:rPr>
          <w:rFonts w:cstheme="minorHAnsi"/>
          <w:i/>
          <w:color w:val="002060"/>
          <w:sz w:val="24"/>
          <w:szCs w:val="24"/>
        </w:rPr>
        <w:t>obligatorii sau opționale</w:t>
      </w:r>
      <w:r w:rsidRPr="006D6717">
        <w:rPr>
          <w:rFonts w:cstheme="minorHAnsi"/>
          <w:iCs/>
          <w:color w:val="002060"/>
          <w:sz w:val="24"/>
          <w:szCs w:val="24"/>
        </w:rPr>
        <w:t>) se vor include în echipa de management.</w:t>
      </w:r>
    </w:p>
    <w:p w14:paraId="14FC9C05" w14:textId="77777777" w:rsidR="005010A5" w:rsidRPr="006D6717" w:rsidRDefault="005010A5" w:rsidP="001B3CB4">
      <w:pPr>
        <w:spacing w:before="60" w:after="0" w:line="240" w:lineRule="auto"/>
        <w:ind w:left="360" w:right="120"/>
        <w:jc w:val="both"/>
        <w:rPr>
          <w:rFonts w:cstheme="minorHAnsi"/>
          <w:color w:val="002060"/>
          <w:sz w:val="24"/>
          <w:szCs w:val="24"/>
        </w:rPr>
      </w:pPr>
    </w:p>
    <w:p w14:paraId="39FA1ED8" w14:textId="55768965" w:rsidR="005010A5" w:rsidRPr="006D6717" w:rsidRDefault="0A1D1447" w:rsidP="001B3CB4">
      <w:pPr>
        <w:spacing w:before="60" w:after="0" w:line="240" w:lineRule="auto"/>
        <w:jc w:val="both"/>
        <w:rPr>
          <w:rFonts w:cstheme="minorHAnsi"/>
          <w:b/>
          <w:bCs/>
          <w:color w:val="002060"/>
          <w:sz w:val="24"/>
          <w:szCs w:val="24"/>
        </w:rPr>
      </w:pPr>
      <w:r w:rsidRPr="006D6717">
        <w:rPr>
          <w:rFonts w:cstheme="minorHAnsi"/>
          <w:b/>
          <w:bCs/>
          <w:color w:val="002060"/>
          <w:sz w:val="24"/>
          <w:szCs w:val="24"/>
        </w:rPr>
        <w:t>5.1.1.3. Suprapunerea de funcții</w:t>
      </w:r>
    </w:p>
    <w:p w14:paraId="4B7E12B2" w14:textId="77777777"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Pentru respectarea principiului cost-eficiență în evaluarea proiectelor, solicitanții de finanțare se vor asigura că în cadrul aceluiași proiect nu sunt prevăzute/ bugetate funcții ale căror atribuții sau responsabilități se suprapun și se vor asigura că nu sunt prevăzute funcții care nu sunt justificate/ fundamentate/ necesare implementării proiectului.</w:t>
      </w:r>
    </w:p>
    <w:p w14:paraId="1B898EDA" w14:textId="77777777"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Solicitantul va justifica includerea în bugetul proiectului a mai multor experți de același tip, (ex: </w:t>
      </w:r>
      <w:r w:rsidRPr="006D6717">
        <w:rPr>
          <w:rFonts w:cstheme="minorHAnsi"/>
          <w:i/>
          <w:color w:val="002060"/>
          <w:sz w:val="24"/>
          <w:szCs w:val="24"/>
        </w:rPr>
        <w:t>grup țintă semnificativ din mai multe regiuni de dezvoltare, număr mare de cursanți care trebuie asistați în activitatea didactică cu componentă practică; grupe paralele de cursanți pentru formare sau practică, derularea componentelor de formare în mai multe orașe sau locații simultan</w:t>
      </w:r>
      <w:r w:rsidRPr="006D6717">
        <w:rPr>
          <w:rFonts w:cstheme="minorHAnsi"/>
          <w:iCs/>
          <w:color w:val="002060"/>
          <w:sz w:val="24"/>
          <w:szCs w:val="24"/>
        </w:rPr>
        <w:t>, etc.).</w:t>
      </w:r>
    </w:p>
    <w:p w14:paraId="567A7000" w14:textId="7EFBF34B" w:rsidR="005010A5" w:rsidRPr="006D6717" w:rsidRDefault="005010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faza de evaluare, evaluatorii fac observații și, dacă este cazul, diminuări de buget, acolo unde constată o încărcare nejustificată a programului de lucru sau supradimensionarea echipei de experți. Beneficiarul/</w:t>
      </w:r>
      <w:r w:rsidR="00BA502A" w:rsidRPr="006D6717">
        <w:rPr>
          <w:rFonts w:cstheme="minorHAnsi"/>
          <w:iCs/>
          <w:color w:val="002060"/>
          <w:sz w:val="24"/>
          <w:szCs w:val="24"/>
        </w:rPr>
        <w:t xml:space="preserve"> </w:t>
      </w:r>
      <w:r w:rsidRPr="006D6717">
        <w:rPr>
          <w:rFonts w:cstheme="minorHAnsi"/>
          <w:iCs/>
          <w:color w:val="002060"/>
          <w:sz w:val="24"/>
          <w:szCs w:val="24"/>
        </w:rPr>
        <w:t>partenerul se va asigura de faptul ca experții din echipa de implementare nu desfășoară activități de management de proiect şi nu au atribuții sau raportează activități în acest sens. Coordonatorii activităților sau grupurilor de activități (poziții diferite față de „coordonatorul de proiect din partea partenerului„) vor fi considerați ca fiind parte din echipa de implementare și vor raporta activitatea lor în cadrul activităților tehnice pe care le coordonează.</w:t>
      </w:r>
    </w:p>
    <w:p w14:paraId="52C3F905" w14:textId="77777777" w:rsidR="005010A5" w:rsidRPr="006D6717" w:rsidRDefault="005010A5" w:rsidP="001B3CB4">
      <w:pPr>
        <w:spacing w:before="60" w:after="0" w:line="240" w:lineRule="auto"/>
        <w:jc w:val="both"/>
        <w:rPr>
          <w:rFonts w:cstheme="minorHAnsi"/>
          <w:iCs/>
          <w:color w:val="002060"/>
          <w:sz w:val="24"/>
          <w:szCs w:val="24"/>
        </w:rPr>
      </w:pPr>
    </w:p>
    <w:p w14:paraId="513EB822" w14:textId="34BD515C" w:rsidR="009D04F4" w:rsidRPr="006D6717" w:rsidRDefault="0A1D1447" w:rsidP="001B3CB4">
      <w:pPr>
        <w:spacing w:before="60" w:after="0" w:line="240" w:lineRule="auto"/>
        <w:jc w:val="both"/>
        <w:outlineLvl w:val="4"/>
        <w:rPr>
          <w:rFonts w:cstheme="minorHAnsi"/>
          <w:b/>
          <w:bCs/>
          <w:color w:val="002060"/>
          <w:sz w:val="24"/>
          <w:szCs w:val="24"/>
        </w:rPr>
      </w:pPr>
      <w:r w:rsidRPr="006D6717">
        <w:rPr>
          <w:rFonts w:cstheme="minorHAnsi"/>
          <w:b/>
          <w:bCs/>
          <w:color w:val="002060"/>
          <w:sz w:val="24"/>
          <w:szCs w:val="24"/>
        </w:rPr>
        <w:t>5.1.1.4. Capacitatea financiară a solicitantului/ partenerilor</w:t>
      </w:r>
    </w:p>
    <w:p w14:paraId="1BD263A9" w14:textId="1933ADC0" w:rsidR="00ED00D2" w:rsidRPr="006D6717" w:rsidRDefault="00ED00D2" w:rsidP="00ED00D2">
      <w:pPr>
        <w:spacing w:before="60" w:after="0" w:line="240" w:lineRule="auto"/>
        <w:jc w:val="both"/>
        <w:rPr>
          <w:rFonts w:cstheme="minorHAnsi"/>
          <w:color w:val="002060"/>
          <w:sz w:val="24"/>
          <w:szCs w:val="24"/>
        </w:rPr>
      </w:pPr>
      <w:r w:rsidRPr="006D6717">
        <w:rPr>
          <w:rFonts w:cstheme="minorHAnsi"/>
          <w:color w:val="002060"/>
          <w:sz w:val="24"/>
          <w:szCs w:val="24"/>
        </w:rPr>
        <w:t>Solicitantul și partenerul au capacitatea financiară de a asigura:</w:t>
      </w:r>
    </w:p>
    <w:p w14:paraId="71460ECD" w14:textId="77777777" w:rsidR="00ED00D2" w:rsidRPr="006D6717" w:rsidRDefault="00ED00D2" w:rsidP="00ED00D2">
      <w:pPr>
        <w:pStyle w:val="Listparagraf"/>
        <w:numPr>
          <w:ilvl w:val="0"/>
          <w:numId w:val="67"/>
        </w:numPr>
        <w:autoSpaceDE w:val="0"/>
        <w:autoSpaceDN w:val="0"/>
        <w:adjustRightInd w:val="0"/>
        <w:spacing w:before="60" w:after="0" w:line="240" w:lineRule="auto"/>
        <w:contextualSpacing w:val="0"/>
        <w:jc w:val="both"/>
        <w:rPr>
          <w:rFonts w:cstheme="minorHAnsi"/>
          <w:sz w:val="24"/>
          <w:szCs w:val="24"/>
        </w:rPr>
      </w:pPr>
      <w:r w:rsidRPr="006D6717">
        <w:rPr>
          <w:rFonts w:cstheme="minorHAnsi"/>
          <w:color w:val="002060"/>
          <w:sz w:val="24"/>
          <w:szCs w:val="24"/>
        </w:rPr>
        <w:t>contribuția proprie stabilită în  funcție de tipologia fiecărei entități din cadrul parteneriatului și  aplicată la valoarea eligibilă pe care o gestionează în cadrul proiectului;</w:t>
      </w:r>
    </w:p>
    <w:p w14:paraId="27B2C875" w14:textId="77777777" w:rsidR="00ED00D2" w:rsidRPr="006D6717" w:rsidRDefault="00ED00D2" w:rsidP="00ED00D2">
      <w:pPr>
        <w:pStyle w:val="Listparagraf"/>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finanțarea </w:t>
      </w:r>
      <w:r w:rsidRPr="006D6717">
        <w:rPr>
          <w:rFonts w:cstheme="minorHAnsi"/>
          <w:iCs/>
          <w:color w:val="002060"/>
          <w:sz w:val="24"/>
          <w:szCs w:val="24"/>
        </w:rPr>
        <w:t>cheltuielilor</w:t>
      </w:r>
      <w:r w:rsidRPr="006D6717">
        <w:rPr>
          <w:rFonts w:cstheme="minorHAnsi"/>
          <w:color w:val="002060"/>
          <w:sz w:val="24"/>
          <w:szCs w:val="24"/>
        </w:rPr>
        <w:t xml:space="preserve"> neeligibile ale proiectului, unde este cazul;</w:t>
      </w:r>
    </w:p>
    <w:p w14:paraId="10C0FF42" w14:textId="77777777" w:rsidR="00ED00D2" w:rsidRPr="006D6717" w:rsidRDefault="00ED00D2" w:rsidP="00ED00D2">
      <w:pPr>
        <w:pStyle w:val="Listparagraf"/>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resursele </w:t>
      </w:r>
      <w:r w:rsidRPr="006D6717">
        <w:rPr>
          <w:rFonts w:cstheme="minorHAnsi"/>
          <w:iCs/>
          <w:color w:val="002060"/>
          <w:sz w:val="24"/>
          <w:szCs w:val="24"/>
        </w:rPr>
        <w:t>financiare</w:t>
      </w:r>
      <w:r w:rsidRPr="006D6717">
        <w:rPr>
          <w:rFonts w:cstheme="minorHAnsi"/>
          <w:color w:val="002060"/>
          <w:sz w:val="24"/>
          <w:szCs w:val="24"/>
        </w:rPr>
        <w:t xml:space="preserve"> necesare implementării optime a proiectului în condițiile rambursării ulterioare a cheltuielilor eligibile;</w:t>
      </w:r>
    </w:p>
    <w:p w14:paraId="30FB6C27" w14:textId="77777777" w:rsidR="00ED00D2" w:rsidRPr="006D6717" w:rsidRDefault="00ED00D2" w:rsidP="00ED00D2">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Solicitantul se angajează prin </w:t>
      </w:r>
      <w:r w:rsidRPr="006D6717">
        <w:rPr>
          <w:rFonts w:cstheme="minorHAnsi"/>
          <w:b/>
          <w:bCs/>
          <w:color w:val="002060"/>
          <w:sz w:val="24"/>
          <w:szCs w:val="24"/>
        </w:rPr>
        <w:t>Anexa 4: Declarația unică</w:t>
      </w:r>
      <w:r w:rsidRPr="006D6717">
        <w:rPr>
          <w:rFonts w:cstheme="minorHAnsi"/>
          <w:color w:val="002060"/>
          <w:sz w:val="24"/>
          <w:szCs w:val="24"/>
        </w:rPr>
        <w:t xml:space="preserve"> să asigure contribuția stabilită în  funcție de tipologia fiecărei entități din cadrul parteneriatului și  aplicată la valoarea eligibilă pe care o gestionează în cadrul proiectului, precum și acoperirea cheltuielilor neeligibile ale proiectului. În </w:t>
      </w:r>
      <w:r w:rsidRPr="006D6717">
        <w:rPr>
          <w:rFonts w:cstheme="minorHAnsi"/>
          <w:color w:val="002060"/>
          <w:sz w:val="24"/>
          <w:szCs w:val="24"/>
        </w:rPr>
        <w:lastRenderedPageBreak/>
        <w:t xml:space="preserve">acest sens, solicitantul va transmite, la depunerea cererii de finanțare, </w:t>
      </w:r>
      <w:r w:rsidRPr="006D6717">
        <w:rPr>
          <w:rFonts w:cstheme="minorHAnsi"/>
          <w:b/>
          <w:bCs/>
          <w:color w:val="002060"/>
          <w:sz w:val="24"/>
          <w:szCs w:val="24"/>
        </w:rPr>
        <w:t>Anexa 4: Declarația unică.</w:t>
      </w:r>
    </w:p>
    <w:p w14:paraId="3870D14F" w14:textId="0522090B" w:rsidR="00ED00D2" w:rsidRPr="006D6717" w:rsidRDefault="00ED00D2" w:rsidP="00ED00D2">
      <w:pPr>
        <w:spacing w:before="60" w:after="0" w:line="240" w:lineRule="auto"/>
        <w:ind w:right="120"/>
        <w:jc w:val="both"/>
        <w:rPr>
          <w:rFonts w:cstheme="minorHAnsi"/>
          <w:color w:val="002060"/>
          <w:sz w:val="24"/>
          <w:szCs w:val="24"/>
        </w:rPr>
      </w:pPr>
      <w:r w:rsidRPr="006D6717">
        <w:rPr>
          <w:rFonts w:cstheme="minorHAnsi"/>
          <w:color w:val="002060"/>
          <w:sz w:val="24"/>
          <w:szCs w:val="24"/>
        </w:rPr>
        <w:t>Prin acordul de parteneriat, se va stabili cota parte cu care va participa fiecare membru al parteneriatului prin raportare la valoarea gestionată și la tipologia entității.</w:t>
      </w:r>
    </w:p>
    <w:p w14:paraId="16D61148" w14:textId="77777777" w:rsidR="002A0780" w:rsidRPr="006D6717" w:rsidRDefault="002A0780" w:rsidP="001B3CB4">
      <w:pPr>
        <w:spacing w:before="60" w:after="0" w:line="240" w:lineRule="auto"/>
        <w:jc w:val="both"/>
        <w:rPr>
          <w:rFonts w:cstheme="minorHAnsi"/>
          <w:iCs/>
          <w:color w:val="002060"/>
          <w:sz w:val="24"/>
          <w:szCs w:val="24"/>
        </w:rPr>
      </w:pPr>
    </w:p>
    <w:p w14:paraId="73BFB821" w14:textId="77777777" w:rsidR="002A0780" w:rsidRPr="006D6717" w:rsidRDefault="0A1D1447" w:rsidP="001B3CB4">
      <w:pPr>
        <w:pStyle w:val="Titlu3"/>
        <w:spacing w:before="60" w:line="240" w:lineRule="auto"/>
        <w:rPr>
          <w:rFonts w:asciiTheme="minorHAnsi" w:eastAsiaTheme="minorEastAsia" w:hAnsiTheme="minorHAnsi" w:cstheme="minorHAnsi"/>
          <w:b/>
          <w:bCs/>
          <w:color w:val="002060"/>
          <w:lang w:val="ro-RO"/>
        </w:rPr>
      </w:pPr>
      <w:bookmarkStart w:id="140" w:name="_Toc146872292"/>
      <w:r w:rsidRPr="006D6717">
        <w:rPr>
          <w:rFonts w:asciiTheme="minorHAnsi" w:eastAsiaTheme="minorEastAsia" w:hAnsiTheme="minorHAnsi" w:cstheme="minorHAnsi"/>
          <w:b/>
          <w:bCs/>
          <w:color w:val="002060"/>
          <w:lang w:val="ro-RO"/>
        </w:rPr>
        <w:t>5.1.2. Categorii de solicitanți eligibili</w:t>
      </w:r>
      <w:bookmarkEnd w:id="140"/>
    </w:p>
    <w:p w14:paraId="1D07B4C3" w14:textId="0D23BD75" w:rsidR="002A0780" w:rsidRPr="006D6717" w:rsidRDefault="002A0780"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Pentru acest apel de proiecte, solicitant eligibil </w:t>
      </w:r>
      <w:r w:rsidR="00F569E9" w:rsidRPr="006D6717">
        <w:rPr>
          <w:rFonts w:cstheme="minorHAnsi"/>
          <w:iCs/>
          <w:color w:val="002060"/>
          <w:sz w:val="24"/>
          <w:szCs w:val="24"/>
        </w:rPr>
        <w:t>este</w:t>
      </w:r>
      <w:r w:rsidRPr="006D6717">
        <w:rPr>
          <w:rFonts w:cstheme="minorHAnsi"/>
          <w:iCs/>
          <w:color w:val="002060"/>
          <w:sz w:val="24"/>
          <w:szCs w:val="24"/>
        </w:rPr>
        <w:t>:</w:t>
      </w:r>
    </w:p>
    <w:p w14:paraId="27A6114D" w14:textId="77777777" w:rsidR="00652F96" w:rsidRPr="006D6717" w:rsidRDefault="00652F96" w:rsidP="00AA7A64">
      <w:pPr>
        <w:numPr>
          <w:ilvl w:val="0"/>
          <w:numId w:val="66"/>
        </w:numPr>
        <w:pBdr>
          <w:top w:val="nil"/>
          <w:left w:val="nil"/>
          <w:bottom w:val="nil"/>
          <w:right w:val="nil"/>
          <w:between w:val="nil"/>
        </w:pBdr>
        <w:spacing w:before="60" w:after="0" w:line="240" w:lineRule="auto"/>
        <w:jc w:val="both"/>
        <w:rPr>
          <w:rFonts w:cstheme="minorHAnsi"/>
          <w:color w:val="002060"/>
          <w:sz w:val="24"/>
          <w:szCs w:val="24"/>
        </w:rPr>
      </w:pPr>
      <w:r w:rsidRPr="006D6717">
        <w:rPr>
          <w:rFonts w:cstheme="minorHAnsi"/>
          <w:b/>
          <w:bCs/>
          <w:color w:val="002060"/>
          <w:sz w:val="24"/>
          <w:szCs w:val="24"/>
        </w:rPr>
        <w:t>Institut sau unitate sanitară publică cu personalitate juridică aflată în subordinea Ministerului Sănătății</w:t>
      </w:r>
      <w:r w:rsidRPr="006D6717">
        <w:rPr>
          <w:rFonts w:cstheme="minorHAnsi"/>
          <w:color w:val="002060"/>
          <w:sz w:val="24"/>
          <w:szCs w:val="24"/>
        </w:rPr>
        <w:t xml:space="preserve"> cu competențe în diagnosticarea, stadializarea și tratamentul  bolilor hepatice cronice de la stadiul de hepatită până la ciroza hepatică decompensată și </w:t>
      </w:r>
      <w:proofErr w:type="spellStart"/>
      <w:r w:rsidRPr="006D6717">
        <w:rPr>
          <w:rFonts w:cstheme="minorHAnsi"/>
          <w:color w:val="002060"/>
          <w:sz w:val="24"/>
          <w:szCs w:val="24"/>
        </w:rPr>
        <w:t>hepatocarcinom</w:t>
      </w:r>
      <w:proofErr w:type="spellEnd"/>
      <w:r w:rsidRPr="006D6717">
        <w:rPr>
          <w:rFonts w:cstheme="minorHAnsi"/>
          <w:color w:val="002060"/>
          <w:sz w:val="24"/>
          <w:szCs w:val="24"/>
        </w:rPr>
        <w:t>.</w:t>
      </w:r>
    </w:p>
    <w:p w14:paraId="28F288CC" w14:textId="77777777" w:rsidR="00652F96" w:rsidRPr="006D6717" w:rsidRDefault="00652F96" w:rsidP="001B3CB4">
      <w:pPr>
        <w:pBdr>
          <w:top w:val="nil"/>
          <w:left w:val="nil"/>
          <w:bottom w:val="nil"/>
          <w:right w:val="nil"/>
          <w:between w:val="nil"/>
        </w:pBdr>
        <w:spacing w:before="60" w:after="0" w:line="240" w:lineRule="auto"/>
        <w:jc w:val="both"/>
        <w:rPr>
          <w:rFonts w:cstheme="minorHAnsi"/>
          <w:color w:val="002060"/>
          <w:sz w:val="24"/>
          <w:szCs w:val="24"/>
        </w:rPr>
      </w:pPr>
    </w:p>
    <w:p w14:paraId="7B76BB12" w14:textId="77777777" w:rsidR="00652F96" w:rsidRPr="006D6717" w:rsidRDefault="00652F96" w:rsidP="001B3CB4">
      <w:pPr>
        <w:autoSpaceDE w:val="0"/>
        <w:autoSpaceDN w:val="0"/>
        <w:adjustRightInd w:val="0"/>
        <w:spacing w:before="60" w:after="0" w:line="240" w:lineRule="auto"/>
        <w:jc w:val="both"/>
        <w:rPr>
          <w:rFonts w:eastAsia="Times New Roman" w:cstheme="minorHAnsi"/>
          <w:color w:val="002060"/>
          <w:sz w:val="24"/>
          <w:szCs w:val="24"/>
        </w:rPr>
      </w:pPr>
      <w:r w:rsidRPr="006D6717">
        <w:rPr>
          <w:rFonts w:cstheme="minorHAnsi"/>
          <w:color w:val="002060"/>
          <w:sz w:val="24"/>
          <w:szCs w:val="24"/>
        </w:rPr>
        <w:t xml:space="preserve">Pentru a fi eligibil, solicitantul trebuie să </w:t>
      </w:r>
      <w:r w:rsidRPr="006D6717">
        <w:rPr>
          <w:rFonts w:cstheme="minorHAnsi"/>
          <w:iCs/>
          <w:color w:val="002060"/>
          <w:sz w:val="24"/>
          <w:szCs w:val="24"/>
        </w:rPr>
        <w:t xml:space="preserve">demonstreze următoarele cerințe privind </w:t>
      </w:r>
      <w:r w:rsidRPr="006D6717">
        <w:rPr>
          <w:rFonts w:cstheme="minorHAnsi"/>
          <w:b/>
          <w:bCs/>
          <w:iCs/>
          <w:color w:val="002060"/>
          <w:sz w:val="24"/>
          <w:szCs w:val="24"/>
        </w:rPr>
        <w:t>capacitatea operațională</w:t>
      </w:r>
      <w:r w:rsidRPr="006D6717">
        <w:rPr>
          <w:rFonts w:eastAsia="Times New Roman" w:cstheme="minorHAnsi"/>
          <w:color w:val="002060"/>
          <w:sz w:val="24"/>
          <w:szCs w:val="24"/>
        </w:rPr>
        <w:t>:</w:t>
      </w:r>
    </w:p>
    <w:p w14:paraId="14F38DE3" w14:textId="77777777" w:rsidR="00652F96" w:rsidRPr="00665CE2" w:rsidRDefault="00652F96" w:rsidP="00AA7A64">
      <w:pPr>
        <w:pStyle w:val="Listparagraf"/>
        <w:numPr>
          <w:ilvl w:val="0"/>
          <w:numId w:val="78"/>
        </w:numPr>
        <w:autoSpaceDE w:val="0"/>
        <w:autoSpaceDN w:val="0"/>
        <w:adjustRightInd w:val="0"/>
        <w:spacing w:before="60" w:after="0" w:line="240" w:lineRule="auto"/>
        <w:contextualSpacing w:val="0"/>
        <w:jc w:val="both"/>
        <w:rPr>
          <w:rFonts w:eastAsia="Times New Roman" w:cstheme="minorHAnsi"/>
          <w:color w:val="002060"/>
          <w:sz w:val="24"/>
          <w:szCs w:val="24"/>
        </w:rPr>
      </w:pPr>
      <w:r w:rsidRPr="006D6717">
        <w:rPr>
          <w:rFonts w:eastAsia="Times New Roman" w:cstheme="minorHAnsi"/>
          <w:color w:val="002060"/>
          <w:sz w:val="24"/>
          <w:szCs w:val="24"/>
        </w:rPr>
        <w:t xml:space="preserve">Cerințe </w:t>
      </w:r>
      <w:r w:rsidRPr="006D6717">
        <w:rPr>
          <w:rFonts w:eastAsia="Times New Roman" w:cstheme="minorHAnsi"/>
          <w:b/>
          <w:bCs/>
          <w:color w:val="002060"/>
          <w:sz w:val="24"/>
          <w:szCs w:val="24"/>
        </w:rPr>
        <w:t>structură unitate sanitară:</w:t>
      </w:r>
    </w:p>
    <w:p w14:paraId="5E970A1D" w14:textId="77777777" w:rsidR="00652F96" w:rsidRPr="00665CE2" w:rsidRDefault="00652F96" w:rsidP="00AA7A64">
      <w:pPr>
        <w:pStyle w:val="Listparagraf"/>
        <w:numPr>
          <w:ilvl w:val="1"/>
          <w:numId w:val="78"/>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65CE2">
        <w:rPr>
          <w:rFonts w:cstheme="minorHAnsi"/>
          <w:color w:val="002060"/>
          <w:sz w:val="24"/>
          <w:szCs w:val="24"/>
        </w:rPr>
        <w:t>au autorizate și funcționale: secție de gastroenterologie, laborator de analize medicale, laborator de endoscopie digestivă</w:t>
      </w:r>
      <w:r w:rsidRPr="00665CE2">
        <w:rPr>
          <w:rFonts w:cstheme="minorHAnsi"/>
          <w:b/>
          <w:bCs/>
          <w:color w:val="002060"/>
          <w:sz w:val="24"/>
          <w:szCs w:val="24"/>
        </w:rPr>
        <w:t xml:space="preserve">, </w:t>
      </w:r>
      <w:r w:rsidRPr="00665CE2">
        <w:rPr>
          <w:rFonts w:cstheme="minorHAnsi"/>
          <w:color w:val="002060"/>
          <w:sz w:val="24"/>
          <w:szCs w:val="24"/>
        </w:rPr>
        <w:t>laborator de cercetare gastroenterologie și/sau hepatologie</w:t>
      </w:r>
      <w:r w:rsidRPr="00665CE2">
        <w:rPr>
          <w:rFonts w:cstheme="minorHAnsi"/>
          <w:b/>
          <w:bCs/>
          <w:color w:val="002060"/>
          <w:sz w:val="24"/>
          <w:szCs w:val="24"/>
        </w:rPr>
        <w:t>;</w:t>
      </w:r>
    </w:p>
    <w:p w14:paraId="636BF3C4" w14:textId="77777777" w:rsidR="00652F96" w:rsidRPr="00665CE2" w:rsidRDefault="00652F96" w:rsidP="00AA7A64">
      <w:pPr>
        <w:pStyle w:val="Listparagraf"/>
        <w:numPr>
          <w:ilvl w:val="0"/>
          <w:numId w:val="78"/>
        </w:numPr>
        <w:autoSpaceDE w:val="0"/>
        <w:autoSpaceDN w:val="0"/>
        <w:adjustRightInd w:val="0"/>
        <w:spacing w:before="60" w:after="0" w:line="240" w:lineRule="auto"/>
        <w:contextualSpacing w:val="0"/>
        <w:jc w:val="both"/>
        <w:rPr>
          <w:rFonts w:cstheme="minorHAnsi"/>
          <w:color w:val="002060"/>
          <w:sz w:val="24"/>
          <w:szCs w:val="24"/>
        </w:rPr>
      </w:pPr>
      <w:r w:rsidRPr="00665CE2">
        <w:rPr>
          <w:rFonts w:eastAsia="Times New Roman" w:cstheme="minorHAnsi"/>
          <w:b/>
          <w:bCs/>
          <w:color w:val="002060"/>
          <w:sz w:val="24"/>
          <w:szCs w:val="24"/>
        </w:rPr>
        <w:t>cerințe resurse</w:t>
      </w:r>
      <w:r w:rsidRPr="00665CE2">
        <w:rPr>
          <w:rFonts w:cstheme="minorHAnsi"/>
          <w:b/>
          <w:bCs/>
          <w:color w:val="002060"/>
          <w:sz w:val="24"/>
          <w:szCs w:val="24"/>
        </w:rPr>
        <w:t xml:space="preserve"> umane</w:t>
      </w:r>
      <w:r w:rsidRPr="00665CE2">
        <w:rPr>
          <w:rFonts w:cstheme="minorHAnsi"/>
          <w:color w:val="002060"/>
          <w:sz w:val="24"/>
          <w:szCs w:val="24"/>
        </w:rPr>
        <w:t xml:space="preserve"> - personal intern angajat minim 15 medici gastroenterologi;</w:t>
      </w:r>
    </w:p>
    <w:p w14:paraId="3F73A25C" w14:textId="77777777" w:rsidR="00652F96" w:rsidRPr="00665CE2" w:rsidRDefault="00652F96" w:rsidP="00AA7A64">
      <w:pPr>
        <w:pStyle w:val="Listparagraf"/>
        <w:numPr>
          <w:ilvl w:val="0"/>
          <w:numId w:val="78"/>
        </w:numPr>
        <w:autoSpaceDE w:val="0"/>
        <w:autoSpaceDN w:val="0"/>
        <w:adjustRightInd w:val="0"/>
        <w:spacing w:before="60" w:after="0" w:line="240" w:lineRule="auto"/>
        <w:contextualSpacing w:val="0"/>
        <w:jc w:val="both"/>
        <w:rPr>
          <w:rFonts w:cstheme="minorHAnsi"/>
          <w:color w:val="002060"/>
          <w:sz w:val="24"/>
          <w:szCs w:val="24"/>
        </w:rPr>
      </w:pPr>
      <w:r w:rsidRPr="00665CE2">
        <w:rPr>
          <w:rFonts w:eastAsia="Times New Roman" w:cstheme="minorHAnsi"/>
          <w:b/>
          <w:bCs/>
          <w:color w:val="002060"/>
          <w:sz w:val="24"/>
          <w:szCs w:val="24"/>
        </w:rPr>
        <w:t>cerințe dotări</w:t>
      </w:r>
      <w:r w:rsidRPr="00665CE2">
        <w:rPr>
          <w:rFonts w:cstheme="minorHAnsi"/>
          <w:b/>
          <w:bCs/>
          <w:color w:val="002060"/>
          <w:sz w:val="24"/>
          <w:szCs w:val="24"/>
        </w:rPr>
        <w:t xml:space="preserve"> minime necesare</w:t>
      </w:r>
      <w:r w:rsidRPr="00665CE2">
        <w:rPr>
          <w:rFonts w:cstheme="minorHAnsi"/>
          <w:color w:val="002060"/>
          <w:sz w:val="24"/>
          <w:szCs w:val="24"/>
        </w:rPr>
        <w:t xml:space="preserve">: echipamente pentru: </w:t>
      </w:r>
    </w:p>
    <w:p w14:paraId="52287C70" w14:textId="77777777" w:rsidR="00652F96" w:rsidRPr="00665CE2" w:rsidRDefault="00652F96" w:rsidP="00AA7A64">
      <w:pPr>
        <w:pStyle w:val="Listparagraf"/>
        <w:numPr>
          <w:ilvl w:val="1"/>
          <w:numId w:val="78"/>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65CE2">
        <w:rPr>
          <w:rFonts w:cstheme="minorHAnsi"/>
          <w:color w:val="002060"/>
          <w:sz w:val="24"/>
          <w:szCs w:val="24"/>
        </w:rPr>
        <w:t>ultrasonografie (minim 2);</w:t>
      </w:r>
    </w:p>
    <w:p w14:paraId="763AA66E" w14:textId="77777777" w:rsidR="00652F96" w:rsidRPr="00665CE2" w:rsidRDefault="00652F96" w:rsidP="00AA7A64">
      <w:pPr>
        <w:pStyle w:val="Listparagraf"/>
        <w:numPr>
          <w:ilvl w:val="1"/>
          <w:numId w:val="78"/>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65CE2">
        <w:rPr>
          <w:rFonts w:cstheme="minorHAnsi"/>
          <w:color w:val="002060"/>
          <w:sz w:val="24"/>
          <w:szCs w:val="24"/>
        </w:rPr>
        <w:t xml:space="preserve">echipamente pentru evaluarea non-invazivă hepatică (minim 2); </w:t>
      </w:r>
    </w:p>
    <w:p w14:paraId="430FD0AF" w14:textId="77777777" w:rsidR="00652F96" w:rsidRPr="006D6717" w:rsidRDefault="00652F96" w:rsidP="00AA7A64">
      <w:pPr>
        <w:pStyle w:val="Listparagraf"/>
        <w:numPr>
          <w:ilvl w:val="1"/>
          <w:numId w:val="78"/>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laborator de analize medicale;</w:t>
      </w:r>
    </w:p>
    <w:p w14:paraId="50C593D4" w14:textId="77777777" w:rsidR="00652F96" w:rsidRPr="006D6717" w:rsidRDefault="00652F96" w:rsidP="00AA7A64">
      <w:pPr>
        <w:pStyle w:val="Listparagraf"/>
        <w:numPr>
          <w:ilvl w:val="1"/>
          <w:numId w:val="78"/>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laborator de endoscopie digestivă;</w:t>
      </w:r>
    </w:p>
    <w:p w14:paraId="46C50614" w14:textId="77777777" w:rsidR="00652F96" w:rsidRPr="006D6717" w:rsidRDefault="00652F96" w:rsidP="00AA7A64">
      <w:pPr>
        <w:pStyle w:val="Listparagraf"/>
        <w:numPr>
          <w:ilvl w:val="0"/>
          <w:numId w:val="78"/>
        </w:numPr>
        <w:autoSpaceDE w:val="0"/>
        <w:autoSpaceDN w:val="0"/>
        <w:adjustRightInd w:val="0"/>
        <w:spacing w:before="60" w:after="0" w:line="240" w:lineRule="auto"/>
        <w:contextualSpacing w:val="0"/>
        <w:jc w:val="both"/>
        <w:rPr>
          <w:rFonts w:cstheme="minorHAnsi"/>
          <w:color w:val="002060"/>
          <w:sz w:val="24"/>
          <w:szCs w:val="24"/>
        </w:rPr>
      </w:pPr>
      <w:r w:rsidRPr="006D6717">
        <w:rPr>
          <w:rFonts w:eastAsia="Times New Roman" w:cstheme="minorHAnsi"/>
          <w:b/>
          <w:bCs/>
          <w:color w:val="002060"/>
          <w:sz w:val="24"/>
          <w:szCs w:val="24"/>
        </w:rPr>
        <w:t xml:space="preserve">cerințe </w:t>
      </w:r>
      <w:r w:rsidRPr="006D6717">
        <w:rPr>
          <w:rFonts w:eastAsia="Times New Roman" w:cstheme="minorHAnsi"/>
          <w:color w:val="002060"/>
          <w:sz w:val="24"/>
          <w:szCs w:val="24"/>
        </w:rPr>
        <w:t>experiență</w:t>
      </w:r>
      <w:r w:rsidRPr="006D6717">
        <w:rPr>
          <w:rFonts w:cstheme="minorHAnsi"/>
          <w:color w:val="002060"/>
          <w:sz w:val="24"/>
          <w:szCs w:val="24"/>
        </w:rPr>
        <w:t>: dovedită în:</w:t>
      </w:r>
    </w:p>
    <w:p w14:paraId="0F8713D9" w14:textId="77777777" w:rsidR="00652F96" w:rsidRPr="006D6717" w:rsidRDefault="00652F96" w:rsidP="00AA7A64">
      <w:pPr>
        <w:pStyle w:val="Listparagraf"/>
        <w:numPr>
          <w:ilvl w:val="1"/>
          <w:numId w:val="78"/>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elaborarea de strategii / metodologii de screening;</w:t>
      </w:r>
    </w:p>
    <w:p w14:paraId="4C11127F" w14:textId="05C1A06D" w:rsidR="00652F96" w:rsidRPr="006D6717" w:rsidRDefault="00652F96" w:rsidP="00AA7A64">
      <w:pPr>
        <w:pStyle w:val="Listparagraf"/>
        <w:numPr>
          <w:ilvl w:val="1"/>
          <w:numId w:val="78"/>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organizarea de activități de screening;</w:t>
      </w:r>
    </w:p>
    <w:p w14:paraId="4CC67FBF" w14:textId="57FAA79A" w:rsidR="002A0780" w:rsidRPr="006D6717" w:rsidRDefault="002A0780" w:rsidP="001B3CB4">
      <w:pPr>
        <w:spacing w:before="60" w:after="0" w:line="240" w:lineRule="auto"/>
        <w:jc w:val="both"/>
        <w:rPr>
          <w:rFonts w:cstheme="minorHAnsi"/>
          <w:iCs/>
          <w:color w:val="002060"/>
          <w:sz w:val="24"/>
          <w:szCs w:val="24"/>
        </w:rPr>
      </w:pPr>
    </w:p>
    <w:p w14:paraId="7E200D7C" w14:textId="053E9428" w:rsidR="002A0780" w:rsidRPr="006D6717" w:rsidRDefault="0A1D1447" w:rsidP="001B3CB4">
      <w:pPr>
        <w:pStyle w:val="Titlu3"/>
        <w:spacing w:before="60" w:line="240" w:lineRule="auto"/>
        <w:rPr>
          <w:rFonts w:asciiTheme="minorHAnsi" w:eastAsiaTheme="minorEastAsia" w:hAnsiTheme="minorHAnsi" w:cstheme="minorHAnsi"/>
          <w:b/>
          <w:bCs/>
          <w:color w:val="002060"/>
          <w:lang w:val="ro-RO"/>
        </w:rPr>
      </w:pPr>
      <w:bookmarkStart w:id="141" w:name="_Toc146872293"/>
      <w:r w:rsidRPr="006D6717">
        <w:rPr>
          <w:rFonts w:asciiTheme="minorHAnsi" w:eastAsiaTheme="minorEastAsia" w:hAnsiTheme="minorHAnsi" w:cstheme="minorHAnsi"/>
          <w:b/>
          <w:bCs/>
          <w:color w:val="002060"/>
          <w:lang w:val="ro-RO"/>
        </w:rPr>
        <w:t>5.1.3. Categorii de parteneri eligibili</w:t>
      </w:r>
      <w:bookmarkEnd w:id="141"/>
    </w:p>
    <w:p w14:paraId="2649E65F" w14:textId="77777777" w:rsidR="00E4037A" w:rsidRPr="006D6717" w:rsidRDefault="00E4037A" w:rsidP="001B3CB4">
      <w:pPr>
        <w:spacing w:before="60" w:after="0" w:line="240" w:lineRule="auto"/>
        <w:jc w:val="both"/>
        <w:rPr>
          <w:rFonts w:eastAsia="Times New Roman" w:cstheme="minorHAnsi"/>
          <w:b/>
          <w:bCs/>
          <w:color w:val="002060"/>
          <w:sz w:val="24"/>
          <w:szCs w:val="24"/>
        </w:rPr>
      </w:pPr>
      <w:r w:rsidRPr="006D6717">
        <w:rPr>
          <w:rFonts w:eastAsia="Times New Roman" w:cstheme="minorHAnsi"/>
          <w:b/>
          <w:bCs/>
          <w:color w:val="002060"/>
          <w:sz w:val="24"/>
          <w:szCs w:val="24"/>
        </w:rPr>
        <w:t>Parteneri eligibili:</w:t>
      </w:r>
    </w:p>
    <w:p w14:paraId="7C1795A9" w14:textId="7168F911" w:rsidR="00E4037A" w:rsidRPr="006D6717" w:rsidRDefault="430895EC" w:rsidP="00AA7A64">
      <w:pPr>
        <w:numPr>
          <w:ilvl w:val="0"/>
          <w:numId w:val="66"/>
        </w:numPr>
        <w:spacing w:before="60" w:after="0" w:line="240" w:lineRule="auto"/>
        <w:jc w:val="both"/>
        <w:rPr>
          <w:rFonts w:eastAsia="Times New Roman" w:cstheme="minorHAnsi"/>
          <w:color w:val="002060"/>
          <w:sz w:val="24"/>
          <w:szCs w:val="24"/>
        </w:rPr>
      </w:pPr>
      <w:r w:rsidRPr="006D6717">
        <w:rPr>
          <w:rFonts w:eastAsia="Times New Roman" w:cstheme="minorHAnsi"/>
          <w:color w:val="002060"/>
          <w:sz w:val="24"/>
          <w:szCs w:val="24"/>
        </w:rPr>
        <w:t xml:space="preserve">Institut </w:t>
      </w:r>
      <w:r w:rsidR="00171208" w:rsidRPr="006D6717">
        <w:rPr>
          <w:rFonts w:eastAsia="Times New Roman" w:cstheme="minorHAnsi"/>
          <w:color w:val="002060"/>
          <w:sz w:val="24"/>
          <w:szCs w:val="24"/>
        </w:rPr>
        <w:t>Național de</w:t>
      </w:r>
      <w:r w:rsidRPr="006D6717">
        <w:rPr>
          <w:rFonts w:eastAsia="Times New Roman" w:cstheme="minorHAnsi"/>
          <w:color w:val="002060"/>
          <w:sz w:val="24"/>
          <w:szCs w:val="24"/>
        </w:rPr>
        <w:t xml:space="preserve"> </w:t>
      </w:r>
      <w:r w:rsidR="00171208" w:rsidRPr="006D6717">
        <w:rPr>
          <w:rFonts w:eastAsia="Times New Roman" w:cstheme="minorHAnsi"/>
          <w:color w:val="002060"/>
          <w:sz w:val="24"/>
          <w:szCs w:val="24"/>
        </w:rPr>
        <w:t>S</w:t>
      </w:r>
      <w:r w:rsidRPr="006D6717">
        <w:rPr>
          <w:rFonts w:eastAsia="Times New Roman" w:cstheme="minorHAnsi"/>
          <w:color w:val="002060"/>
          <w:sz w:val="24"/>
          <w:szCs w:val="24"/>
        </w:rPr>
        <w:t xml:space="preserve">ănătate </w:t>
      </w:r>
      <w:r w:rsidR="00171208" w:rsidRPr="006D6717">
        <w:rPr>
          <w:rFonts w:eastAsia="Times New Roman" w:cstheme="minorHAnsi"/>
          <w:color w:val="002060"/>
          <w:sz w:val="24"/>
          <w:szCs w:val="24"/>
        </w:rPr>
        <w:t>P</w:t>
      </w:r>
      <w:r w:rsidRPr="006D6717">
        <w:rPr>
          <w:rFonts w:eastAsia="Times New Roman" w:cstheme="minorHAnsi"/>
          <w:color w:val="002060"/>
          <w:sz w:val="24"/>
          <w:szCs w:val="24"/>
        </w:rPr>
        <w:t xml:space="preserve">ublică, cu personalitate juridică, în subordinea Ministerului Sănătății – obligatoriu de implicat în ceea ce privește registrul </w:t>
      </w:r>
      <w:r w:rsidRPr="006D6717">
        <w:rPr>
          <w:rFonts w:eastAsia="Times New Roman" w:cstheme="minorHAnsi"/>
          <w:i/>
          <w:iCs/>
          <w:color w:val="002060"/>
          <w:sz w:val="24"/>
          <w:szCs w:val="24"/>
        </w:rPr>
        <w:t>Sistemului Electronic de evidență al Screening</w:t>
      </w:r>
      <w:r w:rsidR="005340A5" w:rsidRPr="006D6717">
        <w:rPr>
          <w:rFonts w:eastAsia="Times New Roman" w:cstheme="minorHAnsi"/>
          <w:i/>
          <w:iCs/>
          <w:color w:val="002060"/>
          <w:sz w:val="24"/>
          <w:szCs w:val="24"/>
        </w:rPr>
        <w:t>-</w:t>
      </w:r>
      <w:r w:rsidRPr="006D6717">
        <w:rPr>
          <w:rFonts w:eastAsia="Times New Roman" w:cstheme="minorHAnsi"/>
          <w:i/>
          <w:iCs/>
          <w:color w:val="002060"/>
          <w:sz w:val="24"/>
          <w:szCs w:val="24"/>
        </w:rPr>
        <w:t xml:space="preserve">ului </w:t>
      </w:r>
      <w:r w:rsidRPr="006D6717">
        <w:rPr>
          <w:rFonts w:eastAsia="Times New Roman" w:cstheme="minorHAnsi"/>
          <w:color w:val="002060"/>
          <w:sz w:val="24"/>
          <w:szCs w:val="24"/>
        </w:rPr>
        <w:t xml:space="preserve">(SEES) </w:t>
      </w:r>
    </w:p>
    <w:p w14:paraId="2FD57BB7" w14:textId="77777777" w:rsidR="00E4037A" w:rsidRPr="006D6717" w:rsidRDefault="430895EC" w:rsidP="00AA7A64">
      <w:pPr>
        <w:numPr>
          <w:ilvl w:val="0"/>
          <w:numId w:val="66"/>
        </w:numPr>
        <w:spacing w:before="60" w:after="0" w:line="240" w:lineRule="auto"/>
        <w:jc w:val="both"/>
        <w:rPr>
          <w:rFonts w:eastAsia="Times New Roman" w:cstheme="minorHAnsi"/>
          <w:color w:val="002060"/>
          <w:sz w:val="24"/>
          <w:szCs w:val="24"/>
        </w:rPr>
      </w:pPr>
      <w:r w:rsidRPr="006D6717">
        <w:rPr>
          <w:rFonts w:eastAsia="Times New Roman" w:cstheme="minorHAnsi"/>
          <w:color w:val="002060"/>
          <w:sz w:val="24"/>
          <w:szCs w:val="24"/>
        </w:rPr>
        <w:t>Instituțiile si structurile de specialitate ale Ministerului Sănătății, care desfășoară activități în domeniul sănătății publice la nivel național, regional, județean și local, cu personalitate juridică, aflate în subordinea, coordonarea sau sub autoritatea Ministerului Sănătății, cu excepția CNAS și a caselor de asigurări de sănătate;</w:t>
      </w:r>
    </w:p>
    <w:p w14:paraId="2BF7F71F" w14:textId="77777777" w:rsidR="00E4037A" w:rsidRPr="006D6717" w:rsidRDefault="430895EC" w:rsidP="00AA7A64">
      <w:pPr>
        <w:numPr>
          <w:ilvl w:val="0"/>
          <w:numId w:val="66"/>
        </w:numPr>
        <w:pBdr>
          <w:top w:val="nil"/>
          <w:left w:val="nil"/>
          <w:bottom w:val="nil"/>
          <w:right w:val="nil"/>
          <w:between w:val="nil"/>
        </w:pBdr>
        <w:spacing w:before="60" w:after="0" w:line="240" w:lineRule="auto"/>
        <w:jc w:val="both"/>
        <w:rPr>
          <w:rFonts w:eastAsia="Times New Roman" w:cstheme="minorHAnsi"/>
          <w:color w:val="002060"/>
          <w:sz w:val="24"/>
          <w:szCs w:val="24"/>
        </w:rPr>
      </w:pPr>
      <w:r w:rsidRPr="006D6717">
        <w:rPr>
          <w:rFonts w:eastAsia="Times New Roman" w:cstheme="minorHAnsi"/>
          <w:color w:val="002060"/>
          <w:sz w:val="24"/>
          <w:szCs w:val="24"/>
        </w:rPr>
        <w:t>Universități publice de Medicină și Farmacie;</w:t>
      </w:r>
    </w:p>
    <w:p w14:paraId="37911B93" w14:textId="29D96988" w:rsidR="00B17FB3" w:rsidRPr="006D6717" w:rsidRDefault="00B17FB3" w:rsidP="00AA7A64">
      <w:pPr>
        <w:numPr>
          <w:ilvl w:val="0"/>
          <w:numId w:val="66"/>
        </w:numPr>
        <w:pBdr>
          <w:top w:val="nil"/>
          <w:left w:val="nil"/>
          <w:bottom w:val="nil"/>
          <w:right w:val="nil"/>
          <w:between w:val="nil"/>
        </w:pBdr>
        <w:spacing w:before="60" w:after="0" w:line="240" w:lineRule="auto"/>
        <w:jc w:val="both"/>
        <w:rPr>
          <w:rFonts w:eastAsia="Times New Roman" w:cstheme="minorHAnsi"/>
          <w:color w:val="002060"/>
          <w:sz w:val="24"/>
          <w:szCs w:val="24"/>
        </w:rPr>
      </w:pPr>
      <w:r w:rsidRPr="006D6717">
        <w:rPr>
          <w:rFonts w:eastAsia="Times New Roman" w:cstheme="minorHAnsi"/>
          <w:color w:val="002060"/>
          <w:sz w:val="24"/>
          <w:szCs w:val="24"/>
        </w:rPr>
        <w:t>ONG</w:t>
      </w:r>
      <w:r w:rsidR="006D5796" w:rsidRPr="006D6717">
        <w:rPr>
          <w:rFonts w:eastAsia="Times New Roman" w:cstheme="minorHAnsi"/>
          <w:color w:val="002060"/>
          <w:sz w:val="24"/>
          <w:szCs w:val="24"/>
        </w:rPr>
        <w:t>-</w:t>
      </w:r>
      <w:r w:rsidRPr="006D6717">
        <w:rPr>
          <w:rFonts w:eastAsia="Times New Roman" w:cstheme="minorHAnsi"/>
          <w:color w:val="002060"/>
          <w:sz w:val="24"/>
          <w:szCs w:val="24"/>
        </w:rPr>
        <w:t xml:space="preserve">uri </w:t>
      </w:r>
      <w:r w:rsidR="00640193" w:rsidRPr="006D6717">
        <w:rPr>
          <w:rFonts w:eastAsia="Times New Roman" w:cstheme="minorHAnsi"/>
          <w:color w:val="002060"/>
          <w:sz w:val="24"/>
          <w:szCs w:val="24"/>
        </w:rPr>
        <w:t>cu activitate relevantă în activitățile eligibile.</w:t>
      </w:r>
    </w:p>
    <w:p w14:paraId="3804FA1E" w14:textId="41E61D67" w:rsidR="00DA2E51" w:rsidRPr="006D6717" w:rsidRDefault="0A1D1447" w:rsidP="00AA7A64">
      <w:pPr>
        <w:pStyle w:val="Listparagraf"/>
        <w:numPr>
          <w:ilvl w:val="2"/>
          <w:numId w:val="58"/>
        </w:numPr>
        <w:spacing w:before="60" w:after="0" w:line="240" w:lineRule="auto"/>
        <w:ind w:left="284" w:hanging="284"/>
        <w:contextualSpacing w:val="0"/>
        <w:jc w:val="both"/>
        <w:outlineLvl w:val="2"/>
        <w:rPr>
          <w:rFonts w:cstheme="minorHAnsi"/>
          <w:b/>
          <w:bCs/>
          <w:color w:val="002060"/>
          <w:sz w:val="24"/>
          <w:szCs w:val="24"/>
        </w:rPr>
      </w:pPr>
      <w:bookmarkStart w:id="142" w:name="_Toc135034603"/>
      <w:bookmarkStart w:id="143" w:name="_Toc135034744"/>
      <w:bookmarkStart w:id="144" w:name="_Toc135061186"/>
      <w:bookmarkStart w:id="145" w:name="_Toc135061338"/>
      <w:bookmarkStart w:id="146" w:name="_Toc135034604"/>
      <w:bookmarkStart w:id="147" w:name="_Toc135034745"/>
      <w:bookmarkStart w:id="148" w:name="_Toc135061187"/>
      <w:bookmarkStart w:id="149" w:name="_Toc135061339"/>
      <w:bookmarkStart w:id="150" w:name="_Toc135034605"/>
      <w:bookmarkStart w:id="151" w:name="_Toc135034746"/>
      <w:bookmarkStart w:id="152" w:name="_Toc135061188"/>
      <w:bookmarkStart w:id="153" w:name="_Toc135061340"/>
      <w:bookmarkStart w:id="154" w:name="_Toc146872294"/>
      <w:bookmarkEnd w:id="142"/>
      <w:bookmarkEnd w:id="143"/>
      <w:bookmarkEnd w:id="144"/>
      <w:bookmarkEnd w:id="145"/>
      <w:bookmarkEnd w:id="146"/>
      <w:bookmarkEnd w:id="147"/>
      <w:bookmarkEnd w:id="148"/>
      <w:bookmarkEnd w:id="149"/>
      <w:bookmarkEnd w:id="150"/>
      <w:bookmarkEnd w:id="151"/>
      <w:bookmarkEnd w:id="152"/>
      <w:bookmarkEnd w:id="153"/>
      <w:r w:rsidRPr="006D6717">
        <w:rPr>
          <w:rFonts w:cstheme="minorHAnsi"/>
          <w:b/>
          <w:bCs/>
          <w:color w:val="002060"/>
          <w:sz w:val="24"/>
          <w:szCs w:val="24"/>
        </w:rPr>
        <w:lastRenderedPageBreak/>
        <w:t>Reguli și cerințe privind parteneriatul</w:t>
      </w:r>
      <w:bookmarkEnd w:id="154"/>
    </w:p>
    <w:p w14:paraId="75AD5DDC" w14:textId="349E6BFA" w:rsidR="007413B1" w:rsidRPr="006D6717" w:rsidRDefault="007413B1" w:rsidP="001B3CB4">
      <w:pPr>
        <w:autoSpaceDE w:val="0"/>
        <w:autoSpaceDN w:val="0"/>
        <w:adjustRightInd w:val="0"/>
        <w:spacing w:before="60" w:after="0" w:line="240" w:lineRule="auto"/>
        <w:jc w:val="both"/>
        <w:rPr>
          <w:rFonts w:cstheme="minorHAnsi"/>
          <w:i/>
          <w:iCs/>
          <w:color w:val="002060"/>
          <w:sz w:val="24"/>
          <w:szCs w:val="24"/>
        </w:rPr>
      </w:pPr>
      <w:r w:rsidRPr="006D6717">
        <w:rPr>
          <w:rFonts w:cstheme="minorHAnsi"/>
          <w:iCs/>
          <w:color w:val="002060"/>
          <w:sz w:val="24"/>
          <w:szCs w:val="24"/>
        </w:rPr>
        <w:t xml:space="preserve">În cadrul acestui apel de proiecte, propunerile de proiecte depuse se vor implementa în mod obligatoriu în parteneriat, condiția minimă de eligibilitate fiind aceea de a avea în </w:t>
      </w:r>
      <w:r w:rsidRPr="006D6717">
        <w:rPr>
          <w:rFonts w:cstheme="minorHAnsi"/>
          <w:color w:val="002060"/>
          <w:sz w:val="24"/>
          <w:szCs w:val="24"/>
        </w:rPr>
        <w:t xml:space="preserve">structura parteneriatului </w:t>
      </w:r>
      <w:r w:rsidR="005340A5" w:rsidRPr="006D6717">
        <w:rPr>
          <w:rFonts w:cstheme="minorHAnsi"/>
          <w:color w:val="002060"/>
          <w:sz w:val="24"/>
          <w:szCs w:val="24"/>
        </w:rPr>
        <w:t xml:space="preserve">cel puțin </w:t>
      </w:r>
      <w:r w:rsidR="00E4037A" w:rsidRPr="006D6717">
        <w:rPr>
          <w:rFonts w:cstheme="minorHAnsi"/>
          <w:i/>
          <w:color w:val="002060"/>
          <w:sz w:val="24"/>
          <w:szCs w:val="24"/>
        </w:rPr>
        <w:t>Institut</w:t>
      </w:r>
      <w:r w:rsidR="00B06095" w:rsidRPr="006D6717">
        <w:rPr>
          <w:rFonts w:cstheme="minorHAnsi"/>
          <w:i/>
          <w:color w:val="002060"/>
          <w:sz w:val="24"/>
          <w:szCs w:val="24"/>
        </w:rPr>
        <w:t>ul Național</w:t>
      </w:r>
      <w:r w:rsidR="00E4037A" w:rsidRPr="006D6717">
        <w:rPr>
          <w:rFonts w:cstheme="minorHAnsi"/>
          <w:i/>
          <w:color w:val="002060"/>
          <w:sz w:val="24"/>
          <w:szCs w:val="24"/>
        </w:rPr>
        <w:t xml:space="preserve"> de </w:t>
      </w:r>
      <w:r w:rsidR="00B06095" w:rsidRPr="006D6717">
        <w:rPr>
          <w:rFonts w:cstheme="minorHAnsi"/>
          <w:i/>
          <w:color w:val="002060"/>
          <w:sz w:val="24"/>
          <w:szCs w:val="24"/>
        </w:rPr>
        <w:t>S</w:t>
      </w:r>
      <w:r w:rsidR="00E4037A" w:rsidRPr="006D6717">
        <w:rPr>
          <w:rFonts w:cstheme="minorHAnsi"/>
          <w:i/>
          <w:color w:val="002060"/>
          <w:sz w:val="24"/>
          <w:szCs w:val="24"/>
        </w:rPr>
        <w:t xml:space="preserve">ănătate </w:t>
      </w:r>
      <w:r w:rsidR="00B06095" w:rsidRPr="006D6717">
        <w:rPr>
          <w:rFonts w:cstheme="minorHAnsi"/>
          <w:i/>
          <w:color w:val="002060"/>
          <w:sz w:val="24"/>
          <w:szCs w:val="24"/>
        </w:rPr>
        <w:t>P</w:t>
      </w:r>
      <w:r w:rsidR="00E4037A" w:rsidRPr="006D6717">
        <w:rPr>
          <w:rFonts w:cstheme="minorHAnsi"/>
          <w:i/>
          <w:color w:val="002060"/>
          <w:sz w:val="24"/>
          <w:szCs w:val="24"/>
        </w:rPr>
        <w:t>ublică</w:t>
      </w:r>
      <w:r w:rsidR="005340A5" w:rsidRPr="006D6717">
        <w:rPr>
          <w:rFonts w:cstheme="minorHAnsi"/>
          <w:iCs/>
          <w:color w:val="002060"/>
          <w:sz w:val="24"/>
          <w:szCs w:val="24"/>
        </w:rPr>
        <w:t>. Acesta va fi implicat în mod o</w:t>
      </w:r>
      <w:r w:rsidR="00E4037A" w:rsidRPr="006D6717">
        <w:rPr>
          <w:rFonts w:cstheme="minorHAnsi"/>
          <w:iCs/>
          <w:color w:val="002060"/>
          <w:sz w:val="24"/>
          <w:szCs w:val="24"/>
        </w:rPr>
        <w:t xml:space="preserve">bligatoriu </w:t>
      </w:r>
      <w:r w:rsidR="005340A5" w:rsidRPr="006D6717">
        <w:rPr>
          <w:rFonts w:cstheme="minorHAnsi"/>
          <w:iCs/>
          <w:color w:val="002060"/>
          <w:sz w:val="24"/>
          <w:szCs w:val="24"/>
        </w:rPr>
        <w:t xml:space="preserve">în </w:t>
      </w:r>
      <w:proofErr w:type="spellStart"/>
      <w:r w:rsidR="005340A5" w:rsidRPr="006D6717">
        <w:rPr>
          <w:rFonts w:cstheme="minorHAnsi"/>
          <w:iCs/>
          <w:color w:val="002060"/>
          <w:sz w:val="24"/>
          <w:szCs w:val="24"/>
        </w:rPr>
        <w:t>subactivitatea</w:t>
      </w:r>
      <w:proofErr w:type="spellEnd"/>
      <w:r w:rsidR="005340A5" w:rsidRPr="006D6717">
        <w:rPr>
          <w:rFonts w:cstheme="minorHAnsi"/>
          <w:iCs/>
          <w:color w:val="002060"/>
          <w:sz w:val="24"/>
          <w:szCs w:val="24"/>
        </w:rPr>
        <w:t xml:space="preserve"> 2.1.</w:t>
      </w:r>
    </w:p>
    <w:p w14:paraId="50C9972B" w14:textId="77777777" w:rsidR="00E4037A" w:rsidRPr="006D6717" w:rsidRDefault="00E4037A" w:rsidP="001B3CB4">
      <w:pPr>
        <w:autoSpaceDE w:val="0"/>
        <w:autoSpaceDN w:val="0"/>
        <w:adjustRightInd w:val="0"/>
        <w:spacing w:before="60" w:after="0" w:line="240" w:lineRule="auto"/>
        <w:jc w:val="both"/>
        <w:rPr>
          <w:rFonts w:eastAsia="Times New Roman" w:cstheme="minorHAnsi"/>
          <w:color w:val="002060"/>
          <w:sz w:val="24"/>
          <w:szCs w:val="24"/>
        </w:rPr>
      </w:pPr>
    </w:p>
    <w:p w14:paraId="16F6BBA8" w14:textId="0C2D34E9" w:rsidR="007413B1" w:rsidRPr="006D6717" w:rsidRDefault="007413B1"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cadrul parteneriatului, se va desemna obligatoriu ca lider al parteneriatului o entitate înregistrată fiscal </w:t>
      </w:r>
      <w:r w:rsidR="005340A5" w:rsidRPr="006D6717">
        <w:rPr>
          <w:rFonts w:cstheme="minorHAnsi"/>
          <w:iCs/>
          <w:color w:val="002060"/>
          <w:sz w:val="24"/>
          <w:szCs w:val="24"/>
        </w:rPr>
        <w:t>î</w:t>
      </w:r>
      <w:r w:rsidRPr="006D6717">
        <w:rPr>
          <w:rFonts w:cstheme="minorHAnsi"/>
          <w:iCs/>
          <w:color w:val="002060"/>
          <w:sz w:val="24"/>
          <w:szCs w:val="24"/>
        </w:rPr>
        <w:t>n România.</w:t>
      </w:r>
    </w:p>
    <w:p w14:paraId="1289E3E4" w14:textId="039EC41A" w:rsidR="007413B1"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Alegerea partenerilor este în exclusivitate de competența solicitantului, în calitate de lider al parteneriatului. </w:t>
      </w:r>
    </w:p>
    <w:p w14:paraId="1C075B65" w14:textId="77777777" w:rsidR="00A930A0" w:rsidRPr="006D6717" w:rsidRDefault="00A25670" w:rsidP="001B3CB4">
      <w:pPr>
        <w:spacing w:before="60" w:after="0" w:line="240" w:lineRule="auto"/>
        <w:jc w:val="both"/>
        <w:rPr>
          <w:color w:val="C00000"/>
          <w:sz w:val="24"/>
          <w:szCs w:val="24"/>
        </w:rPr>
      </w:pPr>
      <w:r w:rsidRPr="006D6717">
        <w:rPr>
          <w:b/>
          <w:bCs/>
          <w:color w:val="C00000"/>
          <w:sz w:val="24"/>
          <w:szCs w:val="24"/>
        </w:rPr>
        <w:t>Atenție!</w:t>
      </w:r>
      <w:r w:rsidRPr="006D6717">
        <w:rPr>
          <w:color w:val="C00000"/>
          <w:sz w:val="24"/>
          <w:szCs w:val="24"/>
        </w:rPr>
        <w:t xml:space="preserve"> </w:t>
      </w:r>
    </w:p>
    <w:p w14:paraId="5ECEA20D" w14:textId="72463054" w:rsidR="00A25670" w:rsidRPr="006D6717" w:rsidRDefault="00A25670" w:rsidP="001B3CB4">
      <w:pPr>
        <w:spacing w:before="60" w:after="0" w:line="240" w:lineRule="auto"/>
        <w:jc w:val="both"/>
        <w:rPr>
          <w:rFonts w:cstheme="minorHAnsi"/>
          <w:color w:val="002060"/>
          <w:sz w:val="24"/>
          <w:szCs w:val="24"/>
        </w:rPr>
      </w:pPr>
      <w:r w:rsidRPr="006D6717">
        <w:rPr>
          <w:rFonts w:cstheme="minorHAnsi"/>
          <w:color w:val="002060"/>
          <w:sz w:val="24"/>
          <w:szCs w:val="24"/>
        </w:rPr>
        <w:t>Solicitanții entități finanțate din fonduri publice care intenționează să selecteze parteneri din sectorul privat pentru implementarea proiectelor</w:t>
      </w:r>
      <w:r w:rsidR="00A930A0" w:rsidRPr="006D6717">
        <w:rPr>
          <w:rFonts w:cstheme="minorHAnsi"/>
          <w:color w:val="002060"/>
          <w:sz w:val="24"/>
          <w:szCs w:val="24"/>
        </w:rPr>
        <w:t xml:space="preserve"> </w:t>
      </w:r>
      <w:r w:rsidRPr="006D6717">
        <w:rPr>
          <w:rFonts w:cstheme="minorHAnsi"/>
          <w:color w:val="002060"/>
          <w:sz w:val="24"/>
          <w:szCs w:val="24"/>
        </w:rPr>
        <w:t>au obligația de a respecta prevederile relevante din Ordonanța de urgență a Guvernului nr. 133/2021.</w:t>
      </w:r>
    </w:p>
    <w:p w14:paraId="382BB254" w14:textId="3C09613C" w:rsidR="00A25670" w:rsidRPr="006D6717" w:rsidRDefault="00A25670" w:rsidP="001B3CB4">
      <w:pPr>
        <w:spacing w:before="60" w:after="0" w:line="240" w:lineRule="auto"/>
        <w:jc w:val="both"/>
        <w:rPr>
          <w:rFonts w:cstheme="minorHAnsi"/>
          <w:b/>
          <w:bCs/>
          <w:color w:val="002060"/>
          <w:sz w:val="24"/>
          <w:szCs w:val="24"/>
        </w:rPr>
      </w:pPr>
      <w:r w:rsidRPr="006D6717">
        <w:rPr>
          <w:rFonts w:cstheme="minorHAnsi"/>
          <w:b/>
          <w:bCs/>
          <w:color w:val="002060"/>
          <w:sz w:val="24"/>
          <w:szCs w:val="24"/>
        </w:rPr>
        <w:t>În procesul de selecție a partenerilor privați,</w:t>
      </w:r>
      <w:r w:rsidRPr="006D6717">
        <w:rPr>
          <w:rFonts w:cstheme="minorHAnsi"/>
          <w:color w:val="002060"/>
          <w:sz w:val="24"/>
          <w:szCs w:val="24"/>
        </w:rPr>
        <w:t xml:space="preserve"> solicitanții entități finanțate din fonduri publice au obligația de a îndeplini procedura prevăzută în </w:t>
      </w:r>
      <w:r w:rsidRPr="006D6717">
        <w:rPr>
          <w:rFonts w:cstheme="minorHAnsi"/>
          <w:b/>
          <w:bCs/>
          <w:color w:val="002060"/>
          <w:sz w:val="24"/>
          <w:szCs w:val="24"/>
        </w:rPr>
        <w:t>Anexa nr.</w:t>
      </w:r>
      <w:r w:rsidR="00A930A0" w:rsidRPr="006D6717">
        <w:rPr>
          <w:rFonts w:cstheme="minorHAnsi"/>
          <w:b/>
          <w:bCs/>
          <w:color w:val="002060"/>
          <w:sz w:val="24"/>
          <w:szCs w:val="24"/>
        </w:rPr>
        <w:t xml:space="preserve"> 9:</w:t>
      </w:r>
      <w:r w:rsidRPr="006D6717">
        <w:rPr>
          <w:rFonts w:cstheme="minorHAnsi"/>
          <w:b/>
          <w:bCs/>
          <w:color w:val="002060"/>
          <w:sz w:val="24"/>
          <w:szCs w:val="24"/>
        </w:rPr>
        <w:t xml:space="preserve"> Procedura de selecție a partenerilor </w:t>
      </w:r>
      <w:bookmarkStart w:id="155" w:name="_Hlk145510754"/>
      <w:r w:rsidRPr="006D6717">
        <w:rPr>
          <w:rFonts w:cstheme="minorHAnsi"/>
          <w:b/>
          <w:bCs/>
          <w:color w:val="002060"/>
          <w:sz w:val="24"/>
          <w:szCs w:val="24"/>
        </w:rPr>
        <w:t>entități private</w:t>
      </w:r>
      <w:bookmarkEnd w:id="155"/>
      <w:r w:rsidRPr="006D6717">
        <w:rPr>
          <w:rFonts w:cstheme="minorHAnsi"/>
          <w:b/>
          <w:bCs/>
          <w:color w:val="002060"/>
          <w:sz w:val="24"/>
          <w:szCs w:val="24"/>
        </w:rPr>
        <w:t>.</w:t>
      </w:r>
    </w:p>
    <w:p w14:paraId="2C002467" w14:textId="171FE99E" w:rsidR="007413B1" w:rsidRPr="006D6717" w:rsidRDefault="0A1D1447" w:rsidP="001B3CB4">
      <w:pPr>
        <w:spacing w:before="60" w:after="0" w:line="240" w:lineRule="auto"/>
        <w:jc w:val="both"/>
        <w:rPr>
          <w:rFonts w:eastAsia="Calibri" w:cstheme="minorHAnsi"/>
          <w:sz w:val="24"/>
          <w:szCs w:val="24"/>
        </w:rPr>
      </w:pPr>
      <w:r w:rsidRPr="006D6717">
        <w:rPr>
          <w:rFonts w:cstheme="minorHAnsi"/>
          <w:color w:val="002060"/>
          <w:sz w:val="24"/>
          <w:szCs w:val="24"/>
        </w:rPr>
        <w:t>Partenerii vor fi selectați astfel încât să desfășoare activități relevante pentru domeniul proiectului, în funcție de obiectiv</w:t>
      </w:r>
      <w:r w:rsidR="00A930A0" w:rsidRPr="006D6717">
        <w:rPr>
          <w:rFonts w:cstheme="minorHAnsi"/>
          <w:color w:val="002060"/>
          <w:sz w:val="24"/>
          <w:szCs w:val="24"/>
        </w:rPr>
        <w:t>ul</w:t>
      </w:r>
      <w:r w:rsidRPr="006D6717">
        <w:rPr>
          <w:rFonts w:cstheme="minorHAnsi"/>
          <w:color w:val="002060"/>
          <w:sz w:val="24"/>
          <w:szCs w:val="24"/>
        </w:rPr>
        <w:t xml:space="preserve"> proiect</w:t>
      </w:r>
      <w:r w:rsidR="00A930A0" w:rsidRPr="006D6717">
        <w:rPr>
          <w:rFonts w:cstheme="minorHAnsi"/>
          <w:color w:val="002060"/>
          <w:sz w:val="24"/>
          <w:szCs w:val="24"/>
        </w:rPr>
        <w:t>ului care va fi depus</w:t>
      </w:r>
      <w:r w:rsidRPr="006D6717">
        <w:rPr>
          <w:rFonts w:cstheme="minorHAnsi"/>
          <w:color w:val="002060"/>
          <w:sz w:val="24"/>
          <w:szCs w:val="24"/>
        </w:rPr>
        <w:t xml:space="preserve">. </w:t>
      </w:r>
      <w:r w:rsidRPr="006D6717">
        <w:rPr>
          <w:rFonts w:eastAsia="Calibri" w:cstheme="minorHAnsi"/>
          <w:color w:val="002060"/>
          <w:sz w:val="24"/>
          <w:szCs w:val="24"/>
        </w:rPr>
        <w:t xml:space="preserve">Selecția partenerului/ partenerilor s-a realizat cu respectarea legislației europene </w:t>
      </w:r>
      <w:r w:rsidR="00A930A0" w:rsidRPr="006D6717">
        <w:rPr>
          <w:rFonts w:eastAsia="Calibri" w:cstheme="minorHAnsi"/>
          <w:color w:val="002060"/>
          <w:sz w:val="24"/>
          <w:szCs w:val="24"/>
        </w:rPr>
        <w:t>și</w:t>
      </w:r>
      <w:r w:rsidRPr="006D6717">
        <w:rPr>
          <w:rFonts w:eastAsia="Calibri" w:cstheme="minorHAnsi"/>
          <w:color w:val="002060"/>
          <w:sz w:val="24"/>
          <w:szCs w:val="24"/>
        </w:rPr>
        <w:t xml:space="preserve"> naționale, este prezentată motivarea selectării  și rolul concret al fiecărui partener/fiecărui tip de parteneri și fiecare dintre parteneri, acolo unde este cazul, este implicat în cel puțin o activitate relevantă;</w:t>
      </w:r>
    </w:p>
    <w:p w14:paraId="2909F635" w14:textId="77777777" w:rsidR="007413B1" w:rsidRPr="006D6717" w:rsidRDefault="007413B1"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Pot fi selectați doar parteneri individuali, nu consorții, asociații de parteneri, grupuri de societăți.</w:t>
      </w:r>
    </w:p>
    <w:p w14:paraId="7E37104A" w14:textId="77777777" w:rsidR="007413B1" w:rsidRPr="006D6717" w:rsidRDefault="007413B1"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178DA33" w14:textId="77777777" w:rsidR="007413B1" w:rsidRPr="006D6717" w:rsidRDefault="007413B1" w:rsidP="001B3CB4">
      <w:pPr>
        <w:spacing w:before="60" w:after="0" w:line="240" w:lineRule="auto"/>
        <w:jc w:val="both"/>
        <w:rPr>
          <w:rFonts w:cstheme="minorHAnsi"/>
          <w:b/>
          <w:bCs/>
          <w:iCs/>
          <w:color w:val="C00000"/>
          <w:sz w:val="24"/>
          <w:szCs w:val="24"/>
        </w:rPr>
      </w:pPr>
      <w:r w:rsidRPr="006D6717">
        <w:rPr>
          <w:rFonts w:cstheme="minorHAnsi"/>
          <w:b/>
          <w:bCs/>
          <w:iCs/>
          <w:color w:val="C00000"/>
          <w:sz w:val="24"/>
          <w:szCs w:val="24"/>
        </w:rPr>
        <w:t>Atenție!</w:t>
      </w:r>
    </w:p>
    <w:p w14:paraId="777BBF0E" w14:textId="50C2A648" w:rsidR="007A37A1" w:rsidRPr="006D6717" w:rsidRDefault="007A37A1" w:rsidP="007A37A1">
      <w:pPr>
        <w:pStyle w:val="Listparagraf"/>
        <w:numPr>
          <w:ilvl w:val="0"/>
          <w:numId w:val="40"/>
        </w:numPr>
        <w:spacing w:before="60" w:after="0" w:line="240" w:lineRule="auto"/>
        <w:contextualSpacing w:val="0"/>
        <w:jc w:val="both"/>
        <w:rPr>
          <w:rFonts w:cstheme="minorHAnsi"/>
          <w:b/>
          <w:bCs/>
          <w:iCs/>
          <w:color w:val="002060"/>
          <w:sz w:val="24"/>
          <w:szCs w:val="24"/>
        </w:rPr>
      </w:pPr>
      <w:r w:rsidRPr="006D6717">
        <w:rPr>
          <w:rFonts w:cstheme="minorHAnsi"/>
          <w:iCs/>
          <w:color w:val="002060"/>
          <w:sz w:val="24"/>
          <w:szCs w:val="24"/>
        </w:rPr>
        <w:t xml:space="preserve">Pentru acțiunile de tipul: </w:t>
      </w:r>
      <w:r w:rsidRPr="006D6717">
        <w:rPr>
          <w:rFonts w:cstheme="minorHAnsi"/>
          <w:i/>
          <w:color w:val="002060"/>
          <w:sz w:val="24"/>
          <w:szCs w:val="24"/>
        </w:rPr>
        <w:t>servicii hoteliere, furnizare de bunuri, organizare evenimente</w:t>
      </w:r>
      <w:r w:rsidRPr="006D6717">
        <w:rPr>
          <w:rFonts w:cstheme="minorHAnsi"/>
          <w:iCs/>
          <w:color w:val="002060"/>
          <w:sz w:val="24"/>
          <w:szCs w:val="24"/>
        </w:rPr>
        <w:t xml:space="preserve">, NU vor fi selectați parteneri în scopul realizării </w:t>
      </w:r>
      <w:r w:rsidR="00665CE2">
        <w:rPr>
          <w:rFonts w:cstheme="minorHAnsi"/>
          <w:iCs/>
          <w:color w:val="002060"/>
          <w:sz w:val="24"/>
          <w:szCs w:val="24"/>
        </w:rPr>
        <w:t xml:space="preserve">acestor acțiuni </w:t>
      </w:r>
      <w:r w:rsidRPr="006D6717">
        <w:rPr>
          <w:rFonts w:cstheme="minorHAnsi"/>
          <w:iCs/>
          <w:color w:val="002060"/>
          <w:sz w:val="24"/>
          <w:szCs w:val="24"/>
        </w:rPr>
        <w:t xml:space="preserve">în cadrul proiectului. </w:t>
      </w:r>
      <w:r w:rsidRPr="006D6717">
        <w:rPr>
          <w:rFonts w:cstheme="minorHAnsi"/>
          <w:b/>
          <w:bCs/>
          <w:iCs/>
          <w:color w:val="002060"/>
          <w:sz w:val="24"/>
          <w:szCs w:val="24"/>
        </w:rPr>
        <w:t xml:space="preserve">Acest tip de acțiuni vor face obiectul </w:t>
      </w:r>
      <w:r w:rsidR="00F7462F" w:rsidRPr="006D6717">
        <w:rPr>
          <w:rFonts w:cstheme="minorHAnsi"/>
          <w:b/>
          <w:bCs/>
          <w:iCs/>
          <w:color w:val="002060"/>
          <w:sz w:val="24"/>
          <w:szCs w:val="24"/>
        </w:rPr>
        <w:t xml:space="preserve">unor proceduri de achiziție publică de servicii / furnizare </w:t>
      </w:r>
      <w:proofErr w:type="spellStart"/>
      <w:r w:rsidR="00F7462F" w:rsidRPr="006D6717">
        <w:rPr>
          <w:rFonts w:cstheme="minorHAnsi"/>
          <w:b/>
          <w:bCs/>
          <w:iCs/>
          <w:color w:val="002060"/>
          <w:sz w:val="24"/>
          <w:szCs w:val="24"/>
        </w:rPr>
        <w:t>externalizate</w:t>
      </w:r>
      <w:proofErr w:type="spellEnd"/>
      <w:r w:rsidR="00F7462F" w:rsidRPr="006D6717">
        <w:rPr>
          <w:rFonts w:cstheme="minorHAnsi"/>
          <w:b/>
          <w:bCs/>
          <w:iCs/>
          <w:color w:val="002060"/>
          <w:sz w:val="24"/>
          <w:szCs w:val="24"/>
        </w:rPr>
        <w:t>.</w:t>
      </w:r>
    </w:p>
    <w:p w14:paraId="207AF5D3" w14:textId="0654ADC3" w:rsidR="007413B1" w:rsidRPr="006D6717" w:rsidRDefault="00F7462F" w:rsidP="00AA7A64">
      <w:pPr>
        <w:pStyle w:val="Listparagraf"/>
        <w:numPr>
          <w:ilvl w:val="0"/>
          <w:numId w:val="40"/>
        </w:numPr>
        <w:spacing w:before="60" w:after="0" w:line="240" w:lineRule="auto"/>
        <w:contextualSpacing w:val="0"/>
        <w:jc w:val="both"/>
        <w:rPr>
          <w:rFonts w:cstheme="minorHAnsi"/>
          <w:iCs/>
          <w:color w:val="002060"/>
          <w:sz w:val="24"/>
          <w:szCs w:val="24"/>
        </w:rPr>
      </w:pPr>
      <w:r w:rsidRPr="006D6717">
        <w:rPr>
          <w:rFonts w:cstheme="minorHAnsi"/>
          <w:b/>
          <w:bCs/>
          <w:iCs/>
          <w:color w:val="002060"/>
          <w:sz w:val="24"/>
          <w:szCs w:val="24"/>
        </w:rPr>
        <w:t>contractele de servicii/ furnizare</w:t>
      </w:r>
      <w:r w:rsidRPr="006D6717">
        <w:rPr>
          <w:rFonts w:cstheme="minorHAnsi"/>
          <w:iCs/>
          <w:color w:val="002060"/>
          <w:sz w:val="24"/>
          <w:szCs w:val="24"/>
        </w:rPr>
        <w:t xml:space="preserve"> </w:t>
      </w:r>
      <w:r w:rsidR="007413B1" w:rsidRPr="006D6717">
        <w:rPr>
          <w:rFonts w:cstheme="minorHAnsi"/>
          <w:iCs/>
          <w:color w:val="002060"/>
          <w:sz w:val="24"/>
          <w:szCs w:val="24"/>
        </w:rPr>
        <w:t xml:space="preserve">se realizează numai de către solicitantul de finanțare/ liderul de parteneriat, nu şi de către partenerul/ partenerii acestuia. Prin excepție, partenerii pot </w:t>
      </w:r>
      <w:r w:rsidRPr="006D6717">
        <w:rPr>
          <w:rFonts w:cstheme="minorHAnsi"/>
          <w:iCs/>
          <w:color w:val="002060"/>
          <w:sz w:val="24"/>
          <w:szCs w:val="24"/>
        </w:rPr>
        <w:t xml:space="preserve">externaliza </w:t>
      </w:r>
      <w:r w:rsidR="007413B1" w:rsidRPr="006D6717">
        <w:rPr>
          <w:rFonts w:cstheme="minorHAnsi"/>
          <w:iCs/>
          <w:color w:val="002060"/>
          <w:sz w:val="24"/>
          <w:szCs w:val="24"/>
        </w:rPr>
        <w:t xml:space="preserve">activități/ </w:t>
      </w:r>
      <w:proofErr w:type="spellStart"/>
      <w:r w:rsidR="007413B1" w:rsidRPr="006D6717">
        <w:rPr>
          <w:rFonts w:cstheme="minorHAnsi"/>
          <w:iCs/>
          <w:color w:val="002060"/>
          <w:sz w:val="24"/>
          <w:szCs w:val="24"/>
        </w:rPr>
        <w:t>subactivități</w:t>
      </w:r>
      <w:proofErr w:type="spellEnd"/>
      <w:r w:rsidR="007413B1" w:rsidRPr="006D6717">
        <w:rPr>
          <w:rFonts w:cstheme="minorHAnsi"/>
          <w:iCs/>
          <w:color w:val="002060"/>
          <w:sz w:val="24"/>
          <w:szCs w:val="24"/>
        </w:rPr>
        <w:t xml:space="preserve"> suport (de ex. </w:t>
      </w:r>
      <w:r w:rsidR="007413B1" w:rsidRPr="006D6717">
        <w:rPr>
          <w:rFonts w:cstheme="minorHAnsi"/>
          <w:i/>
          <w:color w:val="002060"/>
          <w:sz w:val="24"/>
          <w:szCs w:val="24"/>
        </w:rPr>
        <w:t>organizare evenimente, pachete complete conținând transport și cazare a participanților şi/sau a personalului propriu, sonorizare, interpretariat, tipărituri</w:t>
      </w:r>
      <w:r w:rsidR="007413B1" w:rsidRPr="006D6717">
        <w:rPr>
          <w:rFonts w:cstheme="minorHAnsi"/>
          <w:iCs/>
          <w:color w:val="002060"/>
          <w:sz w:val="24"/>
          <w:szCs w:val="24"/>
        </w:rPr>
        <w:t>), dar nu și activități relevante, pentru care au fost selectați ca parteneri, în baza expertizei în domeniu.</w:t>
      </w:r>
    </w:p>
    <w:p w14:paraId="43E996F4" w14:textId="27967C11" w:rsidR="00F90409" w:rsidRPr="00665CE2" w:rsidRDefault="007A37A1" w:rsidP="001B3CB4">
      <w:pPr>
        <w:spacing w:before="60" w:after="0" w:line="240" w:lineRule="auto"/>
        <w:jc w:val="both"/>
        <w:rPr>
          <w:rFonts w:cstheme="minorHAnsi"/>
          <w:color w:val="002060"/>
          <w:sz w:val="24"/>
          <w:szCs w:val="24"/>
        </w:rPr>
      </w:pPr>
      <w:bookmarkStart w:id="156" w:name="_Hlk146560783"/>
      <w:r w:rsidRPr="006D6717">
        <w:rPr>
          <w:rFonts w:cstheme="minorHAnsi"/>
          <w:iCs/>
          <w:color w:val="002060"/>
          <w:sz w:val="24"/>
          <w:szCs w:val="24"/>
        </w:rPr>
        <w:t xml:space="preserve">În cazul în care parteneriatul este format din entități publice și private, în distribuția bugetului proiectului (total cheltuieli eligibile) pe fiecare membru al parteneriatului, se va ține cont de faptul că, în mod obligatoriu, </w:t>
      </w:r>
      <w:r w:rsidRPr="00665CE2">
        <w:rPr>
          <w:rFonts w:cstheme="minorHAnsi"/>
          <w:b/>
          <w:bCs/>
          <w:iCs/>
          <w:color w:val="002060"/>
          <w:sz w:val="24"/>
          <w:szCs w:val="24"/>
        </w:rPr>
        <w:t xml:space="preserve">bugetul gestionat de liderul de parteneriat (total cheltuieli eligibile </w:t>
      </w:r>
      <w:r w:rsidRPr="00665CE2">
        <w:rPr>
          <w:rFonts w:cstheme="minorHAnsi"/>
          <w:b/>
          <w:bCs/>
          <w:iCs/>
          <w:color w:val="002060"/>
          <w:sz w:val="24"/>
          <w:szCs w:val="24"/>
        </w:rPr>
        <w:lastRenderedPageBreak/>
        <w:t xml:space="preserve">asumate de liderul de parteneriat) trebuie să fie mai mare decât bugetul gestionat de oricare alt membru al parteneriatului (total cheltuieli eligibile per partener). </w:t>
      </w:r>
      <w:bookmarkEnd w:id="156"/>
    </w:p>
    <w:p w14:paraId="25FE6E65" w14:textId="292C411A" w:rsidR="007413B1"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Indiferent de numărul partenerilor implicați în implementarea unui proiect, va fi semnat un singur Acord de parteneriat între toți partenerii (</w:t>
      </w:r>
      <w:r w:rsidRPr="006D6717">
        <w:rPr>
          <w:rFonts w:cstheme="minorHAnsi"/>
          <w:b/>
          <w:bCs/>
          <w:color w:val="002060"/>
          <w:sz w:val="24"/>
          <w:szCs w:val="24"/>
        </w:rPr>
        <w:t xml:space="preserve">Anexa </w:t>
      </w:r>
      <w:r w:rsidR="0084172A" w:rsidRPr="006D6717">
        <w:rPr>
          <w:rFonts w:cstheme="minorHAnsi"/>
          <w:b/>
          <w:bCs/>
          <w:color w:val="002060"/>
          <w:sz w:val="24"/>
          <w:szCs w:val="24"/>
        </w:rPr>
        <w:t>8</w:t>
      </w:r>
      <w:r w:rsidRPr="006D6717">
        <w:rPr>
          <w:rFonts w:cstheme="minorHAnsi"/>
          <w:b/>
          <w:bCs/>
          <w:color w:val="002060"/>
          <w:sz w:val="24"/>
          <w:szCs w:val="24"/>
        </w:rPr>
        <w:t>: Acord de parteneriat</w:t>
      </w:r>
      <w:r w:rsidRPr="006D6717">
        <w:rPr>
          <w:rFonts w:cstheme="minorHAnsi"/>
          <w:color w:val="002060"/>
          <w:sz w:val="24"/>
          <w:szCs w:val="24"/>
        </w:rPr>
        <w:t>). Proiectelor implementate în parteneriat li se aplică dispozițiile Ordonanței de urgență a Guvernului nr. 133/2021, cu modificările și completările ulterioare.</w:t>
      </w:r>
    </w:p>
    <w:p w14:paraId="5852E5FF" w14:textId="04749243" w:rsidR="007413B1"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În vederea stabilirii unui parteneriat, </w:t>
      </w:r>
      <w:r w:rsidR="0084172A" w:rsidRPr="006D6717">
        <w:rPr>
          <w:rFonts w:cstheme="minorHAnsi"/>
          <w:color w:val="002060"/>
          <w:sz w:val="24"/>
          <w:szCs w:val="24"/>
        </w:rPr>
        <w:t xml:space="preserve">în cazul în care partenerul sau partenerii sunt instituții publice, </w:t>
      </w:r>
      <w:r w:rsidRPr="006D6717">
        <w:rPr>
          <w:rFonts w:cstheme="minorHAnsi"/>
          <w:color w:val="002060"/>
          <w:sz w:val="24"/>
          <w:szCs w:val="24"/>
        </w:rPr>
        <w:t xml:space="preserve">solicitanții publici care intenționează să intre într-o relație de parteneriat vor elabora o </w:t>
      </w:r>
      <w:r w:rsidRPr="006D6717">
        <w:rPr>
          <w:rFonts w:cstheme="minorHAnsi"/>
          <w:b/>
          <w:bCs/>
          <w:i/>
          <w:iCs/>
          <w:color w:val="002060"/>
          <w:sz w:val="24"/>
          <w:szCs w:val="24"/>
        </w:rPr>
        <w:t>Notă justificativă</w:t>
      </w:r>
      <w:r w:rsidRPr="006D6717">
        <w:rPr>
          <w:rFonts w:cstheme="minorHAnsi"/>
          <w:color w:val="002060"/>
          <w:sz w:val="24"/>
          <w:szCs w:val="24"/>
        </w:rPr>
        <w:t xml:space="preserve"> </w:t>
      </w:r>
      <w:r w:rsidRPr="006D6717">
        <w:rPr>
          <w:rFonts w:cstheme="minorHAnsi"/>
          <w:b/>
          <w:bCs/>
          <w:i/>
          <w:iCs/>
          <w:color w:val="002060"/>
          <w:sz w:val="24"/>
          <w:szCs w:val="24"/>
        </w:rPr>
        <w:t>privind valoarea adăugată a parteneriatului</w:t>
      </w:r>
      <w:r w:rsidRPr="006D6717">
        <w:rPr>
          <w:rFonts w:cstheme="minorHAnsi"/>
          <w:color w:val="002060"/>
          <w:sz w:val="24"/>
          <w:szCs w:val="24"/>
        </w:rPr>
        <w:t xml:space="preserve"> care va conține o descriere a rolului partenerului/ partenerilor în implementarea proiectului. </w:t>
      </w:r>
    </w:p>
    <w:p w14:paraId="7F4E3B2E" w14:textId="071BCE1D" w:rsidR="007413B1" w:rsidRPr="006D6717" w:rsidRDefault="007413B1" w:rsidP="001B3CB4">
      <w:pPr>
        <w:spacing w:before="60" w:after="0" w:line="240" w:lineRule="auto"/>
        <w:jc w:val="both"/>
        <w:rPr>
          <w:rFonts w:cstheme="minorHAnsi"/>
          <w:iCs/>
          <w:color w:val="002060"/>
          <w:sz w:val="24"/>
          <w:szCs w:val="24"/>
        </w:rPr>
      </w:pPr>
      <w:bookmarkStart w:id="157" w:name="_Hlk140484533"/>
      <w:r w:rsidRPr="006D6717">
        <w:rPr>
          <w:rFonts w:cstheme="minorHAnsi"/>
          <w:iCs/>
          <w:color w:val="002060"/>
          <w:sz w:val="24"/>
          <w:szCs w:val="24"/>
        </w:rPr>
        <w:t>În Acordul de parteneriat se va detalia rolul fiecărui partener în implementarea proiectului, precum și, dacă este cazul, bugetul alocat pentru implementarea activității/</w:t>
      </w:r>
      <w:r w:rsidR="0084172A" w:rsidRPr="006D6717">
        <w:rPr>
          <w:rFonts w:cstheme="minorHAnsi"/>
          <w:iCs/>
          <w:color w:val="002060"/>
          <w:sz w:val="24"/>
          <w:szCs w:val="24"/>
        </w:rPr>
        <w:t xml:space="preserve"> </w:t>
      </w:r>
      <w:r w:rsidRPr="006D6717">
        <w:rPr>
          <w:rFonts w:cstheme="minorHAnsi"/>
          <w:iCs/>
          <w:color w:val="002060"/>
          <w:sz w:val="24"/>
          <w:szCs w:val="24"/>
        </w:rPr>
        <w:t>activităților asumate de fiecare partener.</w:t>
      </w:r>
    </w:p>
    <w:bookmarkEnd w:id="157"/>
    <w:p w14:paraId="7B68B01B" w14:textId="6B90F438" w:rsidR="007A37A1" w:rsidRPr="006D6717" w:rsidRDefault="007A37A1" w:rsidP="007A37A1">
      <w:pPr>
        <w:spacing w:before="60" w:after="0" w:line="240" w:lineRule="auto"/>
        <w:jc w:val="both"/>
        <w:rPr>
          <w:rFonts w:cstheme="minorHAnsi"/>
          <w:color w:val="002060"/>
          <w:sz w:val="24"/>
          <w:szCs w:val="24"/>
        </w:rPr>
      </w:pPr>
      <w:r w:rsidRPr="006D6717">
        <w:rPr>
          <w:rFonts w:cstheme="minorHAnsi"/>
          <w:color w:val="002060"/>
          <w:sz w:val="24"/>
          <w:szCs w:val="24"/>
        </w:rPr>
        <w:t xml:space="preserve">În cazul parteneriatului, dovada contribuției minime proprii se face de fiecare entitate din parteneriat, în funcție de tipologia fiecărei entități din cadrul parteneriatului și aplicată la valoarea eligibilă pe care o gestionează în cadrul proiectului. </w:t>
      </w:r>
    </w:p>
    <w:p w14:paraId="6D5F4912" w14:textId="77777777" w:rsidR="00BB0227" w:rsidRPr="006D6717" w:rsidRDefault="00BB0227" w:rsidP="001B3CB4">
      <w:pPr>
        <w:spacing w:before="60" w:after="0" w:line="240" w:lineRule="auto"/>
        <w:jc w:val="both"/>
        <w:rPr>
          <w:rFonts w:cstheme="minorHAnsi"/>
          <w:iCs/>
          <w:color w:val="002060"/>
          <w:sz w:val="24"/>
          <w:szCs w:val="24"/>
        </w:rPr>
      </w:pPr>
    </w:p>
    <w:p w14:paraId="442084B6" w14:textId="0F9026E5" w:rsidR="00386F8C" w:rsidRPr="006D6717" w:rsidRDefault="0A1D1447" w:rsidP="00AA7A64">
      <w:pPr>
        <w:pStyle w:val="Listparagraf"/>
        <w:numPr>
          <w:ilvl w:val="1"/>
          <w:numId w:val="58"/>
        </w:numPr>
        <w:spacing w:before="60" w:after="0" w:line="240" w:lineRule="auto"/>
        <w:ind w:left="284" w:hanging="284"/>
        <w:contextualSpacing w:val="0"/>
        <w:jc w:val="both"/>
        <w:outlineLvl w:val="1"/>
        <w:rPr>
          <w:rFonts w:cstheme="minorHAnsi"/>
          <w:b/>
          <w:bCs/>
          <w:color w:val="002060"/>
          <w:sz w:val="24"/>
          <w:szCs w:val="24"/>
        </w:rPr>
      </w:pPr>
      <w:bookmarkStart w:id="158" w:name="_Toc146872295"/>
      <w:r w:rsidRPr="006D6717">
        <w:rPr>
          <w:rFonts w:cstheme="minorHAnsi"/>
          <w:b/>
          <w:bCs/>
          <w:color w:val="002060"/>
          <w:sz w:val="24"/>
          <w:szCs w:val="24"/>
        </w:rPr>
        <w:t>Eligibilitatea activităților</w:t>
      </w:r>
      <w:bookmarkEnd w:id="158"/>
      <w:r w:rsidRPr="006D6717">
        <w:rPr>
          <w:rFonts w:cstheme="minorHAnsi"/>
          <w:b/>
          <w:bCs/>
          <w:color w:val="002060"/>
          <w:sz w:val="24"/>
          <w:szCs w:val="24"/>
        </w:rPr>
        <w:t xml:space="preserve"> </w:t>
      </w:r>
      <w:r w:rsidR="00386F8C" w:rsidRPr="006D6717">
        <w:rPr>
          <w:rFonts w:cstheme="minorHAnsi"/>
          <w:sz w:val="24"/>
          <w:szCs w:val="24"/>
        </w:rPr>
        <w:tab/>
      </w:r>
    </w:p>
    <w:p w14:paraId="23EC82F0" w14:textId="153B24FE" w:rsidR="00AB1091"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59" w:name="_Toc146872296"/>
      <w:r w:rsidRPr="006D6717">
        <w:rPr>
          <w:rFonts w:cstheme="minorHAnsi"/>
          <w:b/>
          <w:bCs/>
          <w:color w:val="002060"/>
          <w:sz w:val="24"/>
          <w:szCs w:val="24"/>
        </w:rPr>
        <w:t>Cerințe generale privind eligibilitatea activităților</w:t>
      </w:r>
      <w:bookmarkEnd w:id="159"/>
    </w:p>
    <w:p w14:paraId="181E82A6" w14:textId="12C319AC" w:rsidR="002236FF" w:rsidRPr="006D6717" w:rsidRDefault="005C3059" w:rsidP="001B3CB4">
      <w:pPr>
        <w:spacing w:before="60" w:after="0" w:line="240" w:lineRule="auto"/>
        <w:jc w:val="both"/>
        <w:rPr>
          <w:rFonts w:cstheme="minorHAnsi"/>
          <w:color w:val="002060"/>
          <w:sz w:val="24"/>
          <w:szCs w:val="24"/>
        </w:rPr>
      </w:pPr>
      <w:r w:rsidRPr="006D6717">
        <w:rPr>
          <w:rFonts w:cstheme="minorHAnsi"/>
          <w:iCs/>
          <w:color w:val="002060"/>
          <w:sz w:val="24"/>
          <w:szCs w:val="24"/>
        </w:rPr>
        <w:t>Conform Programului Sănătate</w:t>
      </w:r>
      <w:r w:rsidR="003F1AB9" w:rsidRPr="006D6717">
        <w:rPr>
          <w:rFonts w:cstheme="minorHAnsi"/>
          <w:iCs/>
          <w:color w:val="002060"/>
          <w:sz w:val="24"/>
          <w:szCs w:val="24"/>
        </w:rPr>
        <w:t>, î</w:t>
      </w:r>
      <w:r w:rsidR="00F423AF" w:rsidRPr="006D6717">
        <w:rPr>
          <w:rFonts w:cstheme="minorHAnsi"/>
          <w:iCs/>
          <w:color w:val="002060"/>
          <w:sz w:val="24"/>
          <w:szCs w:val="24"/>
        </w:rPr>
        <w:t xml:space="preserve">n contextul prezentului apel sunt vizate </w:t>
      </w:r>
      <w:r w:rsidR="00F423AF" w:rsidRPr="006D6717">
        <w:rPr>
          <w:rFonts w:cstheme="minorHAnsi"/>
          <w:b/>
          <w:bCs/>
          <w:i/>
          <w:color w:val="002060"/>
          <w:sz w:val="24"/>
          <w:szCs w:val="24"/>
        </w:rPr>
        <w:t xml:space="preserve">acțiuni de tipul – </w:t>
      </w:r>
      <w:r w:rsidR="00A46812" w:rsidRPr="006D6717">
        <w:rPr>
          <w:rFonts w:cstheme="minorHAnsi"/>
          <w:b/>
          <w:bCs/>
          <w:i/>
          <w:color w:val="002060"/>
          <w:sz w:val="24"/>
          <w:szCs w:val="24"/>
        </w:rPr>
        <w:t xml:space="preserve">instrumente de lucru, </w:t>
      </w:r>
      <w:r w:rsidR="00F423AF" w:rsidRPr="006D6717">
        <w:rPr>
          <w:rFonts w:cstheme="minorHAnsi"/>
          <w:b/>
          <w:bCs/>
          <w:i/>
          <w:color w:val="002060"/>
          <w:sz w:val="24"/>
          <w:szCs w:val="24"/>
        </w:rPr>
        <w:t xml:space="preserve">organizare și derulare programe de formare </w:t>
      </w:r>
      <w:r w:rsidR="00F423AF" w:rsidRPr="006D6717">
        <w:rPr>
          <w:rFonts w:cstheme="minorHAnsi"/>
          <w:iCs/>
          <w:color w:val="002060"/>
          <w:sz w:val="24"/>
          <w:szCs w:val="24"/>
        </w:rPr>
        <w:t>care urmăresc</w:t>
      </w:r>
      <w:bookmarkStart w:id="160" w:name="_Hlk135054174"/>
      <w:r w:rsidR="00A46812" w:rsidRPr="006D6717">
        <w:rPr>
          <w:rFonts w:cstheme="minorHAnsi"/>
          <w:iCs/>
          <w:color w:val="002060"/>
          <w:sz w:val="24"/>
          <w:szCs w:val="24"/>
        </w:rPr>
        <w:t xml:space="preserve"> </w:t>
      </w:r>
      <w:r w:rsidR="00A46812" w:rsidRPr="006D6717">
        <w:rPr>
          <w:rFonts w:cstheme="minorHAnsi"/>
          <w:b/>
          <w:i/>
          <w:iCs/>
          <w:color w:val="002060"/>
          <w:sz w:val="24"/>
          <w:szCs w:val="24"/>
        </w:rPr>
        <w:t>“Măsuri sistemice de planificare, monitorizare și control al calității programului de screening pentru boli hepatice cronice - etapa I”</w:t>
      </w:r>
      <w:r w:rsidR="00F423AF" w:rsidRPr="006D6717">
        <w:rPr>
          <w:rFonts w:cstheme="minorHAnsi"/>
          <w:b/>
          <w:bCs/>
          <w:i/>
          <w:iCs/>
          <w:color w:val="002060"/>
          <w:sz w:val="24"/>
          <w:szCs w:val="24"/>
        </w:rPr>
        <w:t>.</w:t>
      </w:r>
      <w:r w:rsidR="00F423AF" w:rsidRPr="006D6717">
        <w:rPr>
          <w:rFonts w:cstheme="minorHAnsi"/>
          <w:b/>
          <w:bCs/>
          <w:iCs/>
          <w:color w:val="002060"/>
          <w:sz w:val="24"/>
          <w:szCs w:val="24"/>
        </w:rPr>
        <w:t xml:space="preserve">  </w:t>
      </w:r>
      <w:bookmarkEnd w:id="160"/>
    </w:p>
    <w:p w14:paraId="4DB453A9" w14:textId="013026C3" w:rsidR="0061751F" w:rsidRPr="006D6717" w:rsidRDefault="0061751F" w:rsidP="001B3CB4">
      <w:pPr>
        <w:spacing w:before="60" w:after="0" w:line="240" w:lineRule="auto"/>
        <w:jc w:val="both"/>
        <w:rPr>
          <w:rFonts w:cstheme="minorHAnsi"/>
          <w:b/>
          <w:bCs/>
          <w:iCs/>
          <w:color w:val="002060"/>
          <w:sz w:val="24"/>
          <w:szCs w:val="24"/>
        </w:rPr>
      </w:pPr>
      <w:bookmarkStart w:id="161" w:name="_Toc134716010"/>
      <w:bookmarkStart w:id="162" w:name="_Toc134716158"/>
      <w:bookmarkStart w:id="163" w:name="_Toc134716335"/>
      <w:bookmarkStart w:id="164" w:name="_Toc134716484"/>
      <w:bookmarkStart w:id="165" w:name="_Toc134716634"/>
      <w:bookmarkStart w:id="166" w:name="_Toc134716774"/>
      <w:bookmarkStart w:id="167" w:name="_Toc134716913"/>
      <w:bookmarkStart w:id="168" w:name="_Toc134717051"/>
      <w:bookmarkStart w:id="169" w:name="_Toc134717189"/>
      <w:bookmarkStart w:id="170" w:name="_Toc134717325"/>
      <w:bookmarkStart w:id="171" w:name="_Toc134717458"/>
      <w:bookmarkStart w:id="172" w:name="_Toc134717931"/>
      <w:bookmarkEnd w:id="161"/>
      <w:bookmarkEnd w:id="162"/>
      <w:bookmarkEnd w:id="163"/>
      <w:bookmarkEnd w:id="164"/>
      <w:bookmarkEnd w:id="165"/>
      <w:bookmarkEnd w:id="166"/>
      <w:bookmarkEnd w:id="167"/>
      <w:bookmarkEnd w:id="168"/>
      <w:bookmarkEnd w:id="169"/>
      <w:bookmarkEnd w:id="170"/>
      <w:bookmarkEnd w:id="171"/>
      <w:bookmarkEnd w:id="172"/>
      <w:r w:rsidRPr="006D6717">
        <w:rPr>
          <w:rFonts w:cstheme="minorHAnsi"/>
          <w:b/>
          <w:bCs/>
          <w:iCs/>
          <w:color w:val="002060"/>
          <w:sz w:val="24"/>
          <w:szCs w:val="24"/>
        </w:rPr>
        <w:t xml:space="preserve">Activități eligibile  </w:t>
      </w:r>
      <w:r w:rsidRPr="006D6717">
        <w:rPr>
          <w:rFonts w:cstheme="minorHAnsi"/>
          <w:b/>
          <w:bCs/>
          <w:iCs/>
          <w:color w:val="002060"/>
          <w:sz w:val="24"/>
          <w:szCs w:val="24"/>
        </w:rPr>
        <w:tab/>
      </w:r>
    </w:p>
    <w:p w14:paraId="45941E42" w14:textId="3FFFF2C6" w:rsidR="00524093" w:rsidRPr="006D6717" w:rsidRDefault="0A1D1447" w:rsidP="001B3CB4">
      <w:pPr>
        <w:spacing w:before="60" w:after="0" w:line="240" w:lineRule="auto"/>
        <w:ind w:right="120"/>
        <w:jc w:val="both"/>
        <w:rPr>
          <w:rFonts w:cstheme="minorHAnsi"/>
          <w:color w:val="002060"/>
          <w:sz w:val="24"/>
          <w:szCs w:val="24"/>
        </w:rPr>
      </w:pPr>
      <w:bookmarkStart w:id="173" w:name="_Hlk133922727"/>
      <w:r w:rsidRPr="006D6717">
        <w:rPr>
          <w:rFonts w:cstheme="minorHAnsi"/>
          <w:color w:val="002060"/>
          <w:sz w:val="24"/>
          <w:szCs w:val="24"/>
        </w:rPr>
        <w:t xml:space="preserve">Tipurile de activități eligibile – </w:t>
      </w:r>
      <w:bookmarkStart w:id="174" w:name="_Hlk134626022"/>
      <w:r w:rsidRPr="006D6717">
        <w:rPr>
          <w:rFonts w:cstheme="minorHAnsi"/>
          <w:b/>
          <w:bCs/>
          <w:color w:val="002060"/>
          <w:sz w:val="24"/>
          <w:szCs w:val="24"/>
        </w:rPr>
        <w:t>activitate de bază</w:t>
      </w:r>
      <w:r w:rsidRPr="006D6717">
        <w:rPr>
          <w:rFonts w:cstheme="minorHAnsi"/>
          <w:color w:val="002060"/>
          <w:sz w:val="24"/>
          <w:szCs w:val="24"/>
        </w:rPr>
        <w:t xml:space="preserve"> - care vor fi finanțate în contextul prezentului apelul de proiecte sunt</w:t>
      </w:r>
      <w:r w:rsidR="00B708B3" w:rsidRPr="006D6717">
        <w:rPr>
          <w:rFonts w:cstheme="minorHAnsi"/>
          <w:color w:val="002060"/>
          <w:sz w:val="24"/>
          <w:szCs w:val="24"/>
        </w:rPr>
        <w:t xml:space="preserve"> activități</w:t>
      </w:r>
      <w:r w:rsidRPr="006D6717">
        <w:rPr>
          <w:rFonts w:cstheme="minorHAnsi"/>
          <w:color w:val="002060"/>
          <w:sz w:val="24"/>
          <w:szCs w:val="24"/>
        </w:rPr>
        <w:t xml:space="preserve"> cu acoperire națională  (evidențiată în secțiunea 3.5) și vizează</w:t>
      </w:r>
      <w:bookmarkEnd w:id="173"/>
      <w:bookmarkEnd w:id="174"/>
      <w:r w:rsidRPr="006D6717">
        <w:rPr>
          <w:rFonts w:cstheme="minorHAnsi"/>
          <w:color w:val="002060"/>
          <w:sz w:val="24"/>
          <w:szCs w:val="24"/>
        </w:rPr>
        <w:t xml:space="preserve"> </w:t>
      </w:r>
      <w:r w:rsidRPr="006D6717">
        <w:rPr>
          <w:rFonts w:cstheme="minorHAnsi"/>
          <w:b/>
          <w:bCs/>
          <w:i/>
          <w:iCs/>
          <w:color w:val="002060"/>
          <w:sz w:val="24"/>
          <w:szCs w:val="24"/>
        </w:rPr>
        <w:t>“Măsuri sistemice de planificare, monitorizare și control al calității programului de screening pentru boli hepatice cronice - etapa I”</w:t>
      </w:r>
      <w:r w:rsidRPr="006D6717">
        <w:rPr>
          <w:rFonts w:cstheme="minorHAnsi"/>
          <w:b/>
          <w:bCs/>
          <w:color w:val="002060"/>
          <w:sz w:val="24"/>
          <w:szCs w:val="24"/>
        </w:rPr>
        <w:t xml:space="preserve">  (măsuri de tip FSE+)</w:t>
      </w:r>
      <w:r w:rsidRPr="006D6717">
        <w:rPr>
          <w:rFonts w:cstheme="minorHAnsi"/>
          <w:color w:val="002060"/>
          <w:sz w:val="24"/>
          <w:szCs w:val="24"/>
        </w:rPr>
        <w:t>, respectiv:</w:t>
      </w:r>
    </w:p>
    <w:p w14:paraId="2DE86F6C" w14:textId="77777777" w:rsidR="00626C65" w:rsidRPr="006D6717" w:rsidRDefault="00626C65" w:rsidP="001B3CB4">
      <w:pPr>
        <w:spacing w:before="60" w:after="0" w:line="240" w:lineRule="auto"/>
        <w:ind w:right="120"/>
        <w:jc w:val="both"/>
        <w:rPr>
          <w:rFonts w:cstheme="minorHAnsi"/>
          <w:color w:val="002060"/>
          <w:sz w:val="24"/>
          <w:szCs w:val="24"/>
        </w:rPr>
      </w:pPr>
    </w:p>
    <w:p w14:paraId="6E9C4347" w14:textId="3FE2EB59" w:rsidR="0038395B" w:rsidRPr="006D6717" w:rsidRDefault="003F1AB9" w:rsidP="001B3CB4">
      <w:pPr>
        <w:spacing w:before="60" w:after="0" w:line="240" w:lineRule="auto"/>
        <w:ind w:right="120"/>
        <w:jc w:val="both"/>
        <w:rPr>
          <w:rFonts w:cstheme="minorHAnsi"/>
          <w:b/>
          <w:bCs/>
          <w:iCs/>
          <w:color w:val="C00000"/>
          <w:sz w:val="24"/>
          <w:szCs w:val="24"/>
        </w:rPr>
      </w:pPr>
      <w:r w:rsidRPr="006D6717">
        <w:rPr>
          <w:rFonts w:cstheme="minorHAnsi"/>
          <w:b/>
          <w:bCs/>
          <w:iCs/>
          <w:color w:val="C00000"/>
          <w:sz w:val="24"/>
          <w:szCs w:val="24"/>
        </w:rPr>
        <w:t>Activitatea 1:</w:t>
      </w:r>
      <w:r w:rsidRPr="006D6717">
        <w:rPr>
          <w:rFonts w:cstheme="minorHAnsi"/>
          <w:b/>
          <w:bCs/>
          <w:color w:val="C00000"/>
          <w:sz w:val="24"/>
          <w:szCs w:val="24"/>
        </w:rPr>
        <w:t xml:space="preserve"> </w:t>
      </w:r>
      <w:r w:rsidR="00BE4CE6" w:rsidRPr="006D6717">
        <w:rPr>
          <w:rFonts w:cstheme="minorHAnsi"/>
          <w:b/>
          <w:bCs/>
          <w:color w:val="C00000"/>
          <w:sz w:val="24"/>
          <w:szCs w:val="24"/>
        </w:rPr>
        <w:t>Măsuri de planificare, monitorizare și control al calității programului de screening al populației pentru boli hepatice cronice</w:t>
      </w:r>
    </w:p>
    <w:p w14:paraId="0AEFE10E" w14:textId="1A549149" w:rsidR="00BE4CE6" w:rsidRPr="006D6717" w:rsidRDefault="003F1AB9" w:rsidP="00AA7A64">
      <w:pPr>
        <w:pStyle w:val="Listparagraf"/>
        <w:numPr>
          <w:ilvl w:val="0"/>
          <w:numId w:val="82"/>
        </w:numPr>
        <w:spacing w:before="60" w:after="0" w:line="240" w:lineRule="auto"/>
        <w:contextualSpacing w:val="0"/>
        <w:rPr>
          <w:rFonts w:cstheme="minorHAnsi"/>
          <w:b/>
          <w:bCs/>
          <w:color w:val="002060"/>
          <w:sz w:val="24"/>
          <w:szCs w:val="24"/>
        </w:rPr>
      </w:pPr>
      <w:proofErr w:type="spellStart"/>
      <w:r w:rsidRPr="006D6717">
        <w:rPr>
          <w:rFonts w:cstheme="minorHAnsi"/>
          <w:b/>
          <w:bCs/>
          <w:color w:val="002060"/>
          <w:sz w:val="24"/>
          <w:szCs w:val="24"/>
        </w:rPr>
        <w:t>Subactivitatea</w:t>
      </w:r>
      <w:proofErr w:type="spellEnd"/>
      <w:r w:rsidRPr="006D6717">
        <w:rPr>
          <w:rFonts w:cstheme="minorHAnsi"/>
          <w:b/>
          <w:bCs/>
          <w:color w:val="002060"/>
          <w:sz w:val="24"/>
          <w:szCs w:val="24"/>
        </w:rPr>
        <w:t xml:space="preserve"> 1.1</w:t>
      </w:r>
      <w:r w:rsidRPr="006D6717">
        <w:rPr>
          <w:rFonts w:cstheme="minorHAnsi"/>
          <w:color w:val="002060"/>
          <w:sz w:val="24"/>
          <w:szCs w:val="24"/>
        </w:rPr>
        <w:t xml:space="preserve">. </w:t>
      </w:r>
      <w:r w:rsidR="00BE4CE6" w:rsidRPr="006D6717">
        <w:rPr>
          <w:rFonts w:cstheme="minorHAnsi"/>
          <w:b/>
          <w:bCs/>
          <w:color w:val="002060"/>
          <w:sz w:val="24"/>
          <w:szCs w:val="24"/>
        </w:rPr>
        <w:t xml:space="preserve">Actualizarea cadrului metodologic </w:t>
      </w:r>
    </w:p>
    <w:p w14:paraId="034AB314" w14:textId="06E4BA18" w:rsidR="00BE4CE6" w:rsidRPr="006D6717" w:rsidRDefault="0A1D1447" w:rsidP="001B3CB4">
      <w:pPr>
        <w:spacing w:before="60" w:after="0" w:line="240" w:lineRule="auto"/>
        <w:ind w:right="120"/>
        <w:jc w:val="both"/>
        <w:rPr>
          <w:rFonts w:cstheme="minorHAnsi"/>
          <w:i/>
          <w:iCs/>
          <w:color w:val="002060"/>
          <w:sz w:val="24"/>
          <w:szCs w:val="24"/>
        </w:rPr>
      </w:pPr>
      <w:r w:rsidRPr="006D6717">
        <w:rPr>
          <w:rFonts w:cstheme="minorHAnsi"/>
          <w:color w:val="002060"/>
          <w:sz w:val="24"/>
          <w:szCs w:val="24"/>
        </w:rPr>
        <w:t xml:space="preserve">Cadrul metodologic elaborat în perioada de programare 2014-2020 în contextul proiectului sprijinit prin POCU </w:t>
      </w:r>
      <w:r w:rsidR="00B708B3" w:rsidRPr="006D6717">
        <w:rPr>
          <w:rFonts w:cstheme="minorHAnsi"/>
          <w:i/>
          <w:iCs/>
          <w:color w:val="002060"/>
          <w:sz w:val="24"/>
          <w:szCs w:val="24"/>
        </w:rPr>
        <w:t xml:space="preserve">LIVE(RO) 1 – Formarea personalului medical din România pentru </w:t>
      </w:r>
      <w:proofErr w:type="spellStart"/>
      <w:r w:rsidR="00B708B3" w:rsidRPr="006D6717">
        <w:rPr>
          <w:rFonts w:cstheme="minorHAnsi"/>
          <w:i/>
          <w:iCs/>
          <w:color w:val="002060"/>
          <w:sz w:val="24"/>
          <w:szCs w:val="24"/>
        </w:rPr>
        <w:t>screeningul</w:t>
      </w:r>
      <w:proofErr w:type="spellEnd"/>
      <w:r w:rsidR="00B708B3" w:rsidRPr="006D6717">
        <w:rPr>
          <w:rFonts w:cstheme="minorHAnsi"/>
          <w:i/>
          <w:iCs/>
          <w:color w:val="002060"/>
          <w:sz w:val="24"/>
          <w:szCs w:val="24"/>
        </w:rPr>
        <w:t xml:space="preserve"> populațional al infecțiilor cronice cu virusuri hepatitice B/C/D”</w:t>
      </w:r>
      <w:r w:rsidR="00B708B3" w:rsidRPr="006D6717">
        <w:rPr>
          <w:rFonts w:cstheme="minorHAnsi"/>
          <w:color w:val="002060"/>
          <w:sz w:val="24"/>
          <w:szCs w:val="24"/>
        </w:rPr>
        <w:t xml:space="preserve"> </w:t>
      </w:r>
      <w:r w:rsidRPr="006D6717">
        <w:rPr>
          <w:rFonts w:cstheme="minorHAnsi"/>
          <w:color w:val="002060"/>
          <w:sz w:val="24"/>
          <w:szCs w:val="24"/>
        </w:rPr>
        <w:t xml:space="preserve">care a vizat infecțiile cu virusuri hepatitice B/D și C va fi actualizat în baza experienței anterioare și în concordanță cu obiectivele din </w:t>
      </w:r>
      <w:r w:rsidR="00B708B3" w:rsidRPr="006D6717">
        <w:rPr>
          <w:rFonts w:cstheme="minorHAnsi"/>
          <w:i/>
          <w:iCs/>
          <w:color w:val="002060"/>
          <w:sz w:val="24"/>
          <w:szCs w:val="24"/>
        </w:rPr>
        <w:t xml:space="preserve">Planul Cadru Național </w:t>
      </w:r>
      <w:r w:rsidRPr="006D6717">
        <w:rPr>
          <w:rFonts w:cstheme="minorHAnsi"/>
          <w:i/>
          <w:iCs/>
          <w:color w:val="002060"/>
          <w:sz w:val="24"/>
          <w:szCs w:val="24"/>
        </w:rPr>
        <w:t>privind controlul hepatitelor virale în România pentru perioada 2019</w:t>
      </w:r>
      <w:r w:rsidR="00B708B3" w:rsidRPr="006D6717">
        <w:rPr>
          <w:rFonts w:cstheme="minorHAnsi"/>
          <w:i/>
          <w:iCs/>
          <w:color w:val="002060"/>
          <w:sz w:val="24"/>
          <w:szCs w:val="24"/>
        </w:rPr>
        <w:t>-</w:t>
      </w:r>
      <w:r w:rsidRPr="006D6717">
        <w:rPr>
          <w:rFonts w:cstheme="minorHAnsi"/>
          <w:i/>
          <w:iCs/>
          <w:color w:val="002060"/>
          <w:sz w:val="24"/>
          <w:szCs w:val="24"/>
        </w:rPr>
        <w:t>2030</w:t>
      </w:r>
      <w:r w:rsidRPr="006D6717">
        <w:rPr>
          <w:rFonts w:cstheme="minorHAnsi"/>
          <w:color w:val="002060"/>
          <w:sz w:val="24"/>
          <w:szCs w:val="24"/>
        </w:rPr>
        <w:t xml:space="preserve"> </w:t>
      </w:r>
      <w:r w:rsidR="00B708B3" w:rsidRPr="006D6717">
        <w:rPr>
          <w:rFonts w:cstheme="minorHAnsi"/>
          <w:color w:val="002060"/>
          <w:sz w:val="24"/>
          <w:szCs w:val="24"/>
        </w:rPr>
        <w:t>ș</w:t>
      </w:r>
      <w:r w:rsidRPr="006D6717">
        <w:rPr>
          <w:rFonts w:cstheme="minorHAnsi"/>
          <w:color w:val="002060"/>
          <w:sz w:val="24"/>
          <w:szCs w:val="24"/>
        </w:rPr>
        <w:t xml:space="preserve">i completat </w:t>
      </w:r>
      <w:r w:rsidR="00B708B3" w:rsidRPr="006D6717">
        <w:rPr>
          <w:rFonts w:cstheme="minorHAnsi"/>
          <w:color w:val="002060"/>
          <w:sz w:val="24"/>
          <w:szCs w:val="24"/>
        </w:rPr>
        <w:t xml:space="preserve">în mod obligatoriu </w:t>
      </w:r>
      <w:r w:rsidRPr="006D6717">
        <w:rPr>
          <w:rFonts w:cstheme="minorHAnsi"/>
          <w:color w:val="002060"/>
          <w:sz w:val="24"/>
          <w:szCs w:val="24"/>
        </w:rPr>
        <w:t xml:space="preserve">cu metodologiile specifice altor boli hepatice </w:t>
      </w:r>
      <w:r w:rsidRPr="006D6717">
        <w:rPr>
          <w:rFonts w:cstheme="minorHAnsi"/>
          <w:i/>
          <w:iCs/>
          <w:color w:val="002060"/>
          <w:sz w:val="24"/>
          <w:szCs w:val="24"/>
        </w:rPr>
        <w:t>(ficatul gras non alcoolic și boala hepatică alcoolică).</w:t>
      </w:r>
    </w:p>
    <w:p w14:paraId="57E1F7EF" w14:textId="3CDFB5D0" w:rsidR="003F1AB9" w:rsidRPr="006D6717" w:rsidRDefault="003F1AB9"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În vederea obținerii acestui rezultat, vor putea fi eligibile inclusiv acțiunile de schimburi de experiență, participări la manifestări științifice naționale și internaționale etc</w:t>
      </w:r>
      <w:r w:rsidR="005B4D27" w:rsidRPr="006D6717">
        <w:rPr>
          <w:rFonts w:cstheme="minorHAnsi"/>
          <w:color w:val="002060"/>
          <w:sz w:val="24"/>
          <w:szCs w:val="24"/>
        </w:rPr>
        <w:t>.</w:t>
      </w:r>
    </w:p>
    <w:p w14:paraId="5B45EE7E" w14:textId="77777777" w:rsidR="005B4D27" w:rsidRPr="006D6717" w:rsidRDefault="005B4D27" w:rsidP="001B3CB4">
      <w:pPr>
        <w:spacing w:before="60" w:after="0" w:line="240" w:lineRule="auto"/>
        <w:ind w:right="120"/>
        <w:jc w:val="both"/>
        <w:rPr>
          <w:rFonts w:cstheme="minorHAnsi"/>
          <w:color w:val="002060"/>
          <w:sz w:val="24"/>
          <w:szCs w:val="24"/>
        </w:rPr>
      </w:pPr>
    </w:p>
    <w:p w14:paraId="457C0260" w14:textId="68E11C19" w:rsidR="00182E01" w:rsidRPr="006D6717" w:rsidRDefault="003F1AB9" w:rsidP="007E6540">
      <w:pPr>
        <w:pStyle w:val="Listparagraf"/>
        <w:numPr>
          <w:ilvl w:val="0"/>
          <w:numId w:val="82"/>
        </w:numPr>
        <w:spacing w:before="60" w:after="0" w:line="240" w:lineRule="auto"/>
        <w:contextualSpacing w:val="0"/>
        <w:jc w:val="both"/>
        <w:rPr>
          <w:rFonts w:cstheme="minorHAnsi"/>
          <w:color w:val="002060"/>
          <w:sz w:val="24"/>
          <w:szCs w:val="24"/>
        </w:rPr>
      </w:pPr>
      <w:proofErr w:type="spellStart"/>
      <w:r w:rsidRPr="006D6717">
        <w:rPr>
          <w:rFonts w:cstheme="minorHAnsi"/>
          <w:b/>
          <w:bCs/>
          <w:color w:val="002060"/>
          <w:sz w:val="24"/>
          <w:szCs w:val="24"/>
        </w:rPr>
        <w:t>Subactivitatea</w:t>
      </w:r>
      <w:proofErr w:type="spellEnd"/>
      <w:r w:rsidRPr="006D6717">
        <w:rPr>
          <w:rFonts w:cstheme="minorHAnsi"/>
          <w:b/>
          <w:bCs/>
          <w:color w:val="002060"/>
          <w:sz w:val="24"/>
          <w:szCs w:val="24"/>
        </w:rPr>
        <w:t xml:space="preserve"> 1.2. </w:t>
      </w:r>
      <w:r w:rsidRPr="006D6717">
        <w:rPr>
          <w:rFonts w:cstheme="minorHAnsi"/>
          <w:color w:val="002060"/>
          <w:sz w:val="24"/>
          <w:szCs w:val="24"/>
        </w:rPr>
        <w:t xml:space="preserve"> </w:t>
      </w:r>
      <w:r w:rsidR="007E6540" w:rsidRPr="006D6717">
        <w:rPr>
          <w:rFonts w:cstheme="minorHAnsi"/>
          <w:b/>
          <w:bCs/>
          <w:color w:val="002060"/>
          <w:sz w:val="24"/>
          <w:szCs w:val="24"/>
        </w:rPr>
        <w:t>Organizarea și derularea programului de formare a personalului implicat/ care poate fi implicat în implementarea programului de screening al populației pentru boli hepatice cronice</w:t>
      </w:r>
    </w:p>
    <w:p w14:paraId="27E14EDF" w14:textId="0C1A9AE0" w:rsidR="00BE4CE6" w:rsidRPr="006D6717" w:rsidRDefault="00BE4CE6"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Curriculumul de formare va ține cont în mod obligatoriu de conținutul celui dezvoltat în perioada de programare 2014-2020 prin proiect POCU</w:t>
      </w:r>
      <w:r w:rsidR="00B708B3" w:rsidRPr="006D6717">
        <w:rPr>
          <w:rFonts w:cstheme="minorHAnsi"/>
          <w:color w:val="002060"/>
          <w:sz w:val="24"/>
          <w:szCs w:val="24"/>
        </w:rPr>
        <w:t xml:space="preserve"> </w:t>
      </w:r>
      <w:r w:rsidR="00B708B3" w:rsidRPr="006D6717">
        <w:rPr>
          <w:rFonts w:cstheme="minorHAnsi"/>
          <w:i/>
          <w:iCs/>
          <w:color w:val="002060"/>
          <w:sz w:val="24"/>
          <w:szCs w:val="24"/>
        </w:rPr>
        <w:t xml:space="preserve">LIVE(RO) 1 – Formarea personalului medical din România pentru </w:t>
      </w:r>
      <w:proofErr w:type="spellStart"/>
      <w:r w:rsidR="00B708B3" w:rsidRPr="006D6717">
        <w:rPr>
          <w:rFonts w:cstheme="minorHAnsi"/>
          <w:i/>
          <w:iCs/>
          <w:color w:val="002060"/>
          <w:sz w:val="24"/>
          <w:szCs w:val="24"/>
        </w:rPr>
        <w:t>screeningul</w:t>
      </w:r>
      <w:proofErr w:type="spellEnd"/>
      <w:r w:rsidR="00B708B3" w:rsidRPr="006D6717">
        <w:rPr>
          <w:rFonts w:cstheme="minorHAnsi"/>
          <w:i/>
          <w:iCs/>
          <w:color w:val="002060"/>
          <w:sz w:val="24"/>
          <w:szCs w:val="24"/>
        </w:rPr>
        <w:t xml:space="preserve"> populațional al infecțiilor cronice cu virusuri hepatitice B/C/D”</w:t>
      </w:r>
      <w:r w:rsidR="00B708B3" w:rsidRPr="006D6717">
        <w:rPr>
          <w:rFonts w:cstheme="minorHAnsi"/>
          <w:color w:val="002060"/>
          <w:sz w:val="24"/>
          <w:szCs w:val="24"/>
        </w:rPr>
        <w:t xml:space="preserve"> </w:t>
      </w:r>
      <w:r w:rsidRPr="006D6717">
        <w:rPr>
          <w:rFonts w:cstheme="minorHAnsi"/>
          <w:color w:val="002060"/>
          <w:sz w:val="24"/>
          <w:szCs w:val="24"/>
        </w:rPr>
        <w:t xml:space="preserve"> și va fi actualizat pe baza experienței anterioare si completat cu includerea aspectelor care vizează ficatul gras non alcoolic și boala hepatică alcoolică.</w:t>
      </w:r>
    </w:p>
    <w:p w14:paraId="099B7B76" w14:textId="12C4817F" w:rsidR="00BE4CE6" w:rsidRPr="006D6717" w:rsidRDefault="0A1D1447"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Furnizarea programelor de formare/ instruire va trebui să acorde prioritate pregătirii personalului</w:t>
      </w:r>
      <w:r w:rsidR="00B708B3" w:rsidRPr="006D6717">
        <w:rPr>
          <w:rFonts w:cstheme="minorHAnsi"/>
          <w:color w:val="002060"/>
          <w:sz w:val="24"/>
          <w:szCs w:val="24"/>
        </w:rPr>
        <w:t xml:space="preserve"> care poate fi</w:t>
      </w:r>
      <w:r w:rsidRPr="006D6717">
        <w:rPr>
          <w:rFonts w:cstheme="minorHAnsi"/>
          <w:color w:val="002060"/>
          <w:sz w:val="24"/>
          <w:szCs w:val="24"/>
        </w:rPr>
        <w:t xml:space="preserve"> implicat </w:t>
      </w:r>
      <w:r w:rsidR="00B708B3" w:rsidRPr="006D6717">
        <w:rPr>
          <w:rFonts w:cstheme="minorHAnsi"/>
          <w:color w:val="002060"/>
          <w:sz w:val="24"/>
          <w:szCs w:val="24"/>
        </w:rPr>
        <w:t>î</w:t>
      </w:r>
      <w:r w:rsidRPr="006D6717">
        <w:rPr>
          <w:rFonts w:cstheme="minorHAnsi"/>
          <w:color w:val="002060"/>
          <w:sz w:val="24"/>
          <w:szCs w:val="24"/>
        </w:rPr>
        <w:t>n implementarea programului de screening etapa a II -a.</w:t>
      </w:r>
    </w:p>
    <w:p w14:paraId="2CDC050E" w14:textId="7B253E53" w:rsidR="00BE4CE6" w:rsidRPr="006D6717" w:rsidRDefault="00BE4CE6"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Programele de formare</w:t>
      </w:r>
      <w:r w:rsidR="00933F1C" w:rsidRPr="006D6717">
        <w:rPr>
          <w:rFonts w:cstheme="minorHAnsi"/>
          <w:color w:val="002060"/>
          <w:sz w:val="24"/>
          <w:szCs w:val="24"/>
        </w:rPr>
        <w:t>/ instruire</w:t>
      </w:r>
      <w:r w:rsidRPr="006D6717">
        <w:rPr>
          <w:rFonts w:cstheme="minorHAnsi"/>
          <w:color w:val="002060"/>
          <w:sz w:val="24"/>
          <w:szCs w:val="24"/>
        </w:rPr>
        <w:t>:</w:t>
      </w:r>
    </w:p>
    <w:p w14:paraId="0FBAC3DA" w14:textId="0434A1A4" w:rsidR="00BE4CE6" w:rsidRPr="006D6717" w:rsidRDefault="00BE4CE6" w:rsidP="00AA7A64">
      <w:pPr>
        <w:pStyle w:val="Listparagraf"/>
        <w:numPr>
          <w:ilvl w:val="0"/>
          <w:numId w:val="68"/>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vor include sesiuni teoretice și sesiuni practice (în format fizic sau hibrid), vizite de studii, schimburi de experiență, organizarea de manifestări științifice naționale și internaționale etc</w:t>
      </w:r>
    </w:p>
    <w:p w14:paraId="6CE30FD8" w14:textId="691C547B" w:rsidR="00626C65" w:rsidRPr="006D6717" w:rsidRDefault="00BE4CE6" w:rsidP="00AA7A64">
      <w:pPr>
        <w:pStyle w:val="Listparagraf"/>
        <w:numPr>
          <w:ilvl w:val="0"/>
          <w:numId w:val="68"/>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vor include și măsuri care să asigure acreditarea programului de formare conform normelor în vigoare</w:t>
      </w:r>
      <w:r w:rsidR="008108FD" w:rsidRPr="006D6717">
        <w:rPr>
          <w:rFonts w:cstheme="minorHAnsi"/>
          <w:color w:val="002060"/>
          <w:sz w:val="24"/>
          <w:szCs w:val="24"/>
        </w:rPr>
        <w:t>.</w:t>
      </w:r>
    </w:p>
    <w:p w14:paraId="3913AF78" w14:textId="0FDC9DE5" w:rsidR="008108FD" w:rsidRPr="006D6717" w:rsidRDefault="008108FD" w:rsidP="001B3CB4">
      <w:pPr>
        <w:spacing w:before="60" w:after="0" w:line="240" w:lineRule="auto"/>
        <w:ind w:right="120"/>
        <w:jc w:val="both"/>
        <w:rPr>
          <w:rFonts w:cstheme="minorHAnsi"/>
          <w:color w:val="002060"/>
          <w:sz w:val="24"/>
          <w:szCs w:val="24"/>
        </w:rPr>
      </w:pPr>
      <w:r w:rsidRPr="006D6717">
        <w:rPr>
          <w:color w:val="17365D"/>
          <w:sz w:val="24"/>
          <w:szCs w:val="24"/>
        </w:rPr>
        <w:t>Programele de formare profesională derulate în contextul sub-</w:t>
      </w:r>
      <w:proofErr w:type="spellStart"/>
      <w:r w:rsidRPr="006D6717">
        <w:rPr>
          <w:color w:val="17365D"/>
          <w:sz w:val="24"/>
          <w:szCs w:val="24"/>
        </w:rPr>
        <w:t>activităţii</w:t>
      </w:r>
      <w:proofErr w:type="spellEnd"/>
      <w:r w:rsidRPr="006D6717">
        <w:rPr>
          <w:color w:val="17365D"/>
          <w:sz w:val="24"/>
          <w:szCs w:val="24"/>
        </w:rPr>
        <w:t xml:space="preserve"> 1.2. trebuie să fie </w:t>
      </w:r>
      <w:r w:rsidRPr="006D6717">
        <w:rPr>
          <w:b/>
          <w:bCs/>
          <w:color w:val="C00000"/>
          <w:sz w:val="24"/>
          <w:szCs w:val="24"/>
        </w:rPr>
        <w:t>creditate cu puncte EMC (Educație Medicală Continuă</w:t>
      </w:r>
      <w:r w:rsidR="00933F1C" w:rsidRPr="006D6717">
        <w:rPr>
          <w:b/>
          <w:bCs/>
          <w:color w:val="C00000"/>
          <w:sz w:val="24"/>
          <w:szCs w:val="24"/>
        </w:rPr>
        <w:t>)</w:t>
      </w:r>
      <w:r w:rsidRPr="006D6717">
        <w:rPr>
          <w:b/>
          <w:bCs/>
          <w:color w:val="C00000"/>
          <w:sz w:val="24"/>
          <w:szCs w:val="24"/>
        </w:rPr>
        <w:t xml:space="preserve"> </w:t>
      </w:r>
      <w:r w:rsidRPr="006D6717">
        <w:rPr>
          <w:bCs/>
          <w:iCs/>
          <w:color w:val="002060"/>
          <w:sz w:val="24"/>
          <w:szCs w:val="24"/>
        </w:rPr>
        <w:t>de organisme cu rol de reglementare a profesiilor din domeniul medical respectiv.</w:t>
      </w:r>
    </w:p>
    <w:p w14:paraId="139A2F32" w14:textId="77777777" w:rsidR="00BE4CE6" w:rsidRPr="006D6717" w:rsidRDefault="00BE4CE6" w:rsidP="001B3CB4">
      <w:pPr>
        <w:pStyle w:val="Listparagraf"/>
        <w:spacing w:before="60" w:after="0" w:line="240" w:lineRule="auto"/>
        <w:ind w:right="120"/>
        <w:contextualSpacing w:val="0"/>
        <w:jc w:val="both"/>
        <w:rPr>
          <w:rFonts w:cstheme="minorHAnsi"/>
          <w:color w:val="002060"/>
          <w:sz w:val="24"/>
          <w:szCs w:val="24"/>
        </w:rPr>
      </w:pPr>
    </w:p>
    <w:p w14:paraId="057161F2" w14:textId="429037C2" w:rsidR="00626C65" w:rsidRPr="006D6717" w:rsidRDefault="003F1AB9" w:rsidP="00AA7A64">
      <w:pPr>
        <w:pStyle w:val="Listparagraf"/>
        <w:numPr>
          <w:ilvl w:val="0"/>
          <w:numId w:val="82"/>
        </w:numPr>
        <w:spacing w:before="60" w:after="0" w:line="240" w:lineRule="auto"/>
        <w:contextualSpacing w:val="0"/>
        <w:jc w:val="both"/>
        <w:rPr>
          <w:rFonts w:cstheme="minorHAnsi"/>
          <w:color w:val="002060"/>
          <w:sz w:val="24"/>
          <w:szCs w:val="24"/>
        </w:rPr>
      </w:pPr>
      <w:proofErr w:type="spellStart"/>
      <w:r w:rsidRPr="006D6717">
        <w:rPr>
          <w:rFonts w:cstheme="minorHAnsi"/>
          <w:b/>
          <w:bCs/>
          <w:color w:val="002060"/>
          <w:sz w:val="24"/>
          <w:szCs w:val="24"/>
        </w:rPr>
        <w:t>Subactivitatea</w:t>
      </w:r>
      <w:proofErr w:type="spellEnd"/>
      <w:r w:rsidRPr="006D6717">
        <w:rPr>
          <w:rFonts w:cstheme="minorHAnsi"/>
          <w:b/>
          <w:bCs/>
          <w:color w:val="002060"/>
          <w:sz w:val="24"/>
          <w:szCs w:val="24"/>
        </w:rPr>
        <w:t xml:space="preserve"> 1.3</w:t>
      </w:r>
      <w:r w:rsidRPr="006D6717">
        <w:rPr>
          <w:rFonts w:cstheme="minorHAnsi"/>
          <w:color w:val="002060"/>
          <w:sz w:val="24"/>
          <w:szCs w:val="24"/>
        </w:rPr>
        <w:t xml:space="preserve">. </w:t>
      </w:r>
      <w:r w:rsidR="00D16A61" w:rsidRPr="006D6717">
        <w:rPr>
          <w:rFonts w:cstheme="minorHAnsi"/>
          <w:b/>
          <w:bCs/>
          <w:color w:val="002060"/>
          <w:sz w:val="24"/>
          <w:szCs w:val="24"/>
        </w:rPr>
        <w:t>Sprijin asigurat de consiliul științific pentru implementarea la nivel regional a programului de screening al populației pentru boli hepatice cronice</w:t>
      </w:r>
    </w:p>
    <w:p w14:paraId="5190A982" w14:textId="77777777" w:rsidR="00D16A61" w:rsidRPr="006D6717" w:rsidRDefault="430895EC" w:rsidP="001B3CB4">
      <w:pPr>
        <w:spacing w:before="60" w:after="0" w:line="240" w:lineRule="auto"/>
        <w:ind w:right="120"/>
        <w:jc w:val="both"/>
        <w:rPr>
          <w:rFonts w:cstheme="minorHAnsi"/>
          <w:b/>
          <w:bCs/>
          <w:color w:val="002060"/>
          <w:sz w:val="24"/>
          <w:szCs w:val="24"/>
        </w:rPr>
      </w:pPr>
      <w:r w:rsidRPr="006D6717">
        <w:rPr>
          <w:rFonts w:cstheme="minorHAnsi"/>
          <w:b/>
          <w:bCs/>
          <w:color w:val="002060"/>
          <w:sz w:val="24"/>
          <w:szCs w:val="24"/>
        </w:rPr>
        <w:t xml:space="preserve">Rolul consiliului științific: </w:t>
      </w:r>
    </w:p>
    <w:p w14:paraId="35C3CCB9" w14:textId="77777777" w:rsidR="00D16A61" w:rsidRPr="006D6717" w:rsidRDefault="00D16A61" w:rsidP="00AA7A64">
      <w:pPr>
        <w:pStyle w:val="Listparagraf"/>
        <w:numPr>
          <w:ilvl w:val="0"/>
          <w:numId w:val="4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stabilirea criteriilor de calitate/ certificare servicii care trebuie respectate în proiectele regionale de screening;</w:t>
      </w:r>
    </w:p>
    <w:p w14:paraId="1220A929" w14:textId="77777777" w:rsidR="008108FD" w:rsidRPr="006D6717" w:rsidRDefault="00D16A61" w:rsidP="00AA7A64">
      <w:pPr>
        <w:pStyle w:val="Listparagraf"/>
        <w:numPr>
          <w:ilvl w:val="0"/>
          <w:numId w:val="4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monitorizarea calității serviciilor furnizate prin proiectele regionale de screening;</w:t>
      </w:r>
    </w:p>
    <w:p w14:paraId="7A70FDC3" w14:textId="78A9BAF5" w:rsidR="001D64CA" w:rsidRPr="006D6717" w:rsidRDefault="00D16A61" w:rsidP="00AA7A64">
      <w:pPr>
        <w:pStyle w:val="Listparagraf"/>
        <w:numPr>
          <w:ilvl w:val="0"/>
          <w:numId w:val="4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monitorizarea și evaluarea stadiului implementării proiectelor regionale de screening. Analizarea la nivel național a datelor obținute în urma </w:t>
      </w:r>
      <w:proofErr w:type="spellStart"/>
      <w:r w:rsidRPr="006D6717">
        <w:rPr>
          <w:rFonts w:cstheme="minorHAnsi"/>
          <w:color w:val="002060"/>
          <w:sz w:val="24"/>
          <w:szCs w:val="24"/>
        </w:rPr>
        <w:t>screeningului</w:t>
      </w:r>
      <w:proofErr w:type="spellEnd"/>
      <w:r w:rsidRPr="006D6717">
        <w:rPr>
          <w:rFonts w:cstheme="minorHAnsi"/>
          <w:color w:val="002060"/>
          <w:sz w:val="24"/>
          <w:szCs w:val="24"/>
        </w:rPr>
        <w:t xml:space="preserve">  prin metode statistice specifice și elaborarea de rapoarte, studii, informări cu privire la rezultatele acestuia</w:t>
      </w:r>
      <w:r w:rsidR="008108FD" w:rsidRPr="006D6717">
        <w:rPr>
          <w:rFonts w:cstheme="minorHAnsi"/>
          <w:color w:val="002060"/>
          <w:sz w:val="24"/>
          <w:szCs w:val="24"/>
        </w:rPr>
        <w:t>.</w:t>
      </w:r>
      <w:r w:rsidR="001D64CA" w:rsidRPr="006D6717">
        <w:rPr>
          <w:rFonts w:cstheme="minorHAnsi"/>
          <w:color w:val="002060"/>
          <w:sz w:val="24"/>
          <w:szCs w:val="24"/>
        </w:rPr>
        <w:t xml:space="preserve"> În contextul acestei activități vor putea fi eligibile inclusiv acțiunile care asigură vizibilitatea rezultatelor obținute prin proiect, inclusiv prin publicarea acestora </w:t>
      </w:r>
      <w:r w:rsidR="008108FD" w:rsidRPr="006D6717">
        <w:rPr>
          <w:rFonts w:cstheme="minorHAnsi"/>
          <w:color w:val="002060"/>
          <w:sz w:val="24"/>
          <w:szCs w:val="24"/>
        </w:rPr>
        <w:t>î</w:t>
      </w:r>
      <w:r w:rsidR="001D64CA" w:rsidRPr="006D6717">
        <w:rPr>
          <w:rFonts w:cstheme="minorHAnsi"/>
          <w:color w:val="002060"/>
          <w:sz w:val="24"/>
          <w:szCs w:val="24"/>
        </w:rPr>
        <w:t>n literatura de specialitate</w:t>
      </w:r>
      <w:r w:rsidR="008108FD" w:rsidRPr="006D6717">
        <w:rPr>
          <w:rFonts w:cstheme="minorHAnsi"/>
          <w:color w:val="002060"/>
          <w:sz w:val="24"/>
          <w:szCs w:val="24"/>
        </w:rPr>
        <w:t>;</w:t>
      </w:r>
    </w:p>
    <w:p w14:paraId="1A0D8889" w14:textId="77777777" w:rsidR="00D16A61" w:rsidRPr="006D6717" w:rsidRDefault="00D16A61" w:rsidP="00AA7A64">
      <w:pPr>
        <w:pStyle w:val="Listparagraf"/>
        <w:numPr>
          <w:ilvl w:val="0"/>
          <w:numId w:val="4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asigurare sprijin ca centrele regionale de screening să devină centre metodologice și științifice de screening/crearea de parteneriate/ rețele de centre de expertiză/ centre regionale de screening/ centru de referință, etc. </w:t>
      </w:r>
    </w:p>
    <w:p w14:paraId="5ED6FC64" w14:textId="2393DA9D" w:rsidR="008108FD" w:rsidRPr="006D6717" w:rsidRDefault="008108FD" w:rsidP="00AA7A64">
      <w:pPr>
        <w:pStyle w:val="Listparagraf"/>
        <w:numPr>
          <w:ilvl w:val="0"/>
          <w:numId w:val="4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acordarea de sprijin metodologic promotorilor de proiecte regionale de screening astfel încât să se asigure o implementare de calitate a acestor programe de screening, dar și pentru a asigura identificarea din timp de soluții pentru dificultățile promotorilor de proiecte. În acest sens, pot fi emise ghiduri/ instrucțiuni  etc pentru abordarea în mod unitar a aspectelor identificate.</w:t>
      </w:r>
    </w:p>
    <w:p w14:paraId="2DE0E2ED" w14:textId="77777777" w:rsidR="00D16A61" w:rsidRPr="006D6717" w:rsidRDefault="00D16A61" w:rsidP="001B3CB4">
      <w:pPr>
        <w:spacing w:before="60" w:after="0" w:line="240" w:lineRule="auto"/>
        <w:ind w:right="120"/>
        <w:jc w:val="both"/>
        <w:rPr>
          <w:rFonts w:cstheme="minorHAnsi"/>
          <w:color w:val="002060"/>
          <w:sz w:val="24"/>
          <w:szCs w:val="24"/>
        </w:rPr>
      </w:pPr>
    </w:p>
    <w:p w14:paraId="09B75D89" w14:textId="77777777" w:rsidR="005C4DB3" w:rsidRPr="006D6717" w:rsidRDefault="003F1AB9" w:rsidP="00AA7A64">
      <w:pPr>
        <w:pStyle w:val="Listparagraf"/>
        <w:numPr>
          <w:ilvl w:val="0"/>
          <w:numId w:val="82"/>
        </w:numPr>
        <w:spacing w:before="60" w:after="0" w:line="240" w:lineRule="auto"/>
        <w:contextualSpacing w:val="0"/>
        <w:jc w:val="both"/>
        <w:rPr>
          <w:rFonts w:cstheme="minorHAnsi"/>
          <w:b/>
          <w:bCs/>
          <w:color w:val="002060"/>
          <w:sz w:val="24"/>
          <w:szCs w:val="24"/>
        </w:rPr>
      </w:pPr>
      <w:proofErr w:type="spellStart"/>
      <w:r w:rsidRPr="006D6717">
        <w:rPr>
          <w:rFonts w:cstheme="minorHAnsi"/>
          <w:b/>
          <w:bCs/>
          <w:color w:val="002060"/>
          <w:sz w:val="24"/>
          <w:szCs w:val="24"/>
        </w:rPr>
        <w:t>Subactivitatea</w:t>
      </w:r>
      <w:proofErr w:type="spellEnd"/>
      <w:r w:rsidRPr="006D6717">
        <w:rPr>
          <w:rFonts w:cstheme="minorHAnsi"/>
          <w:b/>
          <w:bCs/>
          <w:color w:val="002060"/>
          <w:sz w:val="24"/>
          <w:szCs w:val="24"/>
        </w:rPr>
        <w:t xml:space="preserve"> 1.4. </w:t>
      </w:r>
      <w:r w:rsidR="00D16A61" w:rsidRPr="006D6717">
        <w:rPr>
          <w:rFonts w:cstheme="minorHAnsi"/>
          <w:b/>
          <w:bCs/>
          <w:color w:val="002060"/>
          <w:sz w:val="24"/>
          <w:szCs w:val="24"/>
        </w:rPr>
        <w:t>Dezvoltarea și operaționalizarea unei rețele de comunicare eficientă între furnizori de servicii de screening de la nivel local și centrele regionale de screening</w:t>
      </w:r>
    </w:p>
    <w:p w14:paraId="0DC7FBDF" w14:textId="7EDA4DF4" w:rsidR="00F90409" w:rsidRPr="006D6717" w:rsidRDefault="00F90409"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Organizarea de activități și acțiuni specifice în scopul consolidării </w:t>
      </w:r>
      <w:r w:rsidR="00A25670" w:rsidRPr="006D6717">
        <w:rPr>
          <w:rFonts w:cstheme="minorHAnsi"/>
          <w:color w:val="002060"/>
          <w:sz w:val="24"/>
          <w:szCs w:val="24"/>
        </w:rPr>
        <w:t>prevenției</w:t>
      </w:r>
      <w:r w:rsidRPr="006D6717">
        <w:rPr>
          <w:rFonts w:cstheme="minorHAnsi"/>
          <w:color w:val="002060"/>
          <w:sz w:val="24"/>
          <w:szCs w:val="24"/>
        </w:rPr>
        <w:t xml:space="preserve"> și facilitării accesului pacienților pozitivi la investigații și tratament pentru îmbunătățirea stării de sănătate. Se introduc măsuri în scopul reducerii disparităților dintre mediul rural și cel urban în privința accesului la servicii medicale, prin </w:t>
      </w:r>
      <w:r w:rsidR="008108FD" w:rsidRPr="006D6717">
        <w:rPr>
          <w:rFonts w:cstheme="minorHAnsi"/>
          <w:color w:val="002060"/>
          <w:sz w:val="24"/>
          <w:szCs w:val="24"/>
        </w:rPr>
        <w:t>dezvoltarea</w:t>
      </w:r>
      <w:r w:rsidRPr="006D6717">
        <w:rPr>
          <w:rFonts w:cstheme="minorHAnsi"/>
          <w:color w:val="002060"/>
          <w:sz w:val="24"/>
          <w:szCs w:val="24"/>
        </w:rPr>
        <w:t xml:space="preserve"> și operaționalizarea unei rețele de comunicare eficientă dedicată parcursului „</w:t>
      </w:r>
      <w:proofErr w:type="spellStart"/>
      <w:r w:rsidRPr="006D6717">
        <w:rPr>
          <w:rFonts w:cstheme="minorHAnsi"/>
          <w:color w:val="002060"/>
          <w:sz w:val="24"/>
          <w:szCs w:val="24"/>
        </w:rPr>
        <w:t>linkage</w:t>
      </w:r>
      <w:proofErr w:type="spellEnd"/>
      <w:r w:rsidR="006D5796" w:rsidRPr="006D6717">
        <w:rPr>
          <w:rFonts w:cstheme="minorHAnsi"/>
          <w:color w:val="002060"/>
          <w:sz w:val="24"/>
          <w:szCs w:val="24"/>
        </w:rPr>
        <w:t xml:space="preserve"> </w:t>
      </w:r>
      <w:proofErr w:type="spellStart"/>
      <w:r w:rsidRPr="006D6717">
        <w:rPr>
          <w:rFonts w:cstheme="minorHAnsi"/>
          <w:color w:val="002060"/>
          <w:sz w:val="24"/>
          <w:szCs w:val="24"/>
        </w:rPr>
        <w:t>to</w:t>
      </w:r>
      <w:proofErr w:type="spellEnd"/>
      <w:r w:rsidR="006D5796" w:rsidRPr="006D6717">
        <w:rPr>
          <w:rFonts w:cstheme="minorHAnsi"/>
          <w:color w:val="002060"/>
          <w:sz w:val="24"/>
          <w:szCs w:val="24"/>
        </w:rPr>
        <w:t xml:space="preserve"> </w:t>
      </w:r>
      <w:r w:rsidRPr="006D6717">
        <w:rPr>
          <w:rFonts w:cstheme="minorHAnsi"/>
          <w:color w:val="002060"/>
          <w:sz w:val="24"/>
          <w:szCs w:val="24"/>
        </w:rPr>
        <w:t xml:space="preserve">care”.  </w:t>
      </w:r>
    </w:p>
    <w:p w14:paraId="40D3D10A" w14:textId="77777777" w:rsidR="00F90409" w:rsidRPr="006D6717" w:rsidRDefault="00F90409" w:rsidP="001B3CB4">
      <w:pPr>
        <w:pStyle w:val="Listparagraf"/>
        <w:spacing w:before="60" w:after="0" w:line="240" w:lineRule="auto"/>
        <w:ind w:left="360" w:right="120"/>
        <w:contextualSpacing w:val="0"/>
        <w:jc w:val="both"/>
        <w:rPr>
          <w:rFonts w:cstheme="minorHAnsi"/>
          <w:b/>
          <w:bCs/>
          <w:color w:val="002060"/>
          <w:sz w:val="24"/>
          <w:szCs w:val="24"/>
        </w:rPr>
      </w:pPr>
    </w:p>
    <w:p w14:paraId="4234220A" w14:textId="6E84B6B5" w:rsidR="0038395B" w:rsidRPr="006D6717" w:rsidRDefault="0A1D1447" w:rsidP="001B3CB4">
      <w:pPr>
        <w:spacing w:before="60" w:after="0" w:line="240" w:lineRule="auto"/>
        <w:ind w:right="120"/>
        <w:jc w:val="both"/>
        <w:rPr>
          <w:rFonts w:cstheme="minorHAnsi"/>
          <w:b/>
          <w:bCs/>
          <w:color w:val="C00000"/>
          <w:sz w:val="24"/>
          <w:szCs w:val="24"/>
        </w:rPr>
      </w:pPr>
      <w:r w:rsidRPr="006D6717">
        <w:rPr>
          <w:rFonts w:cstheme="minorHAnsi"/>
          <w:b/>
          <w:bCs/>
          <w:color w:val="C00000"/>
          <w:sz w:val="24"/>
          <w:szCs w:val="24"/>
        </w:rPr>
        <w:t>Activitatea 2</w:t>
      </w:r>
      <w:r w:rsidRPr="006D6717">
        <w:rPr>
          <w:rFonts w:cstheme="minorHAnsi"/>
          <w:b/>
          <w:bCs/>
          <w:i/>
          <w:iCs/>
          <w:color w:val="C00000"/>
          <w:sz w:val="24"/>
          <w:szCs w:val="24"/>
        </w:rPr>
        <w:t xml:space="preserve">: Actualizarea bazelor de date și a infrastructurii IT aferente </w:t>
      </w:r>
      <w:r w:rsidRPr="006D6717">
        <w:rPr>
          <w:rFonts w:eastAsia="Calibri" w:cstheme="minorHAnsi"/>
          <w:b/>
          <w:bCs/>
          <w:i/>
          <w:iCs/>
          <w:color w:val="C00000"/>
          <w:sz w:val="24"/>
          <w:szCs w:val="24"/>
        </w:rPr>
        <w:t xml:space="preserve">registrului Sistemul Electronic de evidență al </w:t>
      </w:r>
      <w:proofErr w:type="spellStart"/>
      <w:r w:rsidRPr="006D6717">
        <w:rPr>
          <w:rFonts w:eastAsia="Calibri" w:cstheme="minorHAnsi"/>
          <w:b/>
          <w:bCs/>
          <w:i/>
          <w:iCs/>
          <w:color w:val="C00000"/>
          <w:sz w:val="24"/>
          <w:szCs w:val="24"/>
        </w:rPr>
        <w:t>Screeningului</w:t>
      </w:r>
      <w:proofErr w:type="spellEnd"/>
      <w:r w:rsidRPr="006D6717">
        <w:rPr>
          <w:rFonts w:eastAsia="Calibri" w:cstheme="minorHAnsi"/>
          <w:b/>
          <w:bCs/>
          <w:i/>
          <w:iCs/>
          <w:color w:val="C00000"/>
          <w:sz w:val="24"/>
          <w:szCs w:val="24"/>
        </w:rPr>
        <w:t xml:space="preserve"> (SEES</w:t>
      </w:r>
      <w:r w:rsidRPr="006D6717">
        <w:rPr>
          <w:rFonts w:cstheme="minorHAnsi"/>
          <w:sz w:val="24"/>
          <w:szCs w:val="24"/>
        </w:rPr>
        <w:t xml:space="preserve"> ) </w:t>
      </w:r>
      <w:r w:rsidRPr="006D6717">
        <w:rPr>
          <w:rFonts w:cstheme="minorHAnsi"/>
          <w:b/>
          <w:bCs/>
          <w:i/>
          <w:iCs/>
          <w:color w:val="C00000"/>
          <w:sz w:val="24"/>
          <w:szCs w:val="24"/>
        </w:rPr>
        <w:t>pentru depistarea infecțiilor cronice cu virusuri hepati</w:t>
      </w:r>
      <w:r w:rsidR="006B4A08" w:rsidRPr="006D6717">
        <w:rPr>
          <w:rFonts w:cstheme="minorHAnsi"/>
          <w:b/>
          <w:bCs/>
          <w:i/>
          <w:iCs/>
          <w:color w:val="C00000"/>
          <w:sz w:val="24"/>
          <w:szCs w:val="24"/>
        </w:rPr>
        <w:t>ti</w:t>
      </w:r>
      <w:r w:rsidRPr="006D6717">
        <w:rPr>
          <w:rFonts w:cstheme="minorHAnsi"/>
          <w:b/>
          <w:bCs/>
          <w:i/>
          <w:iCs/>
          <w:color w:val="C00000"/>
          <w:sz w:val="24"/>
          <w:szCs w:val="24"/>
        </w:rPr>
        <w:t xml:space="preserve">ce  </w:t>
      </w:r>
    </w:p>
    <w:p w14:paraId="0A2A5EA1" w14:textId="5A8C21D7" w:rsidR="004125F2" w:rsidRPr="006D6717" w:rsidRDefault="003F1AB9" w:rsidP="00AA7A64">
      <w:pPr>
        <w:pStyle w:val="Listparagraf"/>
        <w:numPr>
          <w:ilvl w:val="0"/>
          <w:numId w:val="82"/>
        </w:numPr>
        <w:spacing w:before="60" w:after="0" w:line="240" w:lineRule="auto"/>
        <w:contextualSpacing w:val="0"/>
        <w:jc w:val="both"/>
        <w:rPr>
          <w:rFonts w:cstheme="minorHAnsi"/>
          <w:b/>
          <w:sz w:val="24"/>
          <w:szCs w:val="24"/>
        </w:rPr>
      </w:pPr>
      <w:proofErr w:type="spellStart"/>
      <w:r w:rsidRPr="006D6717">
        <w:rPr>
          <w:rFonts w:cstheme="minorHAnsi"/>
          <w:b/>
          <w:bCs/>
          <w:color w:val="002060"/>
          <w:sz w:val="24"/>
          <w:szCs w:val="24"/>
        </w:rPr>
        <w:t>Sub</w:t>
      </w:r>
      <w:r w:rsidRPr="006D6717">
        <w:rPr>
          <w:rFonts w:cstheme="minorHAnsi"/>
          <w:b/>
          <w:bCs/>
          <w:iCs/>
          <w:color w:val="002060"/>
          <w:sz w:val="24"/>
          <w:szCs w:val="24"/>
        </w:rPr>
        <w:t>activitatea</w:t>
      </w:r>
      <w:proofErr w:type="spellEnd"/>
      <w:r w:rsidRPr="006D6717">
        <w:rPr>
          <w:rFonts w:cstheme="minorHAnsi"/>
          <w:b/>
          <w:bCs/>
          <w:iCs/>
          <w:color w:val="002060"/>
          <w:sz w:val="24"/>
          <w:szCs w:val="24"/>
        </w:rPr>
        <w:t xml:space="preserve"> 2.1</w:t>
      </w:r>
      <w:r w:rsidRPr="006D6717">
        <w:rPr>
          <w:rFonts w:cstheme="minorHAnsi"/>
          <w:iCs/>
          <w:color w:val="002060"/>
          <w:sz w:val="24"/>
          <w:szCs w:val="24"/>
        </w:rPr>
        <w:t xml:space="preserve">. </w:t>
      </w:r>
      <w:r w:rsidR="004125F2" w:rsidRPr="006D6717">
        <w:rPr>
          <w:rFonts w:cstheme="minorHAnsi"/>
          <w:b/>
          <w:color w:val="002060"/>
          <w:sz w:val="24"/>
          <w:szCs w:val="24"/>
        </w:rPr>
        <w:t>Actualizarea bazelor de date și a infrastructurii IT aferente programului de screening al populației pentru depistarea infecțiilor cronice cu virusuri hepati</w:t>
      </w:r>
      <w:r w:rsidR="006B4A08" w:rsidRPr="006D6717">
        <w:rPr>
          <w:rFonts w:cstheme="minorHAnsi"/>
          <w:b/>
          <w:color w:val="002060"/>
          <w:sz w:val="24"/>
          <w:szCs w:val="24"/>
        </w:rPr>
        <w:t>ti</w:t>
      </w:r>
      <w:r w:rsidR="004125F2" w:rsidRPr="006D6717">
        <w:rPr>
          <w:rFonts w:cstheme="minorHAnsi"/>
          <w:b/>
          <w:color w:val="002060"/>
          <w:sz w:val="24"/>
          <w:szCs w:val="24"/>
        </w:rPr>
        <w:t xml:space="preserve">ce </w:t>
      </w:r>
    </w:p>
    <w:p w14:paraId="53494D81" w14:textId="2A72095D" w:rsidR="004125F2" w:rsidRPr="006D6717" w:rsidRDefault="004125F2" w:rsidP="001B3CB4">
      <w:pPr>
        <w:spacing w:before="60" w:after="0" w:line="240" w:lineRule="auto"/>
        <w:jc w:val="both"/>
        <w:rPr>
          <w:rFonts w:cstheme="minorHAnsi"/>
          <w:i/>
          <w:color w:val="002060"/>
          <w:sz w:val="24"/>
          <w:szCs w:val="24"/>
        </w:rPr>
      </w:pPr>
      <w:r w:rsidRPr="006D6717">
        <w:rPr>
          <w:rFonts w:cstheme="minorHAnsi"/>
          <w:color w:val="002060"/>
          <w:sz w:val="24"/>
          <w:szCs w:val="24"/>
        </w:rPr>
        <w:t>Actualizarea va ține cont de rezultatele obținute în implementarea proiectului derulat în perioada de programare 2014-2020 prin proiect POCU</w:t>
      </w:r>
      <w:r w:rsidR="00F31A8A" w:rsidRPr="006D6717">
        <w:t xml:space="preserve"> </w:t>
      </w:r>
      <w:r w:rsidR="00F31A8A" w:rsidRPr="006D6717">
        <w:rPr>
          <w:rFonts w:cstheme="minorHAnsi"/>
          <w:color w:val="002060"/>
          <w:sz w:val="24"/>
          <w:szCs w:val="24"/>
        </w:rPr>
        <w:t xml:space="preserve">Sistemului Electronic de evidență al </w:t>
      </w:r>
      <w:proofErr w:type="spellStart"/>
      <w:r w:rsidR="00F31A8A" w:rsidRPr="006D6717">
        <w:rPr>
          <w:rFonts w:cstheme="minorHAnsi"/>
          <w:color w:val="002060"/>
          <w:sz w:val="24"/>
          <w:szCs w:val="24"/>
        </w:rPr>
        <w:t>Screeningului</w:t>
      </w:r>
      <w:proofErr w:type="spellEnd"/>
      <w:r w:rsidR="00F31A8A" w:rsidRPr="006D6717">
        <w:rPr>
          <w:rFonts w:cstheme="minorHAnsi"/>
          <w:color w:val="002060"/>
          <w:sz w:val="24"/>
          <w:szCs w:val="24"/>
        </w:rPr>
        <w:t xml:space="preserve"> (SEES), inclusiv prin raportare la  proiectul POCU LIVE(RO) 1 – Formarea personalului medical din România pentru </w:t>
      </w:r>
      <w:proofErr w:type="spellStart"/>
      <w:r w:rsidR="00F31A8A" w:rsidRPr="006D6717">
        <w:rPr>
          <w:rFonts w:cstheme="minorHAnsi"/>
          <w:color w:val="002060"/>
          <w:sz w:val="24"/>
          <w:szCs w:val="24"/>
        </w:rPr>
        <w:t>screeningul</w:t>
      </w:r>
      <w:proofErr w:type="spellEnd"/>
      <w:r w:rsidR="00F31A8A" w:rsidRPr="006D6717">
        <w:rPr>
          <w:rFonts w:cstheme="minorHAnsi"/>
          <w:color w:val="002060"/>
          <w:sz w:val="24"/>
          <w:szCs w:val="24"/>
        </w:rPr>
        <w:t xml:space="preserve"> populațional al infecțiilor cronice cu virusuri hepatitice B/C/D”</w:t>
      </w:r>
      <w:r w:rsidRPr="006D6717">
        <w:rPr>
          <w:rFonts w:cstheme="minorHAnsi"/>
          <w:color w:val="002060"/>
          <w:sz w:val="24"/>
          <w:szCs w:val="24"/>
        </w:rPr>
        <w:t xml:space="preserve">, acesta urmând a fi actualizat cu includerea aspectelor care vizează </w:t>
      </w:r>
      <w:r w:rsidRPr="006D6717">
        <w:rPr>
          <w:rFonts w:cstheme="minorHAnsi"/>
          <w:i/>
          <w:color w:val="002060"/>
          <w:sz w:val="24"/>
          <w:szCs w:val="24"/>
        </w:rPr>
        <w:t>ficatul gras non alcoolic și boala hepatică alcoolică.</w:t>
      </w:r>
    </w:p>
    <w:p w14:paraId="65D09313" w14:textId="53EE7ABB" w:rsidR="00F31A8A" w:rsidRPr="006D6717" w:rsidRDefault="00F31A8A"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Este necesar ca entitatea responsabilă cu implementarea acestei activități să se a</w:t>
      </w:r>
      <w:r w:rsidR="004125F2" w:rsidRPr="006D6717">
        <w:rPr>
          <w:rFonts w:cstheme="minorHAnsi"/>
          <w:color w:val="002060"/>
          <w:sz w:val="24"/>
          <w:szCs w:val="24"/>
        </w:rPr>
        <w:t>sigure</w:t>
      </w:r>
      <w:r w:rsidRPr="006D6717">
        <w:rPr>
          <w:rFonts w:cstheme="minorHAnsi"/>
          <w:color w:val="002060"/>
          <w:sz w:val="24"/>
          <w:szCs w:val="24"/>
        </w:rPr>
        <w:t xml:space="preserve"> că:</w:t>
      </w:r>
    </w:p>
    <w:p w14:paraId="0B4F049E" w14:textId="7C4E518B" w:rsidR="004125F2" w:rsidRPr="006D6717" w:rsidRDefault="00F31A8A" w:rsidP="00AA7A64">
      <w:pPr>
        <w:pStyle w:val="Listparagraf"/>
        <w:numPr>
          <w:ilvl w:val="1"/>
          <w:numId w:val="82"/>
        </w:numPr>
        <w:spacing w:before="60" w:after="0" w:line="240" w:lineRule="auto"/>
        <w:ind w:right="120"/>
        <w:contextualSpacing w:val="0"/>
        <w:jc w:val="both"/>
        <w:rPr>
          <w:rFonts w:cstheme="minorHAnsi"/>
          <w:b/>
          <w:bCs/>
          <w:color w:val="002060"/>
          <w:sz w:val="24"/>
          <w:szCs w:val="24"/>
        </w:rPr>
      </w:pPr>
      <w:r w:rsidRPr="006D6717">
        <w:rPr>
          <w:rFonts w:cstheme="minorHAnsi"/>
          <w:color w:val="002060"/>
          <w:sz w:val="24"/>
          <w:szCs w:val="24"/>
        </w:rPr>
        <w:t>registrul SEES este i</w:t>
      </w:r>
      <w:r w:rsidR="004125F2" w:rsidRPr="006D6717">
        <w:rPr>
          <w:rFonts w:cstheme="minorHAnsi"/>
          <w:color w:val="002060"/>
          <w:sz w:val="24"/>
          <w:szCs w:val="24"/>
        </w:rPr>
        <w:t>nteroperabil</w:t>
      </w:r>
      <w:r w:rsidRPr="006D6717">
        <w:rPr>
          <w:rFonts w:cstheme="minorHAnsi"/>
          <w:color w:val="002060"/>
          <w:sz w:val="24"/>
          <w:szCs w:val="24"/>
        </w:rPr>
        <w:t xml:space="preserve"> </w:t>
      </w:r>
      <w:r w:rsidR="004125F2" w:rsidRPr="006D6717">
        <w:rPr>
          <w:rFonts w:cstheme="minorHAnsi"/>
          <w:color w:val="002060"/>
          <w:sz w:val="24"/>
          <w:szCs w:val="24"/>
        </w:rPr>
        <w:t>cu alte registre/ aplicații / baze de date medicale</w:t>
      </w:r>
      <w:r w:rsidRPr="006D6717">
        <w:rPr>
          <w:rFonts w:cstheme="minorHAnsi"/>
          <w:color w:val="002060"/>
          <w:sz w:val="24"/>
          <w:szCs w:val="24"/>
        </w:rPr>
        <w:t>;</w:t>
      </w:r>
    </w:p>
    <w:p w14:paraId="02FBDB61" w14:textId="77777777" w:rsidR="00F31A8A" w:rsidRPr="006D6717" w:rsidRDefault="00F31A8A" w:rsidP="00AA7A64">
      <w:pPr>
        <w:pStyle w:val="Listparagraf"/>
        <w:numPr>
          <w:ilvl w:val="1"/>
          <w:numId w:val="82"/>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registrul va permite efectuarea cel puțin a raportărilor privind</w:t>
      </w:r>
      <w:r w:rsidRPr="006D6717">
        <w:rPr>
          <w:rFonts w:cstheme="minorHAnsi"/>
          <w:b/>
          <w:bCs/>
          <w:color w:val="002060"/>
          <w:sz w:val="24"/>
          <w:szCs w:val="24"/>
        </w:rPr>
        <w:t xml:space="preserve"> </w:t>
      </w:r>
      <w:r w:rsidRPr="006D6717">
        <w:rPr>
          <w:rFonts w:cstheme="minorHAnsi"/>
          <w:color w:val="002060"/>
          <w:sz w:val="24"/>
          <w:szCs w:val="24"/>
        </w:rPr>
        <w:t>participanții</w:t>
      </w:r>
      <w:r w:rsidRPr="006D6717">
        <w:rPr>
          <w:rFonts w:cstheme="minorHAnsi"/>
          <w:b/>
          <w:bCs/>
          <w:color w:val="002060"/>
          <w:sz w:val="24"/>
          <w:szCs w:val="24"/>
        </w:rPr>
        <w:t xml:space="preserve"> </w:t>
      </w:r>
      <w:r w:rsidRPr="006D6717">
        <w:rPr>
          <w:rFonts w:cstheme="minorHAnsi"/>
          <w:color w:val="002060"/>
          <w:sz w:val="24"/>
          <w:szCs w:val="24"/>
        </w:rPr>
        <w:t xml:space="preserve">care au beneficiat de serviciile de screening pentru proiectele din etapa a </w:t>
      </w:r>
      <w:proofErr w:type="spellStart"/>
      <w:r w:rsidRPr="006D6717">
        <w:rPr>
          <w:rFonts w:cstheme="minorHAnsi"/>
          <w:color w:val="002060"/>
          <w:sz w:val="24"/>
          <w:szCs w:val="24"/>
        </w:rPr>
        <w:t>IIa</w:t>
      </w:r>
      <w:proofErr w:type="spellEnd"/>
      <w:r w:rsidRPr="006D6717">
        <w:rPr>
          <w:rFonts w:cstheme="minorHAnsi"/>
          <w:color w:val="002060"/>
          <w:sz w:val="24"/>
          <w:szCs w:val="24"/>
        </w:rPr>
        <w:t xml:space="preserve">. </w:t>
      </w:r>
    </w:p>
    <w:p w14:paraId="38BF0574" w14:textId="7FF5B120" w:rsidR="00F31A8A" w:rsidRPr="006D6717" w:rsidRDefault="000142CB" w:rsidP="00AA7A64">
      <w:pPr>
        <w:pStyle w:val="Listparagraf"/>
        <w:numPr>
          <w:ilvl w:val="1"/>
          <w:numId w:val="82"/>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promotorii de proiecte etapa a </w:t>
      </w:r>
      <w:proofErr w:type="spellStart"/>
      <w:r w:rsidRPr="006D6717">
        <w:rPr>
          <w:rFonts w:cstheme="minorHAnsi"/>
          <w:color w:val="002060"/>
          <w:sz w:val="24"/>
          <w:szCs w:val="24"/>
        </w:rPr>
        <w:t>IIa</w:t>
      </w:r>
      <w:proofErr w:type="spellEnd"/>
      <w:r w:rsidRPr="006D6717">
        <w:rPr>
          <w:rFonts w:cstheme="minorHAnsi"/>
          <w:color w:val="002060"/>
          <w:sz w:val="24"/>
          <w:szCs w:val="24"/>
        </w:rPr>
        <w:t xml:space="preserve"> pot accesa registrul SEES și că acesta este </w:t>
      </w:r>
      <w:r w:rsidR="00F31A8A" w:rsidRPr="006D6717">
        <w:rPr>
          <w:rFonts w:cstheme="minorHAnsi"/>
          <w:color w:val="002060"/>
          <w:sz w:val="24"/>
          <w:szCs w:val="24"/>
        </w:rPr>
        <w:t>funcțional.</w:t>
      </w:r>
    </w:p>
    <w:p w14:paraId="6C68EB4D" w14:textId="134108DD" w:rsidR="00F31A8A" w:rsidRPr="006D6717" w:rsidRDefault="00F31A8A" w:rsidP="001B3CB4">
      <w:pPr>
        <w:pStyle w:val="Listparagraf"/>
        <w:spacing w:before="60" w:after="0" w:line="240" w:lineRule="auto"/>
        <w:ind w:left="360" w:right="120"/>
        <w:contextualSpacing w:val="0"/>
        <w:jc w:val="both"/>
        <w:rPr>
          <w:rFonts w:cstheme="minorHAnsi"/>
          <w:b/>
          <w:bCs/>
          <w:color w:val="002060"/>
          <w:sz w:val="24"/>
          <w:szCs w:val="24"/>
        </w:rPr>
      </w:pPr>
    </w:p>
    <w:p w14:paraId="2969E570" w14:textId="65040351" w:rsidR="004125F2" w:rsidRPr="006D6717" w:rsidRDefault="0A1D1447" w:rsidP="00AA7A64">
      <w:pPr>
        <w:pStyle w:val="Listparagraf"/>
        <w:numPr>
          <w:ilvl w:val="0"/>
          <w:numId w:val="82"/>
        </w:numPr>
        <w:spacing w:before="60" w:after="0" w:line="240" w:lineRule="auto"/>
        <w:contextualSpacing w:val="0"/>
        <w:jc w:val="both"/>
        <w:rPr>
          <w:rFonts w:cstheme="minorHAnsi"/>
          <w:b/>
          <w:bCs/>
          <w:color w:val="002060"/>
          <w:sz w:val="24"/>
          <w:szCs w:val="24"/>
        </w:rPr>
      </w:pPr>
      <w:proofErr w:type="spellStart"/>
      <w:r w:rsidRPr="006D6717">
        <w:rPr>
          <w:rFonts w:cstheme="minorHAnsi"/>
          <w:b/>
          <w:bCs/>
          <w:color w:val="002060"/>
          <w:sz w:val="24"/>
          <w:szCs w:val="24"/>
        </w:rPr>
        <w:t>Subactivitatea</w:t>
      </w:r>
      <w:proofErr w:type="spellEnd"/>
      <w:r w:rsidRPr="006D6717">
        <w:rPr>
          <w:rFonts w:cstheme="minorHAnsi"/>
          <w:b/>
          <w:bCs/>
          <w:color w:val="002060"/>
          <w:sz w:val="24"/>
          <w:szCs w:val="24"/>
        </w:rPr>
        <w:t xml:space="preserve"> 2.2. </w:t>
      </w:r>
      <w:r w:rsidR="00182E01" w:rsidRPr="006D6717">
        <w:rPr>
          <w:rFonts w:cstheme="minorHAnsi"/>
          <w:b/>
          <w:bCs/>
          <w:color w:val="002060"/>
          <w:sz w:val="24"/>
          <w:szCs w:val="24"/>
        </w:rPr>
        <w:t xml:space="preserve">Organizarea și derularea de sesiuni de informare și diseminare a importanței și semnificației datelor medicale </w:t>
      </w:r>
      <w:r w:rsidR="00E23284" w:rsidRPr="006D6717">
        <w:rPr>
          <w:rFonts w:cstheme="minorHAnsi"/>
          <w:b/>
          <w:bCs/>
          <w:color w:val="002060"/>
          <w:sz w:val="24"/>
          <w:szCs w:val="24"/>
        </w:rPr>
        <w:t>care sunt necesar a fi introduse în</w:t>
      </w:r>
      <w:r w:rsidR="00182E01" w:rsidRPr="006D6717">
        <w:rPr>
          <w:rFonts w:cstheme="minorHAnsi"/>
          <w:b/>
          <w:bCs/>
          <w:color w:val="002060"/>
          <w:sz w:val="24"/>
          <w:szCs w:val="24"/>
        </w:rPr>
        <w:t xml:space="preserve"> </w:t>
      </w:r>
      <w:r w:rsidR="00182E01" w:rsidRPr="006D6717">
        <w:rPr>
          <w:rFonts w:eastAsia="Calibri" w:cstheme="minorHAnsi"/>
          <w:b/>
          <w:bCs/>
          <w:color w:val="002060"/>
          <w:sz w:val="24"/>
          <w:szCs w:val="24"/>
        </w:rPr>
        <w:t xml:space="preserve">registrul de screening </w:t>
      </w:r>
      <w:r w:rsidR="00182E01" w:rsidRPr="006D6717">
        <w:rPr>
          <w:rFonts w:eastAsia="Calibri" w:cstheme="minorHAnsi"/>
          <w:b/>
          <w:bCs/>
          <w:i/>
          <w:iCs/>
          <w:color w:val="002060"/>
          <w:sz w:val="24"/>
          <w:szCs w:val="24"/>
        </w:rPr>
        <w:t>- Sistemul Electronic de evidență al Screening</w:t>
      </w:r>
      <w:r w:rsidR="00E23284" w:rsidRPr="006D6717">
        <w:rPr>
          <w:rFonts w:eastAsia="Calibri" w:cstheme="minorHAnsi"/>
          <w:b/>
          <w:bCs/>
          <w:i/>
          <w:iCs/>
          <w:color w:val="002060"/>
          <w:sz w:val="24"/>
          <w:szCs w:val="24"/>
        </w:rPr>
        <w:t>-</w:t>
      </w:r>
      <w:r w:rsidR="00182E01" w:rsidRPr="006D6717">
        <w:rPr>
          <w:rFonts w:eastAsia="Calibri" w:cstheme="minorHAnsi"/>
          <w:b/>
          <w:bCs/>
          <w:i/>
          <w:iCs/>
          <w:color w:val="002060"/>
          <w:sz w:val="24"/>
          <w:szCs w:val="24"/>
        </w:rPr>
        <w:t>ului (SEES)</w:t>
      </w:r>
      <w:r w:rsidR="00F31A8A" w:rsidRPr="006D6717">
        <w:rPr>
          <w:rFonts w:eastAsia="Calibri" w:cstheme="minorHAnsi"/>
          <w:b/>
          <w:bCs/>
          <w:i/>
          <w:iCs/>
          <w:color w:val="002060"/>
          <w:sz w:val="24"/>
          <w:szCs w:val="24"/>
        </w:rPr>
        <w:t>.</w:t>
      </w:r>
    </w:p>
    <w:p w14:paraId="125629AF" w14:textId="134D17A8" w:rsidR="003F1AB9" w:rsidRPr="006D6717" w:rsidRDefault="00E23284"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Este necesar ca entitatea responsabilă cu implementarea acestei activități să se asigure că personalul medical și non</w:t>
      </w:r>
      <w:r w:rsidR="007D0F3F" w:rsidRPr="006D6717">
        <w:rPr>
          <w:rFonts w:cstheme="minorHAnsi"/>
          <w:color w:val="002060"/>
          <w:sz w:val="24"/>
          <w:szCs w:val="24"/>
        </w:rPr>
        <w:t>-</w:t>
      </w:r>
      <w:r w:rsidRPr="006D6717">
        <w:rPr>
          <w:rFonts w:cstheme="minorHAnsi"/>
          <w:color w:val="002060"/>
          <w:sz w:val="24"/>
          <w:szCs w:val="24"/>
        </w:rPr>
        <w:t xml:space="preserve">medical implicat în etapa a </w:t>
      </w:r>
      <w:proofErr w:type="spellStart"/>
      <w:r w:rsidRPr="006D6717">
        <w:rPr>
          <w:rFonts w:cstheme="minorHAnsi"/>
          <w:i/>
          <w:iCs/>
          <w:color w:val="002060"/>
          <w:sz w:val="24"/>
          <w:szCs w:val="24"/>
        </w:rPr>
        <w:t>IIa</w:t>
      </w:r>
      <w:proofErr w:type="spellEnd"/>
      <w:r w:rsidRPr="006D6717">
        <w:rPr>
          <w:rFonts w:cstheme="minorHAnsi"/>
          <w:i/>
          <w:iCs/>
          <w:color w:val="002060"/>
          <w:sz w:val="24"/>
          <w:szCs w:val="24"/>
        </w:rPr>
        <w:t xml:space="preserve"> (ex. medici de familie/ asistenții medicali ai acestora/ </w:t>
      </w:r>
      <w:r w:rsidR="00F31A8A" w:rsidRPr="006D6717">
        <w:rPr>
          <w:rFonts w:cstheme="minorHAnsi"/>
          <w:i/>
          <w:iCs/>
          <w:color w:val="002060"/>
          <w:sz w:val="24"/>
          <w:szCs w:val="24"/>
        </w:rPr>
        <w:t>personal relevant din unitățile sanitare publice implicate în implementare de programe de screening al populației pentru boli hepatice cronice (ex. registratori medicali; administratori de sisteme IT; operatori registru/ statisticieni medicali; alte tipuri de personal relevant)</w:t>
      </w:r>
      <w:r w:rsidRPr="006D6717">
        <w:rPr>
          <w:rFonts w:cstheme="minorHAnsi"/>
          <w:i/>
          <w:iCs/>
          <w:color w:val="002060"/>
          <w:sz w:val="24"/>
          <w:szCs w:val="24"/>
        </w:rPr>
        <w:t xml:space="preserve"> </w:t>
      </w:r>
      <w:r w:rsidRPr="006D6717">
        <w:rPr>
          <w:rFonts w:cstheme="minorHAnsi"/>
          <w:color w:val="002060"/>
          <w:sz w:val="24"/>
          <w:szCs w:val="24"/>
        </w:rPr>
        <w:t xml:space="preserve">a fost </w:t>
      </w:r>
      <w:r w:rsidR="007D0F3F" w:rsidRPr="006D6717">
        <w:rPr>
          <w:rFonts w:cstheme="minorHAnsi"/>
          <w:color w:val="002060"/>
          <w:sz w:val="24"/>
          <w:szCs w:val="24"/>
        </w:rPr>
        <w:t xml:space="preserve">informat și deține cunoștințele necesare pentru asigurarea introducerii într-un mod corect (cantitativ și calitativ) a datelor în SEES. </w:t>
      </w:r>
    </w:p>
    <w:p w14:paraId="5F397C98" w14:textId="0F9153F0" w:rsidR="007D0F3F" w:rsidRPr="006D6717" w:rsidRDefault="007D0F3F"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Acuratețea și realitatea datelor introduse sunt esențiale pentru utilizarea SEES, inclusiv în procesul de adoptare a unor decizii informate. </w:t>
      </w:r>
    </w:p>
    <w:p w14:paraId="3DDFB68E" w14:textId="77777777" w:rsidR="007D0F3F" w:rsidRPr="006D6717" w:rsidRDefault="007D0F3F" w:rsidP="001B3CB4">
      <w:pPr>
        <w:spacing w:before="60" w:after="0" w:line="240" w:lineRule="auto"/>
        <w:ind w:right="120"/>
        <w:jc w:val="both"/>
        <w:rPr>
          <w:rFonts w:cstheme="minorHAnsi"/>
          <w:i/>
          <w:iCs/>
          <w:color w:val="002060"/>
          <w:sz w:val="24"/>
          <w:szCs w:val="24"/>
        </w:rPr>
      </w:pPr>
    </w:p>
    <w:p w14:paraId="393CCCBD" w14:textId="06FCA958" w:rsidR="003F1AB9" w:rsidRPr="006D6717" w:rsidRDefault="00626C65" w:rsidP="001B3CB4">
      <w:pPr>
        <w:spacing w:before="60" w:after="0" w:line="240" w:lineRule="auto"/>
        <w:ind w:right="120"/>
        <w:jc w:val="both"/>
        <w:rPr>
          <w:rFonts w:cstheme="minorHAnsi"/>
          <w:b/>
          <w:bCs/>
          <w:color w:val="C00000"/>
          <w:sz w:val="24"/>
          <w:szCs w:val="24"/>
        </w:rPr>
      </w:pPr>
      <w:r w:rsidRPr="006D6717">
        <w:rPr>
          <w:rFonts w:cstheme="minorHAnsi"/>
          <w:b/>
          <w:bCs/>
          <w:color w:val="C00000"/>
          <w:sz w:val="24"/>
          <w:szCs w:val="24"/>
        </w:rPr>
        <w:lastRenderedPageBreak/>
        <w:t xml:space="preserve">Prin Cererea de finanțare beneficiarul va defini perioadele de derulare a fiecărei </w:t>
      </w:r>
      <w:proofErr w:type="spellStart"/>
      <w:r w:rsidRPr="006D6717">
        <w:rPr>
          <w:rFonts w:cstheme="minorHAnsi"/>
          <w:b/>
          <w:bCs/>
          <w:color w:val="C00000"/>
          <w:sz w:val="24"/>
          <w:szCs w:val="24"/>
        </w:rPr>
        <w:t>subactivități</w:t>
      </w:r>
      <w:proofErr w:type="spellEnd"/>
      <w:r w:rsidRPr="006D6717">
        <w:rPr>
          <w:rFonts w:cstheme="minorHAnsi"/>
          <w:b/>
          <w:bCs/>
          <w:color w:val="C00000"/>
          <w:sz w:val="24"/>
          <w:szCs w:val="24"/>
        </w:rPr>
        <w:t xml:space="preserve"> în parte.</w:t>
      </w:r>
    </w:p>
    <w:p w14:paraId="1860B664" w14:textId="6AC5618A" w:rsidR="004125F2" w:rsidRPr="006D6717" w:rsidRDefault="004125F2" w:rsidP="001B3CB4">
      <w:pPr>
        <w:spacing w:before="60" w:after="0" w:line="240" w:lineRule="auto"/>
        <w:ind w:right="120"/>
        <w:jc w:val="both"/>
        <w:rPr>
          <w:rFonts w:cstheme="minorHAnsi"/>
          <w:b/>
          <w:bCs/>
          <w:color w:val="C00000"/>
          <w:sz w:val="24"/>
          <w:szCs w:val="24"/>
        </w:rPr>
      </w:pPr>
      <w:r w:rsidRPr="006D6717">
        <w:rPr>
          <w:rFonts w:cstheme="minorHAnsi"/>
          <w:b/>
          <w:bCs/>
          <w:color w:val="C00000"/>
          <w:sz w:val="24"/>
          <w:szCs w:val="24"/>
        </w:rPr>
        <w:t xml:space="preserve">Beneficiarul </w:t>
      </w:r>
      <w:r w:rsidR="007D0F3F" w:rsidRPr="006D6717">
        <w:rPr>
          <w:rFonts w:cstheme="minorHAnsi"/>
          <w:b/>
          <w:bCs/>
          <w:color w:val="C00000"/>
          <w:sz w:val="24"/>
          <w:szCs w:val="24"/>
        </w:rPr>
        <w:t>NU</w:t>
      </w:r>
      <w:r w:rsidRPr="006D6717">
        <w:rPr>
          <w:rFonts w:cstheme="minorHAnsi"/>
          <w:b/>
          <w:bCs/>
          <w:color w:val="C00000"/>
          <w:sz w:val="24"/>
          <w:szCs w:val="24"/>
        </w:rPr>
        <w:t xml:space="preserve"> va include în planul de implementare al proiectului alte activități și </w:t>
      </w:r>
      <w:proofErr w:type="spellStart"/>
      <w:r w:rsidRPr="006D6717">
        <w:rPr>
          <w:rFonts w:cstheme="minorHAnsi"/>
          <w:b/>
          <w:bCs/>
          <w:color w:val="C00000"/>
          <w:sz w:val="24"/>
          <w:szCs w:val="24"/>
        </w:rPr>
        <w:t>subactivități</w:t>
      </w:r>
      <w:proofErr w:type="spellEnd"/>
      <w:r w:rsidRPr="006D6717">
        <w:rPr>
          <w:rFonts w:cstheme="minorHAnsi"/>
          <w:b/>
          <w:bCs/>
          <w:color w:val="C00000"/>
          <w:sz w:val="24"/>
          <w:szCs w:val="24"/>
        </w:rPr>
        <w:t xml:space="preserve"> față de cele menționate mai sus, cu excepția celei care vizează activitatea de management de proiect</w:t>
      </w:r>
      <w:r w:rsidR="00F31A8A" w:rsidRPr="006D6717">
        <w:rPr>
          <w:rFonts w:cstheme="minorHAnsi"/>
          <w:b/>
          <w:bCs/>
          <w:color w:val="C00000"/>
          <w:sz w:val="24"/>
          <w:szCs w:val="24"/>
        </w:rPr>
        <w:t xml:space="preserve"> în contextul căreia voi fi incluse atât cheltuieli directe și indirecte.</w:t>
      </w:r>
    </w:p>
    <w:p w14:paraId="1E3439D2" w14:textId="77777777" w:rsidR="003F1AB9" w:rsidRPr="006D6717" w:rsidRDefault="003F1AB9" w:rsidP="001B3CB4">
      <w:pPr>
        <w:spacing w:before="60" w:after="0" w:line="240" w:lineRule="auto"/>
        <w:ind w:right="120"/>
        <w:jc w:val="both"/>
        <w:rPr>
          <w:rFonts w:cstheme="minorHAnsi"/>
          <w:color w:val="002060"/>
          <w:sz w:val="24"/>
          <w:szCs w:val="24"/>
        </w:rPr>
      </w:pPr>
    </w:p>
    <w:p w14:paraId="744134AE" w14:textId="79D50E15" w:rsidR="0061751F"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75" w:name="_Toc146872297"/>
      <w:r w:rsidRPr="006D6717">
        <w:rPr>
          <w:rFonts w:cstheme="minorHAnsi"/>
          <w:b/>
          <w:bCs/>
          <w:color w:val="002060"/>
          <w:sz w:val="24"/>
          <w:szCs w:val="24"/>
        </w:rPr>
        <w:t>Activitatea de bază</w:t>
      </w:r>
      <w:bookmarkEnd w:id="175"/>
      <w:r w:rsidRPr="006D6717">
        <w:rPr>
          <w:rFonts w:cstheme="minorHAnsi"/>
          <w:b/>
          <w:bCs/>
          <w:color w:val="002060"/>
          <w:sz w:val="24"/>
          <w:szCs w:val="24"/>
        </w:rPr>
        <w:t xml:space="preserve">  </w:t>
      </w:r>
      <w:r w:rsidR="001D7438" w:rsidRPr="006D6717">
        <w:rPr>
          <w:rFonts w:cstheme="minorHAnsi"/>
          <w:sz w:val="24"/>
          <w:szCs w:val="24"/>
        </w:rPr>
        <w:tab/>
      </w:r>
    </w:p>
    <w:p w14:paraId="163B511E" w14:textId="0FA4FFF9" w:rsidR="007541F8" w:rsidRPr="006D6717" w:rsidRDefault="008F74B1" w:rsidP="001B3CB4">
      <w:pPr>
        <w:spacing w:before="60" w:after="0" w:line="240" w:lineRule="auto"/>
        <w:jc w:val="both"/>
        <w:rPr>
          <w:rFonts w:cstheme="minorHAnsi"/>
          <w:color w:val="002060"/>
          <w:sz w:val="24"/>
          <w:szCs w:val="24"/>
        </w:rPr>
      </w:pPr>
      <w:bookmarkStart w:id="176" w:name="_Hlk140507704"/>
      <w:r w:rsidRPr="006D6717">
        <w:rPr>
          <w:rFonts w:cstheme="minorHAnsi"/>
          <w:color w:val="002060"/>
          <w:sz w:val="24"/>
          <w:szCs w:val="24"/>
        </w:rPr>
        <w:t>În accepțiunea prezentului apel</w:t>
      </w:r>
      <w:r w:rsidR="000A0D14" w:rsidRPr="006D6717">
        <w:rPr>
          <w:rFonts w:cstheme="minorHAnsi"/>
          <w:color w:val="002060"/>
          <w:sz w:val="24"/>
          <w:szCs w:val="24"/>
        </w:rPr>
        <w:t xml:space="preserve">, activitățile 1 și 2 </w:t>
      </w:r>
      <w:r w:rsidR="004125F2" w:rsidRPr="006D6717">
        <w:rPr>
          <w:rFonts w:cstheme="minorHAnsi"/>
          <w:color w:val="002060"/>
          <w:sz w:val="24"/>
          <w:szCs w:val="24"/>
        </w:rPr>
        <w:t xml:space="preserve">și subactivitățile aferente acestora </w:t>
      </w:r>
      <w:r w:rsidR="000A0D14" w:rsidRPr="006D6717">
        <w:rPr>
          <w:rFonts w:cstheme="minorHAnsi"/>
          <w:color w:val="002060"/>
          <w:sz w:val="24"/>
          <w:szCs w:val="24"/>
        </w:rPr>
        <w:t xml:space="preserve">se încadrează în categoria </w:t>
      </w:r>
      <w:r w:rsidRPr="006D6717">
        <w:rPr>
          <w:rFonts w:cstheme="minorHAnsi"/>
          <w:b/>
          <w:bCs/>
          <w:color w:val="002060"/>
          <w:sz w:val="24"/>
          <w:szCs w:val="24"/>
        </w:rPr>
        <w:t>activit</w:t>
      </w:r>
      <w:r w:rsidR="00626C65" w:rsidRPr="006D6717">
        <w:rPr>
          <w:rFonts w:cstheme="minorHAnsi"/>
          <w:b/>
          <w:bCs/>
          <w:color w:val="002060"/>
          <w:sz w:val="24"/>
          <w:szCs w:val="24"/>
        </w:rPr>
        <w:t>ate</w:t>
      </w:r>
      <w:r w:rsidRPr="006D6717">
        <w:rPr>
          <w:rFonts w:cstheme="minorHAnsi"/>
          <w:b/>
          <w:bCs/>
          <w:color w:val="002060"/>
          <w:sz w:val="24"/>
          <w:szCs w:val="24"/>
        </w:rPr>
        <w:t xml:space="preserve"> de bază</w:t>
      </w:r>
      <w:r w:rsidR="000A0D14" w:rsidRPr="006D6717">
        <w:rPr>
          <w:rStyle w:val="Referinnotdesubsol"/>
          <w:rFonts w:cstheme="minorHAnsi"/>
          <w:b/>
          <w:bCs/>
          <w:color w:val="002060"/>
          <w:sz w:val="24"/>
          <w:szCs w:val="24"/>
        </w:rPr>
        <w:footnoteReference w:id="24"/>
      </w:r>
      <w:r w:rsidR="000A0D14" w:rsidRPr="006D6717">
        <w:rPr>
          <w:rFonts w:cstheme="minorHAnsi"/>
          <w:color w:val="002060"/>
          <w:sz w:val="24"/>
          <w:szCs w:val="24"/>
        </w:rPr>
        <w:t>.</w:t>
      </w:r>
    </w:p>
    <w:bookmarkEnd w:id="176"/>
    <w:p w14:paraId="3BDDE77D" w14:textId="77777777" w:rsidR="00BB0227" w:rsidRPr="006D6717" w:rsidRDefault="00BB0227" w:rsidP="001B3CB4">
      <w:pPr>
        <w:spacing w:before="60" w:after="0" w:line="240" w:lineRule="auto"/>
        <w:jc w:val="both"/>
        <w:rPr>
          <w:rFonts w:cstheme="minorHAnsi"/>
          <w:iCs/>
          <w:color w:val="002060"/>
          <w:sz w:val="24"/>
          <w:szCs w:val="24"/>
        </w:rPr>
      </w:pPr>
    </w:p>
    <w:p w14:paraId="75B45935" w14:textId="5084E3A9" w:rsidR="001D7438"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77" w:name="_Toc134716013"/>
      <w:bookmarkStart w:id="178" w:name="_Toc134716161"/>
      <w:bookmarkStart w:id="179" w:name="_Toc134716338"/>
      <w:bookmarkStart w:id="180" w:name="_Toc134716487"/>
      <w:bookmarkStart w:id="181" w:name="_Toc134716637"/>
      <w:bookmarkStart w:id="182" w:name="_Toc134716777"/>
      <w:bookmarkStart w:id="183" w:name="_Toc134716916"/>
      <w:bookmarkStart w:id="184" w:name="_Toc134717054"/>
      <w:bookmarkStart w:id="185" w:name="_Toc134717192"/>
      <w:bookmarkStart w:id="186" w:name="_Toc134717328"/>
      <w:bookmarkStart w:id="187" w:name="_Toc134717461"/>
      <w:bookmarkStart w:id="188" w:name="_Toc134717934"/>
      <w:bookmarkStart w:id="189" w:name="_Toc146872298"/>
      <w:bookmarkEnd w:id="177"/>
      <w:bookmarkEnd w:id="178"/>
      <w:bookmarkEnd w:id="179"/>
      <w:bookmarkEnd w:id="180"/>
      <w:bookmarkEnd w:id="181"/>
      <w:bookmarkEnd w:id="182"/>
      <w:bookmarkEnd w:id="183"/>
      <w:bookmarkEnd w:id="184"/>
      <w:bookmarkEnd w:id="185"/>
      <w:bookmarkEnd w:id="186"/>
      <w:bookmarkEnd w:id="187"/>
      <w:bookmarkEnd w:id="188"/>
      <w:r w:rsidRPr="006D6717">
        <w:rPr>
          <w:rFonts w:cstheme="minorHAnsi"/>
          <w:b/>
          <w:bCs/>
          <w:color w:val="002060"/>
          <w:sz w:val="24"/>
          <w:szCs w:val="24"/>
        </w:rPr>
        <w:t>Activități neeligibile</w:t>
      </w:r>
      <w:bookmarkEnd w:id="189"/>
      <w:r w:rsidRPr="006D6717">
        <w:rPr>
          <w:rFonts w:cstheme="minorHAnsi"/>
          <w:b/>
          <w:bCs/>
          <w:color w:val="002060"/>
          <w:sz w:val="24"/>
          <w:szCs w:val="24"/>
        </w:rPr>
        <w:t xml:space="preserve">  </w:t>
      </w:r>
      <w:r w:rsidR="001D7438" w:rsidRPr="006D6717">
        <w:rPr>
          <w:rFonts w:cstheme="minorHAnsi"/>
          <w:sz w:val="24"/>
          <w:szCs w:val="24"/>
        </w:rPr>
        <w:tab/>
      </w:r>
    </w:p>
    <w:p w14:paraId="2BB20B88" w14:textId="2B4879ED" w:rsidR="00A92B83" w:rsidRPr="006D6717" w:rsidRDefault="00A92B83"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Pot fi considerate neeligibile activitățile care fie nu au legătură directă cu activitățile incluse în secțiunea 5.2.2, fie nu sunt necesare pentru execuția proiectului, cu excepția activităților de tipul activități de management de proiect</w:t>
      </w:r>
      <w:r w:rsidR="00DA4428" w:rsidRPr="006D6717">
        <w:rPr>
          <w:rFonts w:cstheme="minorHAnsi"/>
          <w:iCs/>
          <w:color w:val="002060"/>
          <w:sz w:val="24"/>
          <w:szCs w:val="24"/>
        </w:rPr>
        <w:t xml:space="preserve"> </w:t>
      </w:r>
      <w:r w:rsidRPr="006D6717">
        <w:rPr>
          <w:rFonts w:cstheme="minorHAnsi"/>
          <w:iCs/>
          <w:color w:val="002060"/>
          <w:sz w:val="24"/>
          <w:szCs w:val="24"/>
        </w:rPr>
        <w:t>etc.</w:t>
      </w:r>
    </w:p>
    <w:p w14:paraId="33064ACA" w14:textId="70B35ADF" w:rsidR="000D3D71" w:rsidRPr="006D6717" w:rsidRDefault="00524093"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Prin prezentul apel de </w:t>
      </w:r>
      <w:r w:rsidR="00D66052" w:rsidRPr="006D6717">
        <w:rPr>
          <w:rFonts w:cstheme="minorHAnsi"/>
          <w:iCs/>
          <w:color w:val="002060"/>
          <w:sz w:val="24"/>
          <w:szCs w:val="24"/>
        </w:rPr>
        <w:t>proiecte</w:t>
      </w:r>
      <w:r w:rsidRPr="006D6717">
        <w:rPr>
          <w:rFonts w:cstheme="minorHAnsi"/>
          <w:iCs/>
          <w:color w:val="002060"/>
          <w:sz w:val="24"/>
          <w:szCs w:val="24"/>
        </w:rPr>
        <w:t>, nu sunt eligibile</w:t>
      </w:r>
      <w:r w:rsidR="000D3D71" w:rsidRPr="006D6717">
        <w:rPr>
          <w:rFonts w:cstheme="minorHAnsi"/>
          <w:iCs/>
          <w:color w:val="002060"/>
          <w:sz w:val="24"/>
          <w:szCs w:val="24"/>
        </w:rPr>
        <w:t>:</w:t>
      </w:r>
    </w:p>
    <w:p w14:paraId="47DDD54A" w14:textId="50CCB8B1" w:rsidR="00A92B83" w:rsidRPr="006D6717" w:rsidRDefault="00490D4F"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color w:val="002060"/>
          <w:sz w:val="24"/>
          <w:szCs w:val="24"/>
        </w:rPr>
        <w:t xml:space="preserve">activități de </w:t>
      </w:r>
      <w:r w:rsidR="00A92B83" w:rsidRPr="006D6717">
        <w:rPr>
          <w:rFonts w:cstheme="minorHAnsi"/>
          <w:color w:val="002060"/>
          <w:sz w:val="24"/>
          <w:szCs w:val="24"/>
        </w:rPr>
        <w:t>achiziționar</w:t>
      </w:r>
      <w:r w:rsidR="004125F2" w:rsidRPr="006D6717">
        <w:rPr>
          <w:rFonts w:cstheme="minorHAnsi"/>
          <w:color w:val="002060"/>
          <w:sz w:val="24"/>
          <w:szCs w:val="24"/>
        </w:rPr>
        <w:t>e</w:t>
      </w:r>
      <w:r w:rsidR="00A92B83" w:rsidRPr="006D6717">
        <w:rPr>
          <w:rFonts w:cstheme="minorHAnsi"/>
          <w:color w:val="002060"/>
          <w:sz w:val="24"/>
          <w:szCs w:val="24"/>
        </w:rPr>
        <w:t xml:space="preserve"> de terenuri și bunuri imobile, precum și de infrastructură</w:t>
      </w:r>
      <w:r w:rsidRPr="006D6717">
        <w:rPr>
          <w:rFonts w:cstheme="minorHAnsi"/>
          <w:color w:val="002060"/>
          <w:sz w:val="24"/>
          <w:szCs w:val="24"/>
        </w:rPr>
        <w:t xml:space="preserve"> de tipul extindere/ reabilitare/ modernizare</w:t>
      </w:r>
      <w:r w:rsidR="00E23284" w:rsidRPr="006D6717">
        <w:rPr>
          <w:rFonts w:cstheme="minorHAnsi"/>
          <w:iCs/>
          <w:color w:val="002060"/>
          <w:sz w:val="24"/>
          <w:szCs w:val="24"/>
        </w:rPr>
        <w:t>.</w:t>
      </w:r>
    </w:p>
    <w:p w14:paraId="30E09B77" w14:textId="167A48C0" w:rsidR="00E23284" w:rsidRPr="006D6717" w:rsidRDefault="00E23284"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Alte </w:t>
      </w:r>
      <w:r w:rsidR="00DA4428" w:rsidRPr="006D6717">
        <w:rPr>
          <w:rFonts w:cstheme="minorHAnsi"/>
          <w:iCs/>
          <w:color w:val="002060"/>
          <w:sz w:val="24"/>
          <w:szCs w:val="24"/>
        </w:rPr>
        <w:t>activități</w:t>
      </w:r>
      <w:r w:rsidRPr="006D6717">
        <w:rPr>
          <w:rFonts w:cstheme="minorHAnsi"/>
          <w:iCs/>
          <w:color w:val="002060"/>
          <w:sz w:val="24"/>
          <w:szCs w:val="24"/>
        </w:rPr>
        <w:t xml:space="preserve"> și </w:t>
      </w:r>
      <w:proofErr w:type="spellStart"/>
      <w:r w:rsidRPr="006D6717">
        <w:rPr>
          <w:rFonts w:cstheme="minorHAnsi"/>
          <w:iCs/>
          <w:color w:val="002060"/>
          <w:sz w:val="24"/>
          <w:szCs w:val="24"/>
        </w:rPr>
        <w:t>subactivități</w:t>
      </w:r>
      <w:proofErr w:type="spellEnd"/>
      <w:r w:rsidRPr="006D6717">
        <w:rPr>
          <w:rFonts w:cstheme="minorHAnsi"/>
          <w:iCs/>
          <w:color w:val="002060"/>
          <w:sz w:val="24"/>
          <w:szCs w:val="24"/>
        </w:rPr>
        <w:t xml:space="preserve"> în afara celor menționate prin prezentul ghid</w:t>
      </w:r>
      <w:r w:rsidR="00DA4428" w:rsidRPr="006D6717">
        <w:rPr>
          <w:rFonts w:cstheme="minorHAnsi"/>
          <w:iCs/>
          <w:color w:val="002060"/>
          <w:sz w:val="24"/>
          <w:szCs w:val="24"/>
        </w:rPr>
        <w:t>.</w:t>
      </w:r>
    </w:p>
    <w:p w14:paraId="39305ECA" w14:textId="77777777" w:rsidR="00DB76F0" w:rsidRPr="006D6717" w:rsidRDefault="00DB76F0" w:rsidP="001B3CB4">
      <w:pPr>
        <w:pStyle w:val="Listparagraf"/>
        <w:spacing w:before="60" w:after="0" w:line="240" w:lineRule="auto"/>
        <w:ind w:left="770"/>
        <w:contextualSpacing w:val="0"/>
        <w:jc w:val="both"/>
        <w:rPr>
          <w:rFonts w:cstheme="minorHAnsi"/>
          <w:color w:val="002060"/>
          <w:sz w:val="24"/>
          <w:szCs w:val="24"/>
        </w:rPr>
      </w:pPr>
    </w:p>
    <w:p w14:paraId="6596B469" w14:textId="08EA2F52" w:rsidR="00566CCA" w:rsidRPr="006D6717" w:rsidRDefault="0A1D1447" w:rsidP="00AA7A64">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190" w:name="_Toc146872299"/>
      <w:r w:rsidRPr="006D6717">
        <w:rPr>
          <w:rFonts w:cstheme="minorHAnsi"/>
          <w:b/>
          <w:bCs/>
          <w:color w:val="002060"/>
          <w:sz w:val="24"/>
          <w:szCs w:val="24"/>
        </w:rPr>
        <w:t>Eligibilitatea cheltuielilor</w:t>
      </w:r>
      <w:bookmarkEnd w:id="190"/>
      <w:r w:rsidR="00566CCA" w:rsidRPr="006D6717">
        <w:rPr>
          <w:rFonts w:cstheme="minorHAnsi"/>
          <w:sz w:val="24"/>
          <w:szCs w:val="24"/>
        </w:rPr>
        <w:tab/>
      </w:r>
    </w:p>
    <w:p w14:paraId="0EA4E45C" w14:textId="553C4D88" w:rsidR="002A415A"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91" w:name="_Toc146872300"/>
      <w:r w:rsidRPr="006D6717">
        <w:rPr>
          <w:rFonts w:cstheme="minorHAnsi"/>
          <w:b/>
          <w:bCs/>
          <w:color w:val="002060"/>
          <w:sz w:val="24"/>
          <w:szCs w:val="24"/>
        </w:rPr>
        <w:t>Baza legală pentru stabilirea eligibilității cheltuielilor</w:t>
      </w:r>
      <w:bookmarkEnd w:id="191"/>
    </w:p>
    <w:p w14:paraId="75D9F305" w14:textId="77777777" w:rsidR="00490D4F" w:rsidRPr="006D6717" w:rsidRDefault="00490D4F"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color w:val="002060"/>
          <w:sz w:val="24"/>
          <w:szCs w:val="24"/>
        </w:rPr>
        <w:t>Regulamentul</w:t>
      </w:r>
      <w:r w:rsidRPr="006D6717">
        <w:rPr>
          <w:rFonts w:cstheme="minorHAnsi"/>
          <w:iCs/>
          <w:color w:val="002060"/>
          <w:sz w:val="24"/>
          <w:szCs w:val="24"/>
        </w:rPr>
        <w:t xml:space="preserve">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257F29D" w14:textId="77777777" w:rsidR="00490D4F" w:rsidRPr="006D6717" w:rsidRDefault="00490D4F"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Regulamentul (UE) 2021/1057 al Parlamentului European și al Consiliului din 24 iunie 2021 de instituire a Fondului social european Plus (FSE+) și de abrogare a Regulamentului (UE) nr. 1296/2013;</w:t>
      </w:r>
    </w:p>
    <w:p w14:paraId="1D60F6E1" w14:textId="77777777" w:rsidR="00490D4F" w:rsidRPr="006D6717" w:rsidRDefault="00490D4F"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Ordonanță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2D64DB91" w14:textId="77777777" w:rsidR="00490D4F" w:rsidRPr="006D6717" w:rsidRDefault="00490D4F"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Hotărârea Guvernului nr. 873 din 6 iulie 2022 pentru stabilirea cadrului legal privind eligibilitatea cheltuielilor efectuate de beneficiari în cadrul operațiunilor finanțate în </w:t>
      </w:r>
      <w:r w:rsidRPr="006D6717">
        <w:rPr>
          <w:rFonts w:cstheme="minorHAnsi"/>
          <w:iCs/>
          <w:color w:val="002060"/>
          <w:sz w:val="24"/>
          <w:szCs w:val="24"/>
        </w:rPr>
        <w:lastRenderedPageBreak/>
        <w:t>perioada de programare 2021-2027 prin Fondul european de dezvoltare regională, Fondul social european Plus, Fondul de coeziune și Fondul pentru o tranziție justă;</w:t>
      </w:r>
    </w:p>
    <w:p w14:paraId="74A8E72A" w14:textId="07644983" w:rsidR="002A415A" w:rsidRPr="006D6717" w:rsidRDefault="00490D4F" w:rsidP="00AA7A64">
      <w:pPr>
        <w:pStyle w:val="Listparagraf"/>
        <w:numPr>
          <w:ilvl w:val="0"/>
          <w:numId w:val="1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 </w:t>
      </w:r>
      <w:r w:rsidR="002A415A" w:rsidRPr="006D6717">
        <w:rPr>
          <w:rFonts w:cstheme="minorHAnsi"/>
          <w:iCs/>
          <w:color w:val="002060"/>
          <w:sz w:val="24"/>
          <w:szCs w:val="24"/>
        </w:rPr>
        <w:t xml:space="preserve">Pentru a fi eligibilă, o cheltuială </w:t>
      </w:r>
      <w:bookmarkStart w:id="192" w:name="_Hlk136268438"/>
      <w:bookmarkStart w:id="193" w:name="_Hlk136433694"/>
      <w:r w:rsidR="004470D6" w:rsidRPr="006D6717">
        <w:rPr>
          <w:rFonts w:cstheme="minorHAnsi"/>
          <w:iCs/>
          <w:color w:val="002060"/>
          <w:sz w:val="24"/>
          <w:szCs w:val="24"/>
        </w:rPr>
        <w:t>decontată pe baza de costuri reale</w:t>
      </w:r>
      <w:bookmarkEnd w:id="192"/>
      <w:r w:rsidR="004470D6" w:rsidRPr="006D6717">
        <w:rPr>
          <w:rFonts w:cstheme="minorHAnsi"/>
          <w:iCs/>
          <w:color w:val="002060"/>
          <w:sz w:val="24"/>
          <w:szCs w:val="24"/>
        </w:rPr>
        <w:t xml:space="preserve"> </w:t>
      </w:r>
      <w:bookmarkEnd w:id="193"/>
      <w:r w:rsidR="002A415A" w:rsidRPr="006D6717">
        <w:rPr>
          <w:rFonts w:cstheme="minorHAnsi"/>
          <w:iCs/>
          <w:color w:val="002060"/>
          <w:sz w:val="24"/>
          <w:szCs w:val="24"/>
        </w:rPr>
        <w:t xml:space="preserve">trebuie să respecte prevederile </w:t>
      </w:r>
      <w:r w:rsidR="002A415A" w:rsidRPr="006D6717">
        <w:rPr>
          <w:rFonts w:cstheme="minorHAnsi"/>
          <w:i/>
          <w:iCs/>
          <w:color w:val="002060"/>
          <w:sz w:val="24"/>
          <w:szCs w:val="24"/>
        </w:rPr>
        <w:t>HG nr. 873</w:t>
      </w:r>
      <w:r w:rsidR="0092013F" w:rsidRPr="006D6717">
        <w:rPr>
          <w:rFonts w:cstheme="minorHAnsi"/>
          <w:i/>
          <w:iCs/>
          <w:color w:val="002060"/>
          <w:sz w:val="24"/>
          <w:szCs w:val="24"/>
        </w:rPr>
        <w:t xml:space="preserve">/ </w:t>
      </w:r>
      <w:r w:rsidR="002A415A" w:rsidRPr="006D6717">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002A415A" w:rsidRPr="006D6717">
        <w:rPr>
          <w:rFonts w:cstheme="minorHAnsi"/>
          <w:iCs/>
          <w:color w:val="002060"/>
          <w:sz w:val="24"/>
          <w:szCs w:val="24"/>
        </w:rPr>
        <w:t>.</w:t>
      </w:r>
    </w:p>
    <w:p w14:paraId="0EB92F45" w14:textId="6AA477C8" w:rsidR="002A415A" w:rsidRPr="006D6717" w:rsidRDefault="002A415A"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 xml:space="preserve">Astfel, o cheltuială </w:t>
      </w:r>
      <w:r w:rsidR="0092013F" w:rsidRPr="006D6717">
        <w:rPr>
          <w:rFonts w:cstheme="minorHAnsi"/>
          <w:iCs/>
          <w:color w:val="002060"/>
          <w:sz w:val="24"/>
          <w:szCs w:val="24"/>
        </w:rPr>
        <w:t>decontată pe baz</w:t>
      </w:r>
      <w:r w:rsidR="004125F2" w:rsidRPr="006D6717">
        <w:rPr>
          <w:rFonts w:cstheme="minorHAnsi"/>
          <w:iCs/>
          <w:color w:val="002060"/>
          <w:sz w:val="24"/>
          <w:szCs w:val="24"/>
        </w:rPr>
        <w:t>ă</w:t>
      </w:r>
      <w:r w:rsidR="0092013F" w:rsidRPr="006D6717">
        <w:rPr>
          <w:rFonts w:cstheme="minorHAnsi"/>
          <w:iCs/>
          <w:color w:val="002060"/>
          <w:sz w:val="24"/>
          <w:szCs w:val="24"/>
        </w:rPr>
        <w:t xml:space="preserve"> </w:t>
      </w:r>
      <w:r w:rsidR="0092013F" w:rsidRPr="006D6717">
        <w:rPr>
          <w:rFonts w:cstheme="minorHAnsi"/>
          <w:iCs/>
          <w:color w:val="002060"/>
          <w:sz w:val="24"/>
          <w:szCs w:val="24"/>
          <w:u w:val="single"/>
        </w:rPr>
        <w:t>de costuri reale</w:t>
      </w:r>
      <w:r w:rsidR="0092013F" w:rsidRPr="006D6717">
        <w:rPr>
          <w:rFonts w:cstheme="minorHAnsi"/>
          <w:iCs/>
          <w:color w:val="002060"/>
          <w:sz w:val="24"/>
          <w:szCs w:val="24"/>
        </w:rPr>
        <w:t xml:space="preserve"> </w:t>
      </w:r>
      <w:r w:rsidRPr="006D6717">
        <w:rPr>
          <w:rFonts w:cstheme="minorHAnsi"/>
          <w:iCs/>
          <w:color w:val="002060"/>
          <w:sz w:val="24"/>
          <w:szCs w:val="24"/>
        </w:rPr>
        <w:t xml:space="preserve">trebuie să îndeplinească cumulativ următoarele condiții: </w:t>
      </w:r>
    </w:p>
    <w:p w14:paraId="71572B07" w14:textId="148E61FF"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respecte prevederile art. 63 din Regulamentul </w:t>
      </w:r>
      <w:r w:rsidR="00CB5F76" w:rsidRPr="006D6717">
        <w:rPr>
          <w:rFonts w:cstheme="minorHAnsi"/>
          <w:color w:val="002060"/>
          <w:sz w:val="24"/>
          <w:szCs w:val="24"/>
        </w:rPr>
        <w:t xml:space="preserve">UE de stabilire a dispozițiilor comune nr. </w:t>
      </w:r>
      <w:r w:rsidR="000A111F" w:rsidRPr="006D6717">
        <w:rPr>
          <w:rFonts w:cstheme="minorHAnsi"/>
          <w:color w:val="002060"/>
          <w:sz w:val="24"/>
          <w:szCs w:val="24"/>
        </w:rPr>
        <w:t>1060/2021</w:t>
      </w:r>
      <w:r w:rsidRPr="006D6717">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fie în conformitate cu prevederile programului; </w:t>
      </w:r>
    </w:p>
    <w:p w14:paraId="39DA9C88" w14:textId="7B9A9DDB"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fie în conformitate cu prevederile </w:t>
      </w:r>
      <w:r w:rsidR="00FB614C" w:rsidRPr="006D6717">
        <w:rPr>
          <w:rFonts w:cstheme="minorHAnsi"/>
          <w:iCs/>
          <w:color w:val="002060"/>
          <w:sz w:val="24"/>
          <w:szCs w:val="24"/>
        </w:rPr>
        <w:t>contractului de finanțare</w:t>
      </w:r>
      <w:r w:rsidRPr="006D6717">
        <w:rPr>
          <w:rFonts w:cstheme="minorHAnsi"/>
          <w:iCs/>
          <w:color w:val="002060"/>
          <w:sz w:val="24"/>
          <w:szCs w:val="24"/>
        </w:rPr>
        <w:t xml:space="preserve">; </w:t>
      </w:r>
    </w:p>
    <w:p w14:paraId="12B3CDFF" w14:textId="4072642E"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fie rezonabilă şi necesară realizării </w:t>
      </w:r>
      <w:r w:rsidR="000D3D71" w:rsidRPr="006D6717">
        <w:rPr>
          <w:rFonts w:cstheme="minorHAnsi"/>
          <w:iCs/>
          <w:color w:val="002060"/>
          <w:sz w:val="24"/>
          <w:szCs w:val="24"/>
        </w:rPr>
        <w:t>proiectului</w:t>
      </w:r>
      <w:r w:rsidRPr="006D6717">
        <w:rPr>
          <w:rFonts w:cstheme="minorHAnsi"/>
          <w:iCs/>
          <w:color w:val="002060"/>
          <w:sz w:val="24"/>
          <w:szCs w:val="24"/>
        </w:rPr>
        <w:t xml:space="preserve">; </w:t>
      </w:r>
    </w:p>
    <w:p w14:paraId="16F27925" w14:textId="77777777"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să respecte prevederile legislației Uniunii Europene şi legislației naționale aplicabile;</w:t>
      </w:r>
    </w:p>
    <w:p w14:paraId="6F1E3B2F" w14:textId="2A93E224" w:rsidR="002A415A" w:rsidRPr="006D6717" w:rsidRDefault="002A415A" w:rsidP="00AA7A64">
      <w:pPr>
        <w:pStyle w:val="Listparagraf"/>
        <w:numPr>
          <w:ilvl w:val="0"/>
          <w:numId w:val="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să fie înregistrată în contabilitatea beneficiarului, cu respectarea prevederilor art. 74 alin. (1) lit. a) pct. (i) din Regulamentul </w:t>
      </w:r>
      <w:r w:rsidR="00CB5F76" w:rsidRPr="006D6717">
        <w:rPr>
          <w:rFonts w:cstheme="minorHAnsi"/>
          <w:color w:val="002060"/>
          <w:sz w:val="24"/>
          <w:szCs w:val="24"/>
        </w:rPr>
        <w:t xml:space="preserve">UE de stabilire a dispozițiilor comune nr. </w:t>
      </w:r>
      <w:r w:rsidR="000A111F" w:rsidRPr="006D6717">
        <w:rPr>
          <w:rFonts w:cstheme="minorHAnsi"/>
          <w:color w:val="002060"/>
          <w:sz w:val="24"/>
          <w:szCs w:val="24"/>
        </w:rPr>
        <w:t>1060/2021</w:t>
      </w:r>
      <w:r w:rsidRPr="006D6717">
        <w:rPr>
          <w:rFonts w:cstheme="minorHAnsi"/>
          <w:iCs/>
          <w:color w:val="002060"/>
          <w:sz w:val="24"/>
          <w:szCs w:val="24"/>
        </w:rPr>
        <w:t xml:space="preserve">, </w:t>
      </w:r>
      <w:r w:rsidRPr="006D6717">
        <w:rPr>
          <w:rFonts w:cstheme="minorHAnsi"/>
          <w:iCs/>
          <w:color w:val="002060"/>
          <w:sz w:val="24"/>
          <w:szCs w:val="24"/>
        </w:rPr>
        <w:lastRenderedPageBreak/>
        <w:t>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5A8630C" w14:textId="015717CD" w:rsidR="00F53829" w:rsidRPr="006D6717" w:rsidRDefault="00F53829" w:rsidP="001B3CB4">
      <w:pPr>
        <w:spacing w:before="60" w:after="0" w:line="240" w:lineRule="auto"/>
        <w:jc w:val="both"/>
        <w:rPr>
          <w:rFonts w:cstheme="minorHAnsi"/>
          <w:b/>
          <w:bCs/>
          <w:iCs/>
          <w:strike/>
          <w:color w:val="002060"/>
          <w:sz w:val="24"/>
          <w:szCs w:val="24"/>
        </w:rPr>
        <w:sectPr w:rsidR="00F53829" w:rsidRPr="006D6717" w:rsidSect="00ED5487">
          <w:pgSz w:w="12240" w:h="15840"/>
          <w:pgMar w:top="1276" w:right="1418" w:bottom="1134" w:left="1418" w:header="284" w:footer="709" w:gutter="0"/>
          <w:cols w:space="708"/>
          <w:docGrid w:linePitch="360"/>
        </w:sectPr>
      </w:pPr>
      <w:bookmarkStart w:id="194" w:name="_Toc135061200"/>
      <w:bookmarkStart w:id="195" w:name="_Toc135061352"/>
      <w:bookmarkStart w:id="196" w:name="_Toc135061201"/>
      <w:bookmarkStart w:id="197" w:name="_Toc135061353"/>
      <w:bookmarkStart w:id="198" w:name="_Toc135061202"/>
      <w:bookmarkStart w:id="199" w:name="_Toc135061354"/>
      <w:bookmarkStart w:id="200" w:name="_Toc135061203"/>
      <w:bookmarkStart w:id="201" w:name="_Toc135061355"/>
      <w:bookmarkEnd w:id="194"/>
      <w:bookmarkEnd w:id="195"/>
      <w:bookmarkEnd w:id="196"/>
      <w:bookmarkEnd w:id="197"/>
      <w:bookmarkEnd w:id="198"/>
      <w:bookmarkEnd w:id="199"/>
      <w:bookmarkEnd w:id="200"/>
      <w:bookmarkEnd w:id="201"/>
    </w:p>
    <w:p w14:paraId="360B3178" w14:textId="7F4741E3" w:rsidR="001D7438"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02" w:name="_Toc146872301"/>
      <w:r w:rsidRPr="006D6717">
        <w:rPr>
          <w:rFonts w:cstheme="minorHAnsi"/>
          <w:b/>
          <w:bCs/>
          <w:color w:val="002060"/>
          <w:sz w:val="24"/>
          <w:szCs w:val="24"/>
        </w:rPr>
        <w:lastRenderedPageBreak/>
        <w:t>Categorii și plafoane de cheltuieli eligibile</w:t>
      </w:r>
      <w:bookmarkEnd w:id="202"/>
    </w:p>
    <w:p w14:paraId="5B25EECA" w14:textId="77777777" w:rsidR="006114D0" w:rsidRPr="006D6717" w:rsidRDefault="006114D0" w:rsidP="001B3CB4">
      <w:pPr>
        <w:spacing w:before="60" w:after="0" w:line="240" w:lineRule="auto"/>
        <w:ind w:right="120"/>
        <w:jc w:val="both"/>
        <w:rPr>
          <w:rFonts w:cstheme="minorHAnsi"/>
          <w:iCs/>
          <w:color w:val="002060"/>
          <w:sz w:val="24"/>
          <w:szCs w:val="24"/>
        </w:rPr>
      </w:pPr>
      <w:bookmarkStart w:id="203" w:name="_Hlk135054397"/>
      <w:r w:rsidRPr="006D6717">
        <w:rPr>
          <w:rFonts w:cstheme="minorHAnsi"/>
          <w:iCs/>
          <w:color w:val="002060"/>
          <w:sz w:val="24"/>
          <w:szCs w:val="24"/>
        </w:rPr>
        <w:t>În contextul prezentului apel, cheltuielile eligibile sunt cheltuielile necesare atingerii obiectivului investiției, după cum urmează:</w:t>
      </w:r>
    </w:p>
    <w:p w14:paraId="2C12ED32" w14:textId="74EB0610" w:rsidR="00737163" w:rsidRPr="006D6717" w:rsidRDefault="00737163" w:rsidP="00AA7A64">
      <w:pPr>
        <w:pStyle w:val="Listparagraf"/>
        <w:numPr>
          <w:ilvl w:val="0"/>
          <w:numId w:val="34"/>
        </w:numPr>
        <w:spacing w:before="60" w:after="0" w:line="240" w:lineRule="auto"/>
        <w:ind w:right="120"/>
        <w:contextualSpacing w:val="0"/>
        <w:jc w:val="both"/>
        <w:rPr>
          <w:rFonts w:cstheme="minorHAnsi"/>
          <w:b/>
          <w:bCs/>
          <w:iCs/>
          <w:color w:val="002060"/>
          <w:sz w:val="24"/>
          <w:szCs w:val="24"/>
        </w:rPr>
      </w:pPr>
      <w:r w:rsidRPr="006D6717">
        <w:rPr>
          <w:rFonts w:cstheme="minorHAnsi"/>
          <w:b/>
          <w:bCs/>
          <w:iCs/>
          <w:color w:val="002060"/>
          <w:sz w:val="24"/>
          <w:szCs w:val="24"/>
        </w:rPr>
        <w:t>Cheltuieli eligibile directe</w:t>
      </w:r>
    </w:p>
    <w:p w14:paraId="3E92B35C" w14:textId="736ECAFD" w:rsidR="006717DA" w:rsidRPr="006D6717" w:rsidRDefault="00F44DEE" w:rsidP="00AA7A64">
      <w:pPr>
        <w:pStyle w:val="Listparagraf"/>
        <w:numPr>
          <w:ilvl w:val="0"/>
          <w:numId w:val="8"/>
        </w:numPr>
        <w:spacing w:before="60" w:after="0" w:line="240" w:lineRule="auto"/>
        <w:ind w:right="120"/>
        <w:contextualSpacing w:val="0"/>
        <w:jc w:val="both"/>
        <w:rPr>
          <w:rFonts w:cstheme="minorHAnsi"/>
          <w:b/>
          <w:bCs/>
          <w:color w:val="002060"/>
          <w:sz w:val="24"/>
          <w:szCs w:val="24"/>
        </w:rPr>
      </w:pPr>
      <w:r w:rsidRPr="006D6717">
        <w:rPr>
          <w:rFonts w:cstheme="minorHAnsi"/>
          <w:b/>
          <w:bCs/>
          <w:iCs/>
          <w:color w:val="002060"/>
          <w:sz w:val="24"/>
          <w:szCs w:val="24"/>
        </w:rPr>
        <w:t>1. C</w:t>
      </w:r>
      <w:r w:rsidR="00B06709" w:rsidRPr="006D6717">
        <w:rPr>
          <w:rFonts w:cstheme="minorHAnsi"/>
          <w:b/>
          <w:bCs/>
          <w:iCs/>
          <w:color w:val="002060"/>
          <w:sz w:val="24"/>
          <w:szCs w:val="24"/>
        </w:rPr>
        <w:t xml:space="preserve">heltuielile </w:t>
      </w:r>
      <w:r w:rsidR="00585BFB" w:rsidRPr="006D6717">
        <w:rPr>
          <w:rFonts w:cstheme="minorHAnsi"/>
          <w:b/>
          <w:bCs/>
          <w:iCs/>
          <w:color w:val="002060"/>
          <w:sz w:val="24"/>
          <w:szCs w:val="24"/>
        </w:rPr>
        <w:t>aferente activităților 1 și 2</w:t>
      </w:r>
      <w:r w:rsidR="004125F2" w:rsidRPr="006D6717">
        <w:rPr>
          <w:rFonts w:cstheme="minorHAnsi"/>
          <w:b/>
          <w:bCs/>
          <w:iCs/>
          <w:color w:val="002060"/>
          <w:sz w:val="24"/>
          <w:szCs w:val="24"/>
        </w:rPr>
        <w:t xml:space="preserve"> și cele ale </w:t>
      </w:r>
      <w:r w:rsidR="00101BAB" w:rsidRPr="006D6717">
        <w:rPr>
          <w:rFonts w:cstheme="minorHAnsi"/>
          <w:b/>
          <w:bCs/>
          <w:iCs/>
          <w:color w:val="002060"/>
          <w:sz w:val="24"/>
          <w:szCs w:val="24"/>
        </w:rPr>
        <w:t>managerului de proiect</w:t>
      </w:r>
    </w:p>
    <w:p w14:paraId="2BC02C4C" w14:textId="311262F4" w:rsidR="00E90F6F" w:rsidRPr="006D6717" w:rsidRDefault="00E90F6F" w:rsidP="00812FD2">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Cheltuielile directe sunt cheltuielile atribuite pentru activitățile </w:t>
      </w:r>
      <w:r w:rsidR="00665CE2">
        <w:rPr>
          <w:rFonts w:cstheme="minorHAnsi"/>
          <w:color w:val="002060"/>
          <w:sz w:val="24"/>
          <w:szCs w:val="24"/>
        </w:rPr>
        <w:t>1</w:t>
      </w:r>
      <w:r w:rsidRPr="006D6717">
        <w:rPr>
          <w:rFonts w:cstheme="minorHAnsi"/>
          <w:color w:val="002060"/>
          <w:sz w:val="24"/>
          <w:szCs w:val="24"/>
        </w:rPr>
        <w:t xml:space="preserve">-2 aferente activității de bază a proiectului </w:t>
      </w:r>
      <w:r w:rsidRPr="006D6717">
        <w:rPr>
          <w:rFonts w:cstheme="minorHAnsi"/>
          <w:b/>
          <w:bCs/>
          <w:iCs/>
          <w:color w:val="002060"/>
          <w:sz w:val="24"/>
          <w:szCs w:val="24"/>
        </w:rPr>
        <w:t>și cele ale manage</w:t>
      </w:r>
      <w:r w:rsidR="00665CE2">
        <w:rPr>
          <w:rFonts w:cstheme="minorHAnsi"/>
          <w:b/>
          <w:bCs/>
          <w:iCs/>
          <w:color w:val="002060"/>
          <w:sz w:val="24"/>
          <w:szCs w:val="24"/>
        </w:rPr>
        <w:t xml:space="preserve">mentului </w:t>
      </w:r>
      <w:r w:rsidRPr="006D6717">
        <w:rPr>
          <w:rFonts w:cstheme="minorHAnsi"/>
          <w:b/>
          <w:bCs/>
          <w:iCs/>
          <w:color w:val="002060"/>
          <w:sz w:val="24"/>
          <w:szCs w:val="24"/>
        </w:rPr>
        <w:t>de proiect</w:t>
      </w:r>
      <w:r w:rsidRPr="006D6717">
        <w:rPr>
          <w:rFonts w:cstheme="minorHAnsi"/>
          <w:color w:val="002060"/>
          <w:sz w:val="24"/>
          <w:szCs w:val="24"/>
        </w:rPr>
        <w:t>, pentru care este demonstrată legătura directă cu acestea și care, la finalul implementării proiectului se reflectă/transpun în indicatorii aferenți apelului</w:t>
      </w:r>
      <w:r w:rsidR="00DA4428" w:rsidRPr="006D6717">
        <w:rPr>
          <w:rFonts w:cstheme="minorHAnsi"/>
          <w:color w:val="002060"/>
          <w:sz w:val="24"/>
          <w:szCs w:val="24"/>
        </w:rPr>
        <w:t xml:space="preserve"> sau contribuie la atingerea obiectivelor apelului de proiecte.</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4145"/>
        <w:gridCol w:w="6778"/>
      </w:tblGrid>
      <w:tr w:rsidR="00F53829" w:rsidRPr="006D6717" w14:paraId="26840457" w14:textId="77777777" w:rsidTr="00DF66FD">
        <w:trPr>
          <w:trHeight w:val="731"/>
          <w:tblHeader/>
        </w:trPr>
        <w:tc>
          <w:tcPr>
            <w:tcW w:w="5000" w:type="pct"/>
            <w:gridSpan w:val="3"/>
            <w:shd w:val="clear" w:color="auto" w:fill="C5E0B3" w:themeFill="accent6" w:themeFillTint="66"/>
          </w:tcPr>
          <w:p w14:paraId="7156B5A9"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Cheltuielile eligibile directe </w:t>
            </w:r>
            <w:r w:rsidRPr="006D6717">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6D6717">
              <w:rPr>
                <w:rFonts w:asciiTheme="minorHAnsi" w:hAnsiTheme="minorHAnsi" w:cstheme="minorHAnsi"/>
                <w:color w:val="002060"/>
              </w:rPr>
              <w:t>subactivitatea</w:t>
            </w:r>
            <w:proofErr w:type="spellEnd"/>
            <w:r w:rsidRPr="006D6717">
              <w:rPr>
                <w:rFonts w:asciiTheme="minorHAnsi" w:hAnsiTheme="minorHAnsi" w:cstheme="minorHAnsi"/>
                <w:color w:val="002060"/>
              </w:rPr>
              <w:t xml:space="preserve"> în cauză </w:t>
            </w:r>
          </w:p>
        </w:tc>
      </w:tr>
      <w:tr w:rsidR="00F53829" w:rsidRPr="006D6717" w14:paraId="5654C004" w14:textId="77777777" w:rsidTr="006074AC">
        <w:trPr>
          <w:trHeight w:val="232"/>
          <w:tblHeader/>
        </w:trPr>
        <w:tc>
          <w:tcPr>
            <w:tcW w:w="1005" w:type="pct"/>
            <w:shd w:val="clear" w:color="auto" w:fill="C5E0B3" w:themeFill="accent6" w:themeFillTint="66"/>
          </w:tcPr>
          <w:p w14:paraId="31A73F78"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Categorie </w:t>
            </w:r>
            <w:proofErr w:type="spellStart"/>
            <w:r w:rsidRPr="006D6717">
              <w:rPr>
                <w:rFonts w:asciiTheme="minorHAnsi" w:hAnsiTheme="minorHAnsi" w:cstheme="minorHAnsi"/>
                <w:b/>
                <w:bCs/>
                <w:color w:val="002060"/>
              </w:rPr>
              <w:t>MySMIS</w:t>
            </w:r>
            <w:proofErr w:type="spellEnd"/>
            <w:r w:rsidRPr="006D6717">
              <w:rPr>
                <w:rFonts w:asciiTheme="minorHAnsi" w:hAnsiTheme="minorHAnsi" w:cstheme="minorHAnsi"/>
                <w:b/>
                <w:bCs/>
                <w:color w:val="002060"/>
              </w:rPr>
              <w:t xml:space="preserve"> </w:t>
            </w:r>
          </w:p>
        </w:tc>
        <w:tc>
          <w:tcPr>
            <w:tcW w:w="1516" w:type="pct"/>
            <w:shd w:val="clear" w:color="auto" w:fill="C5E0B3" w:themeFill="accent6" w:themeFillTint="66"/>
          </w:tcPr>
          <w:p w14:paraId="783AAB78"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Subcategorie </w:t>
            </w:r>
            <w:proofErr w:type="spellStart"/>
            <w:r w:rsidRPr="006D6717">
              <w:rPr>
                <w:rFonts w:asciiTheme="minorHAnsi" w:hAnsiTheme="minorHAnsi" w:cstheme="minorHAnsi"/>
                <w:b/>
                <w:bCs/>
                <w:color w:val="002060"/>
              </w:rPr>
              <w:t>MySMIS</w:t>
            </w:r>
            <w:proofErr w:type="spellEnd"/>
            <w:r w:rsidRPr="006D6717">
              <w:rPr>
                <w:rFonts w:asciiTheme="minorHAnsi" w:hAnsiTheme="minorHAnsi" w:cstheme="minorHAnsi"/>
                <w:b/>
                <w:bCs/>
                <w:color w:val="002060"/>
              </w:rPr>
              <w:t xml:space="preserve"> </w:t>
            </w:r>
          </w:p>
        </w:tc>
        <w:tc>
          <w:tcPr>
            <w:tcW w:w="2479" w:type="pct"/>
            <w:shd w:val="clear" w:color="auto" w:fill="C5E0B3" w:themeFill="accent6" w:themeFillTint="66"/>
          </w:tcPr>
          <w:p w14:paraId="7DD1025E"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Subcategoria (descrierea cheltuielii) conține: </w:t>
            </w:r>
          </w:p>
        </w:tc>
      </w:tr>
      <w:tr w:rsidR="00086A71" w:rsidRPr="006D6717" w14:paraId="699ACE16" w14:textId="77777777" w:rsidTr="006074AC">
        <w:trPr>
          <w:trHeight w:val="743"/>
        </w:trPr>
        <w:tc>
          <w:tcPr>
            <w:tcW w:w="1005" w:type="pct"/>
            <w:vMerge w:val="restart"/>
          </w:tcPr>
          <w:p w14:paraId="2F5553D9" w14:textId="77777777" w:rsidR="001748E5" w:rsidRPr="006D6717" w:rsidRDefault="001748E5" w:rsidP="001B3CB4">
            <w:pPr>
              <w:pStyle w:val="Default"/>
              <w:spacing w:before="60"/>
              <w:jc w:val="both"/>
              <w:rPr>
                <w:rFonts w:asciiTheme="minorHAnsi" w:hAnsiTheme="minorHAnsi" w:cstheme="minorHAnsi"/>
                <w:color w:val="002060"/>
              </w:rPr>
            </w:pPr>
          </w:p>
          <w:p w14:paraId="4AAFF69B" w14:textId="77777777" w:rsidR="001748E5" w:rsidRPr="006D6717" w:rsidRDefault="001748E5" w:rsidP="001B3CB4">
            <w:pPr>
              <w:pStyle w:val="Default"/>
              <w:spacing w:before="60"/>
              <w:jc w:val="both"/>
              <w:rPr>
                <w:rFonts w:asciiTheme="minorHAnsi" w:hAnsiTheme="minorHAnsi" w:cstheme="minorHAnsi"/>
                <w:color w:val="002060"/>
              </w:rPr>
            </w:pPr>
          </w:p>
          <w:p w14:paraId="69DD629C" w14:textId="77777777" w:rsidR="001748E5" w:rsidRPr="006D6717" w:rsidRDefault="001748E5" w:rsidP="001B3CB4">
            <w:pPr>
              <w:pStyle w:val="Default"/>
              <w:spacing w:before="60"/>
              <w:jc w:val="both"/>
              <w:rPr>
                <w:rFonts w:asciiTheme="minorHAnsi" w:hAnsiTheme="minorHAnsi" w:cstheme="minorHAnsi"/>
                <w:color w:val="002060"/>
              </w:rPr>
            </w:pPr>
          </w:p>
          <w:p w14:paraId="0C573AA3" w14:textId="5B947871"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Cheltuieli aferente </w:t>
            </w:r>
          </w:p>
          <w:p w14:paraId="0971493F"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managementului de proiect </w:t>
            </w:r>
          </w:p>
        </w:tc>
        <w:tc>
          <w:tcPr>
            <w:tcW w:w="1516" w:type="pct"/>
          </w:tcPr>
          <w:p w14:paraId="5A13BB0B"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Cheltuielile salariale aferente liderului de parteneriat/partener unic (managerul de proiect, responsabil financiar si opțional responsabil achiziții publice și asistent manager) </w:t>
            </w:r>
          </w:p>
        </w:tc>
        <w:tc>
          <w:tcPr>
            <w:tcW w:w="2479" w:type="pct"/>
          </w:tcPr>
          <w:p w14:paraId="41FB87F0" w14:textId="1C176211"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Salarii manager de proiect, responsabil financiar și </w:t>
            </w:r>
            <w:r w:rsidR="00F5274A" w:rsidRPr="006D6717">
              <w:rPr>
                <w:rFonts w:asciiTheme="minorHAnsi" w:hAnsiTheme="minorHAnsi" w:cstheme="minorHAnsi"/>
                <w:color w:val="002060"/>
              </w:rPr>
              <w:t xml:space="preserve">opțional </w:t>
            </w:r>
            <w:r w:rsidRPr="006D6717">
              <w:rPr>
                <w:rFonts w:asciiTheme="minorHAnsi" w:hAnsiTheme="minorHAnsi" w:cstheme="minorHAnsi"/>
                <w:color w:val="002060"/>
              </w:rPr>
              <w:t>responsabil achiziții publice</w:t>
            </w:r>
            <w:r w:rsidR="00F5274A" w:rsidRPr="006D6717">
              <w:rPr>
                <w:rFonts w:asciiTheme="minorHAnsi" w:hAnsiTheme="minorHAnsi" w:cstheme="minorHAnsi"/>
                <w:color w:val="002060"/>
              </w:rPr>
              <w:t xml:space="preserve"> și </w:t>
            </w:r>
            <w:r w:rsidRPr="006D6717">
              <w:rPr>
                <w:rFonts w:asciiTheme="minorHAnsi" w:hAnsiTheme="minorHAnsi" w:cstheme="minorHAnsi"/>
                <w:color w:val="002060"/>
              </w:rPr>
              <w:t xml:space="preserve"> </w:t>
            </w:r>
            <w:r w:rsidR="00F5274A" w:rsidRPr="006D6717">
              <w:rPr>
                <w:rFonts w:asciiTheme="minorHAnsi" w:hAnsiTheme="minorHAnsi" w:cstheme="minorHAnsi"/>
                <w:color w:val="002060"/>
              </w:rPr>
              <w:t>asistent manager</w:t>
            </w:r>
          </w:p>
        </w:tc>
      </w:tr>
      <w:tr w:rsidR="00086A71" w:rsidRPr="006D6717" w14:paraId="01CF26A7" w14:textId="77777777" w:rsidTr="006074AC">
        <w:trPr>
          <w:trHeight w:val="743"/>
        </w:trPr>
        <w:tc>
          <w:tcPr>
            <w:tcW w:w="1005" w:type="pct"/>
            <w:vMerge/>
          </w:tcPr>
          <w:p w14:paraId="72E12244" w14:textId="77777777" w:rsidR="00F53829" w:rsidRPr="006D6717" w:rsidRDefault="00F53829" w:rsidP="001B3CB4">
            <w:pPr>
              <w:pStyle w:val="Default"/>
              <w:spacing w:before="60"/>
              <w:jc w:val="both"/>
              <w:rPr>
                <w:rFonts w:asciiTheme="minorHAnsi" w:hAnsiTheme="minorHAnsi" w:cstheme="minorHAnsi"/>
                <w:color w:val="002060"/>
              </w:rPr>
            </w:pPr>
          </w:p>
        </w:tc>
        <w:tc>
          <w:tcPr>
            <w:tcW w:w="1516" w:type="pct"/>
          </w:tcPr>
          <w:p w14:paraId="41EC89B5"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p>
        </w:tc>
        <w:tc>
          <w:tcPr>
            <w:tcW w:w="2479" w:type="pct"/>
          </w:tcPr>
          <w:p w14:paraId="2A6BBA19" w14:textId="1253E5D2"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Cheltuielile salariale aferente partenerului (coordonator de proiect din partea partenerului,</w:t>
            </w:r>
            <w:r w:rsidR="00F5274A" w:rsidRPr="006D6717">
              <w:rPr>
                <w:rFonts w:asciiTheme="minorHAnsi" w:hAnsiTheme="minorHAnsi" w:cstheme="minorHAnsi"/>
                <w:color w:val="002060"/>
              </w:rPr>
              <w:t xml:space="preserve"> </w:t>
            </w:r>
            <w:r w:rsidRPr="006D6717">
              <w:rPr>
                <w:rFonts w:asciiTheme="minorHAnsi" w:hAnsiTheme="minorHAnsi" w:cstheme="minorHAnsi"/>
                <w:color w:val="002060"/>
              </w:rPr>
              <w:t>responsabil financiar și, opțional responsabilul de achiziții publice și</w:t>
            </w:r>
            <w:r w:rsidR="00F5274A" w:rsidRPr="006D6717">
              <w:rPr>
                <w:rFonts w:asciiTheme="minorHAnsi" w:hAnsiTheme="minorHAnsi" w:cstheme="minorHAnsi"/>
                <w:color w:val="002060"/>
              </w:rPr>
              <w:t xml:space="preserve"> asistent manager</w:t>
            </w:r>
            <w:r w:rsidRPr="006D6717">
              <w:rPr>
                <w:rFonts w:asciiTheme="minorHAnsi" w:hAnsiTheme="minorHAnsi" w:cstheme="minorHAnsi"/>
                <w:color w:val="002060"/>
              </w:rPr>
              <w:t>)</w:t>
            </w:r>
          </w:p>
        </w:tc>
      </w:tr>
      <w:tr w:rsidR="006074AC" w:rsidRPr="006D6717" w14:paraId="5EDB27BC" w14:textId="77777777" w:rsidTr="006074AC">
        <w:trPr>
          <w:trHeight w:val="743"/>
        </w:trPr>
        <w:tc>
          <w:tcPr>
            <w:tcW w:w="1005" w:type="pct"/>
            <w:vMerge w:val="restart"/>
          </w:tcPr>
          <w:p w14:paraId="6A7B7163" w14:textId="77777777" w:rsidR="006074AC" w:rsidRPr="006D6717" w:rsidRDefault="006074AC" w:rsidP="006074AC">
            <w:pPr>
              <w:pStyle w:val="Default"/>
              <w:spacing w:before="60"/>
              <w:jc w:val="both"/>
              <w:rPr>
                <w:rFonts w:asciiTheme="minorHAnsi" w:hAnsiTheme="minorHAnsi" w:cstheme="minorHAnsi"/>
                <w:color w:val="002060"/>
              </w:rPr>
            </w:pPr>
          </w:p>
          <w:p w14:paraId="1ED76221" w14:textId="77777777" w:rsidR="006074AC" w:rsidRPr="006D6717" w:rsidRDefault="006074AC" w:rsidP="006074AC">
            <w:pPr>
              <w:pStyle w:val="Default"/>
              <w:spacing w:before="60"/>
              <w:jc w:val="both"/>
              <w:rPr>
                <w:rFonts w:asciiTheme="minorHAnsi" w:hAnsiTheme="minorHAnsi" w:cstheme="minorHAnsi"/>
                <w:color w:val="002060"/>
              </w:rPr>
            </w:pPr>
          </w:p>
          <w:p w14:paraId="67E8C4FC" w14:textId="77777777" w:rsidR="006074AC" w:rsidRPr="006D6717" w:rsidRDefault="006074AC" w:rsidP="006074AC">
            <w:pPr>
              <w:pStyle w:val="Default"/>
              <w:spacing w:before="60"/>
              <w:jc w:val="both"/>
              <w:rPr>
                <w:rFonts w:asciiTheme="minorHAnsi" w:hAnsiTheme="minorHAnsi" w:cstheme="minorHAnsi"/>
                <w:color w:val="002060"/>
              </w:rPr>
            </w:pPr>
          </w:p>
          <w:p w14:paraId="2F7858A1" w14:textId="77777777" w:rsidR="006074AC" w:rsidRPr="006D6717" w:rsidRDefault="006074AC" w:rsidP="006074AC">
            <w:pPr>
              <w:pStyle w:val="Default"/>
              <w:spacing w:before="60"/>
              <w:jc w:val="both"/>
              <w:rPr>
                <w:rFonts w:asciiTheme="minorHAnsi" w:hAnsiTheme="minorHAnsi" w:cstheme="minorHAnsi"/>
                <w:color w:val="002060"/>
              </w:rPr>
            </w:pPr>
          </w:p>
          <w:p w14:paraId="3BEE089E" w14:textId="77777777" w:rsidR="006074AC" w:rsidRPr="006D6717" w:rsidRDefault="006074AC" w:rsidP="006074AC">
            <w:pPr>
              <w:pStyle w:val="Default"/>
              <w:spacing w:before="60"/>
              <w:jc w:val="both"/>
              <w:rPr>
                <w:rFonts w:asciiTheme="minorHAnsi" w:hAnsiTheme="minorHAnsi" w:cstheme="minorHAnsi"/>
                <w:color w:val="002060"/>
              </w:rPr>
            </w:pPr>
          </w:p>
          <w:p w14:paraId="256AC63F" w14:textId="77777777" w:rsidR="006074AC" w:rsidRPr="006D6717" w:rsidRDefault="006074AC" w:rsidP="006074AC">
            <w:pPr>
              <w:pStyle w:val="Default"/>
              <w:spacing w:before="60"/>
              <w:jc w:val="both"/>
              <w:rPr>
                <w:rFonts w:asciiTheme="minorHAnsi" w:hAnsiTheme="minorHAnsi" w:cstheme="minorHAnsi"/>
                <w:color w:val="002060"/>
              </w:rPr>
            </w:pPr>
          </w:p>
          <w:p w14:paraId="030A98C8" w14:textId="35CD70BD" w:rsidR="006074AC" w:rsidRPr="006D6717" w:rsidRDefault="006074AC" w:rsidP="006074AC">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lastRenderedPageBreak/>
              <w:t xml:space="preserve">Cheltuieli salariale </w:t>
            </w:r>
          </w:p>
          <w:p w14:paraId="4893E868" w14:textId="77777777" w:rsidR="006074AC" w:rsidRPr="006D6717" w:rsidRDefault="006074AC" w:rsidP="006074AC">
            <w:pPr>
              <w:pStyle w:val="Default"/>
              <w:spacing w:before="60"/>
              <w:jc w:val="both"/>
              <w:rPr>
                <w:rFonts w:asciiTheme="minorHAnsi" w:hAnsiTheme="minorHAnsi" w:cstheme="minorHAnsi"/>
                <w:color w:val="002060"/>
              </w:rPr>
            </w:pPr>
          </w:p>
        </w:tc>
        <w:tc>
          <w:tcPr>
            <w:tcW w:w="1516" w:type="pct"/>
          </w:tcPr>
          <w:p w14:paraId="6D47ADA6" w14:textId="77777777" w:rsidR="006074AC" w:rsidRPr="006D6717" w:rsidRDefault="006074AC" w:rsidP="006074AC">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lastRenderedPageBreak/>
              <w:t>Cheltuieli salariale cu personalul implicat în implementarea proiectului (în derularea activităților, altele decât management de proiect)</w:t>
            </w:r>
          </w:p>
        </w:tc>
        <w:tc>
          <w:tcPr>
            <w:tcW w:w="2479" w:type="pct"/>
          </w:tcPr>
          <w:p w14:paraId="71DDA3A0" w14:textId="6B197608" w:rsidR="006074AC" w:rsidRPr="006D6717" w:rsidRDefault="006074AC" w:rsidP="006074AC">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Salarii pentru personalul implicat în implementarea proiectului, altele decât management de proiect. Sunt incluse în categoria cheltuielilor salariale aferente experților pentru implementarea activităților și cheltuielile aferente coordonatorului de activități din proiect ale partenerului (angajat al partenerului), cheltuielile salariale aferente responsabilului cu protecția datelor cu caracter personal, ale experților de formare, cei responsabili cu elaborarea instrumentelor de lucru (ex. cadru metodologic, ghiduri, protocoale, </w:t>
            </w:r>
            <w:r w:rsidRPr="006D6717">
              <w:rPr>
                <w:rFonts w:asciiTheme="minorHAnsi" w:hAnsiTheme="minorHAnsi" w:cstheme="minorHAnsi"/>
                <w:color w:val="002060"/>
              </w:rPr>
              <w:lastRenderedPageBreak/>
              <w:t>registre etc),</w:t>
            </w:r>
            <w:r w:rsidRPr="006D6717">
              <w:t xml:space="preserve"> </w:t>
            </w:r>
            <w:r w:rsidRPr="006D6717">
              <w:rPr>
                <w:rFonts w:asciiTheme="minorHAnsi" w:hAnsiTheme="minorHAnsi" w:cstheme="minorHAnsi"/>
                <w:color w:val="002060"/>
              </w:rPr>
              <w:t xml:space="preserve">experții din consiliul </w:t>
            </w:r>
            <w:proofErr w:type="spellStart"/>
            <w:r w:rsidRPr="006D6717">
              <w:rPr>
                <w:rFonts w:asciiTheme="minorHAnsi" w:hAnsiTheme="minorHAnsi" w:cstheme="minorHAnsi"/>
                <w:color w:val="002060"/>
              </w:rPr>
              <w:t>stii</w:t>
            </w:r>
            <w:r w:rsidR="007A76A3" w:rsidRPr="006D6717">
              <w:rPr>
                <w:rFonts w:asciiTheme="minorHAnsi" w:hAnsiTheme="minorHAnsi" w:cstheme="minorHAnsi"/>
                <w:color w:val="002060"/>
              </w:rPr>
              <w:t>n</w:t>
            </w:r>
            <w:r w:rsidRPr="006D6717">
              <w:rPr>
                <w:rFonts w:asciiTheme="minorHAnsi" w:hAnsiTheme="minorHAnsi" w:cstheme="minorHAnsi"/>
                <w:color w:val="002060"/>
              </w:rPr>
              <w:t>tific</w:t>
            </w:r>
            <w:proofErr w:type="spellEnd"/>
            <w:r w:rsidR="00665CE2">
              <w:rPr>
                <w:rFonts w:asciiTheme="minorHAnsi" w:hAnsiTheme="minorHAnsi" w:cstheme="minorHAnsi"/>
                <w:color w:val="002060"/>
              </w:rPr>
              <w:t>,</w:t>
            </w:r>
            <w:r w:rsidRPr="006D6717">
              <w:rPr>
                <w:rFonts w:asciiTheme="minorHAnsi" w:hAnsiTheme="minorHAnsi" w:cstheme="minorHAnsi"/>
                <w:color w:val="002060"/>
              </w:rPr>
              <w:t xml:space="preserve"> experți care asigură dezvoltarea și operaționalizarea rețelei de comunicare </w:t>
            </w:r>
          </w:p>
        </w:tc>
      </w:tr>
      <w:tr w:rsidR="001748E5" w:rsidRPr="006D6717" w14:paraId="29810153" w14:textId="77777777" w:rsidTr="006074AC">
        <w:trPr>
          <w:trHeight w:val="743"/>
        </w:trPr>
        <w:tc>
          <w:tcPr>
            <w:tcW w:w="1005" w:type="pct"/>
            <w:vMerge/>
          </w:tcPr>
          <w:p w14:paraId="189045D2" w14:textId="77777777" w:rsidR="001748E5" w:rsidRPr="006D6717" w:rsidRDefault="001748E5" w:rsidP="001B3CB4">
            <w:pPr>
              <w:pStyle w:val="Default"/>
              <w:spacing w:before="60"/>
              <w:jc w:val="both"/>
              <w:rPr>
                <w:rFonts w:asciiTheme="minorHAnsi" w:hAnsiTheme="minorHAnsi" w:cstheme="minorHAnsi"/>
                <w:color w:val="002060"/>
              </w:rPr>
            </w:pPr>
          </w:p>
        </w:tc>
        <w:tc>
          <w:tcPr>
            <w:tcW w:w="1516" w:type="pct"/>
          </w:tcPr>
          <w:p w14:paraId="71D339B1" w14:textId="77777777" w:rsidR="001748E5" w:rsidRPr="006D6717" w:rsidRDefault="001748E5"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Contribuții sociale aferente cheltuielilor salariale și cheltuielilor asimilate acestora (contribuții angajați și angajatori)</w:t>
            </w:r>
          </w:p>
        </w:tc>
        <w:tc>
          <w:tcPr>
            <w:tcW w:w="2479" w:type="pct"/>
          </w:tcPr>
          <w:p w14:paraId="74E0170B" w14:textId="77777777" w:rsidR="001748E5" w:rsidRPr="006D6717" w:rsidRDefault="001748E5"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Contribuții sociale aferente cheltuielilor salariale și cheltuielilor asimilate acestora (contribuții angajați și angajatori)</w:t>
            </w:r>
          </w:p>
          <w:p w14:paraId="4F59222D" w14:textId="3ABE8B31" w:rsidR="00950FB7" w:rsidRPr="006D6717" w:rsidRDefault="00950FB7" w:rsidP="001B3CB4">
            <w:pPr>
              <w:pStyle w:val="Default"/>
              <w:spacing w:before="60"/>
              <w:jc w:val="both"/>
              <w:rPr>
                <w:rFonts w:asciiTheme="minorHAnsi" w:hAnsiTheme="minorHAnsi" w:cstheme="minorHAnsi"/>
                <w:color w:val="002060"/>
              </w:rPr>
            </w:pPr>
          </w:p>
        </w:tc>
      </w:tr>
      <w:tr w:rsidR="001748E5" w:rsidRPr="006D6717" w14:paraId="7CF5486B" w14:textId="77777777" w:rsidTr="006074AC">
        <w:trPr>
          <w:trHeight w:val="743"/>
        </w:trPr>
        <w:tc>
          <w:tcPr>
            <w:tcW w:w="1005" w:type="pct"/>
            <w:vMerge/>
          </w:tcPr>
          <w:p w14:paraId="551C92FC" w14:textId="77777777" w:rsidR="001748E5" w:rsidRPr="006D6717" w:rsidRDefault="001748E5" w:rsidP="001B3CB4">
            <w:pPr>
              <w:pStyle w:val="Default"/>
              <w:spacing w:before="60"/>
              <w:jc w:val="both"/>
              <w:rPr>
                <w:rFonts w:asciiTheme="minorHAnsi" w:hAnsiTheme="minorHAnsi" w:cstheme="minorHAnsi"/>
                <w:color w:val="002060"/>
              </w:rPr>
            </w:pPr>
          </w:p>
        </w:tc>
        <w:tc>
          <w:tcPr>
            <w:tcW w:w="1516" w:type="pct"/>
          </w:tcPr>
          <w:p w14:paraId="443FB27A" w14:textId="77777777" w:rsidR="001748E5" w:rsidRPr="006D6717" w:rsidRDefault="001748E5"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Onorarii/ venituri asimilate salariilor pentru experți proprii/ cooptați</w:t>
            </w:r>
          </w:p>
        </w:tc>
        <w:tc>
          <w:tcPr>
            <w:tcW w:w="2479" w:type="pct"/>
          </w:tcPr>
          <w:p w14:paraId="5AAEBF7F" w14:textId="77777777" w:rsidR="001748E5" w:rsidRPr="006D6717" w:rsidRDefault="001748E5"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Onorarii/ venituri asimilate salariilor pentru experți proprii/ cooptați</w:t>
            </w:r>
          </w:p>
        </w:tc>
      </w:tr>
      <w:tr w:rsidR="00426D6B" w:rsidRPr="006D6717" w14:paraId="1819605B" w14:textId="77777777" w:rsidTr="006074AC">
        <w:trPr>
          <w:trHeight w:val="743"/>
        </w:trPr>
        <w:tc>
          <w:tcPr>
            <w:tcW w:w="1005" w:type="pct"/>
            <w:vMerge w:val="restart"/>
          </w:tcPr>
          <w:p w14:paraId="0B9D7761" w14:textId="77777777" w:rsidR="001748E5" w:rsidRPr="006D6717" w:rsidRDefault="001748E5" w:rsidP="001B3CB4">
            <w:pPr>
              <w:pStyle w:val="Default"/>
              <w:spacing w:before="60"/>
              <w:jc w:val="both"/>
              <w:rPr>
                <w:rFonts w:asciiTheme="minorHAnsi" w:hAnsiTheme="minorHAnsi" w:cstheme="minorHAnsi"/>
                <w:color w:val="1F4E79"/>
              </w:rPr>
            </w:pPr>
          </w:p>
          <w:p w14:paraId="26FF7E54" w14:textId="77777777" w:rsidR="001748E5" w:rsidRPr="006D6717" w:rsidRDefault="001748E5" w:rsidP="001B3CB4">
            <w:pPr>
              <w:pStyle w:val="Default"/>
              <w:spacing w:before="60"/>
              <w:jc w:val="both"/>
              <w:rPr>
                <w:rFonts w:asciiTheme="minorHAnsi" w:hAnsiTheme="minorHAnsi" w:cstheme="minorHAnsi"/>
                <w:color w:val="1F4E79"/>
              </w:rPr>
            </w:pPr>
          </w:p>
          <w:p w14:paraId="767C0210" w14:textId="77777777" w:rsidR="001748E5" w:rsidRPr="006D6717" w:rsidRDefault="001748E5" w:rsidP="001B3CB4">
            <w:pPr>
              <w:pStyle w:val="Default"/>
              <w:spacing w:before="60"/>
              <w:jc w:val="both"/>
              <w:rPr>
                <w:rFonts w:asciiTheme="minorHAnsi" w:hAnsiTheme="minorHAnsi" w:cstheme="minorHAnsi"/>
                <w:color w:val="1F4E79"/>
              </w:rPr>
            </w:pPr>
          </w:p>
          <w:p w14:paraId="47A1B93D" w14:textId="77777777" w:rsidR="001748E5" w:rsidRPr="006D6717" w:rsidRDefault="001748E5" w:rsidP="001B3CB4">
            <w:pPr>
              <w:pStyle w:val="Default"/>
              <w:spacing w:before="60"/>
              <w:jc w:val="both"/>
              <w:rPr>
                <w:rFonts w:asciiTheme="minorHAnsi" w:hAnsiTheme="minorHAnsi" w:cstheme="minorHAnsi"/>
                <w:color w:val="1F4E79"/>
              </w:rPr>
            </w:pPr>
          </w:p>
          <w:p w14:paraId="62ABDD62" w14:textId="77777777" w:rsidR="001748E5" w:rsidRPr="006D6717" w:rsidRDefault="001748E5" w:rsidP="001B3CB4">
            <w:pPr>
              <w:pStyle w:val="Default"/>
              <w:spacing w:before="60"/>
              <w:jc w:val="both"/>
              <w:rPr>
                <w:rFonts w:asciiTheme="minorHAnsi" w:hAnsiTheme="minorHAnsi" w:cstheme="minorHAnsi"/>
                <w:color w:val="1F4E79"/>
              </w:rPr>
            </w:pPr>
          </w:p>
          <w:p w14:paraId="4A685562" w14:textId="77777777" w:rsidR="001748E5" w:rsidRPr="006D6717" w:rsidRDefault="001748E5" w:rsidP="001B3CB4">
            <w:pPr>
              <w:pStyle w:val="Default"/>
              <w:spacing w:before="60"/>
              <w:jc w:val="both"/>
              <w:rPr>
                <w:rFonts w:asciiTheme="minorHAnsi" w:hAnsiTheme="minorHAnsi" w:cstheme="minorHAnsi"/>
                <w:color w:val="1F4E79"/>
              </w:rPr>
            </w:pPr>
          </w:p>
          <w:p w14:paraId="68E8368A" w14:textId="7658DECD" w:rsidR="00426D6B" w:rsidRPr="006D6717" w:rsidRDefault="00426D6B" w:rsidP="001B3CB4">
            <w:pPr>
              <w:pStyle w:val="Default"/>
              <w:spacing w:before="60"/>
              <w:jc w:val="both"/>
              <w:rPr>
                <w:rFonts w:asciiTheme="minorHAnsi" w:hAnsiTheme="minorHAnsi" w:cstheme="minorHAnsi"/>
                <w:color w:val="1F4E79"/>
              </w:rPr>
            </w:pPr>
            <w:r w:rsidRPr="006D6717">
              <w:rPr>
                <w:rFonts w:asciiTheme="minorHAnsi" w:hAnsiTheme="minorHAnsi" w:cstheme="minorHAnsi"/>
                <w:color w:val="1F4E79"/>
              </w:rPr>
              <w:t xml:space="preserve">Cheltuieli cu deplasarea </w:t>
            </w:r>
          </w:p>
          <w:p w14:paraId="2F814E22" w14:textId="77777777" w:rsidR="00426D6B" w:rsidRPr="006D6717" w:rsidRDefault="00426D6B" w:rsidP="001B3CB4">
            <w:pPr>
              <w:pStyle w:val="Default"/>
              <w:spacing w:before="60"/>
              <w:jc w:val="both"/>
              <w:rPr>
                <w:rFonts w:asciiTheme="minorHAnsi" w:hAnsiTheme="minorHAnsi" w:cstheme="minorHAnsi"/>
                <w:color w:val="002060"/>
              </w:rPr>
            </w:pPr>
          </w:p>
        </w:tc>
        <w:tc>
          <w:tcPr>
            <w:tcW w:w="1516" w:type="pct"/>
          </w:tcPr>
          <w:p w14:paraId="0E9F4DD0" w14:textId="77777777" w:rsidR="00426D6B" w:rsidRPr="006D6717" w:rsidRDefault="00426D6B"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deplasarea pentru personal propriu și experți implicați în implementarea proiectului</w:t>
            </w:r>
          </w:p>
        </w:tc>
        <w:tc>
          <w:tcPr>
            <w:tcW w:w="2479" w:type="pct"/>
          </w:tcPr>
          <w:p w14:paraId="1078E7C7" w14:textId="1D846B54" w:rsidR="00426D6B" w:rsidRPr="006D6717" w:rsidRDefault="00426D6B" w:rsidP="00AA7A64">
            <w:pPr>
              <w:pStyle w:val="Default"/>
              <w:numPr>
                <w:ilvl w:val="0"/>
                <w:numId w:val="46"/>
              </w:numPr>
              <w:spacing w:before="60"/>
              <w:jc w:val="both"/>
              <w:rPr>
                <w:rFonts w:asciiTheme="minorHAnsi" w:hAnsiTheme="minorHAnsi" w:cstheme="minorHAnsi"/>
                <w:color w:val="002060"/>
              </w:rPr>
            </w:pPr>
            <w:r w:rsidRPr="006D6717">
              <w:rPr>
                <w:rFonts w:asciiTheme="minorHAnsi" w:hAnsiTheme="minorHAnsi" w:cstheme="minorHAnsi"/>
                <w:color w:val="002060"/>
              </w:rPr>
              <w:t>Cheltuieli pentru cazare</w:t>
            </w:r>
          </w:p>
          <w:p w14:paraId="09606E26" w14:textId="7CFDDE1A" w:rsidR="00426D6B" w:rsidRPr="006D6717" w:rsidRDefault="00426D6B" w:rsidP="00AA7A64">
            <w:pPr>
              <w:pStyle w:val="Default"/>
              <w:numPr>
                <w:ilvl w:val="0"/>
                <w:numId w:val="46"/>
              </w:numPr>
              <w:spacing w:before="60"/>
              <w:jc w:val="both"/>
              <w:rPr>
                <w:rFonts w:asciiTheme="minorHAnsi" w:hAnsiTheme="minorHAnsi" w:cstheme="minorHAnsi"/>
                <w:color w:val="002060"/>
              </w:rPr>
            </w:pPr>
            <w:r w:rsidRPr="006D6717">
              <w:rPr>
                <w:rFonts w:asciiTheme="minorHAnsi" w:hAnsiTheme="minorHAnsi" w:cstheme="minorHAnsi"/>
                <w:color w:val="002060"/>
              </w:rPr>
              <w:t>Cheltuieli cu diurna</w:t>
            </w:r>
          </w:p>
          <w:p w14:paraId="536E6BC4" w14:textId="7CF073EA" w:rsidR="00426D6B" w:rsidRPr="006D6717" w:rsidRDefault="00426D6B" w:rsidP="00AA7A64">
            <w:pPr>
              <w:pStyle w:val="Default"/>
              <w:numPr>
                <w:ilvl w:val="0"/>
                <w:numId w:val="46"/>
              </w:numPr>
              <w:spacing w:before="60"/>
              <w:jc w:val="both"/>
              <w:rPr>
                <w:rFonts w:asciiTheme="minorHAnsi" w:hAnsiTheme="minorHAnsi" w:cstheme="minorHAnsi"/>
                <w:color w:val="002060"/>
              </w:rPr>
            </w:pPr>
            <w:r w:rsidRPr="006D6717">
              <w:rPr>
                <w:rFonts w:asciiTheme="minorHAnsi" w:hAnsiTheme="minorHAnsi" w:cstheme="minorHAnsi"/>
                <w:color w:val="002060"/>
              </w:rPr>
              <w:t>Cheltuieli pentru transport</w:t>
            </w:r>
            <w:r w:rsidR="00F909F4" w:rsidRPr="006D6717">
              <w:rPr>
                <w:rFonts w:asciiTheme="minorHAnsi" w:hAnsiTheme="minorHAnsi" w:cstheme="minorHAnsi"/>
                <w:color w:val="002060"/>
              </w:rPr>
              <w:t xml:space="preserve"> </w:t>
            </w:r>
            <w:r w:rsidRPr="006D6717">
              <w:rPr>
                <w:rFonts w:asciiTheme="minorHAnsi" w:hAnsiTheme="minorHAnsi" w:cstheme="minorHAnsi"/>
                <w:color w:val="002060"/>
              </w:rPr>
              <w:t>(transportul efectuat cu mijloacele de transport în comun sau taxi, gară, autogară sau port și locul delegării ori locul de cazare, precum și transportul efectuat pe distanta dintre locul de cazare și locul delegării);</w:t>
            </w:r>
          </w:p>
          <w:p w14:paraId="2153CECF" w14:textId="77777777" w:rsidR="00426D6B" w:rsidRPr="006D6717" w:rsidRDefault="00426D6B" w:rsidP="00AA7A64">
            <w:pPr>
              <w:pStyle w:val="Default"/>
              <w:numPr>
                <w:ilvl w:val="0"/>
                <w:numId w:val="46"/>
              </w:numPr>
              <w:spacing w:before="60"/>
              <w:jc w:val="both"/>
              <w:rPr>
                <w:rFonts w:asciiTheme="minorHAnsi" w:hAnsiTheme="minorHAnsi" w:cstheme="minorHAnsi"/>
                <w:color w:val="002060"/>
              </w:rPr>
            </w:pPr>
            <w:r w:rsidRPr="006D6717">
              <w:rPr>
                <w:rFonts w:asciiTheme="minorHAnsi" w:hAnsiTheme="minorHAnsi" w:cstheme="minorHAnsi"/>
                <w:color w:val="002060"/>
              </w:rPr>
              <w:t>Taxe și asigurări de călătorie și asigurări medicale aferente deplasării</w:t>
            </w:r>
          </w:p>
          <w:p w14:paraId="4E290E60" w14:textId="0ED04F09" w:rsidR="007A76A3" w:rsidRPr="006D6717" w:rsidRDefault="007A76A3" w:rsidP="007A76A3">
            <w:pPr>
              <w:pStyle w:val="Default"/>
              <w:spacing w:before="60"/>
              <w:ind w:left="360"/>
              <w:jc w:val="both"/>
              <w:rPr>
                <w:rFonts w:asciiTheme="minorHAnsi" w:hAnsiTheme="minorHAnsi" w:cstheme="minorHAnsi"/>
                <w:color w:val="002060"/>
              </w:rPr>
            </w:pPr>
          </w:p>
        </w:tc>
      </w:tr>
      <w:tr w:rsidR="00426D6B" w:rsidRPr="006D6717" w14:paraId="6754683A" w14:textId="77777777" w:rsidTr="006074AC">
        <w:trPr>
          <w:trHeight w:val="743"/>
        </w:trPr>
        <w:tc>
          <w:tcPr>
            <w:tcW w:w="1005" w:type="pct"/>
            <w:vMerge/>
          </w:tcPr>
          <w:p w14:paraId="2092309E" w14:textId="77777777" w:rsidR="00426D6B" w:rsidRPr="006D6717" w:rsidRDefault="00426D6B" w:rsidP="001B3CB4">
            <w:pPr>
              <w:pStyle w:val="Default"/>
              <w:spacing w:before="60"/>
              <w:jc w:val="both"/>
              <w:rPr>
                <w:rFonts w:asciiTheme="minorHAnsi" w:hAnsiTheme="minorHAnsi" w:cstheme="minorHAnsi"/>
                <w:color w:val="002060"/>
              </w:rPr>
            </w:pPr>
          </w:p>
        </w:tc>
        <w:tc>
          <w:tcPr>
            <w:tcW w:w="1516" w:type="pct"/>
          </w:tcPr>
          <w:p w14:paraId="235FE1A9" w14:textId="77777777" w:rsidR="00426D6B" w:rsidRPr="006D6717" w:rsidRDefault="00426D6B"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deplasarea pentru participanți - grup țintă</w:t>
            </w:r>
          </w:p>
        </w:tc>
        <w:tc>
          <w:tcPr>
            <w:tcW w:w="2479" w:type="pct"/>
          </w:tcPr>
          <w:p w14:paraId="3060D614" w14:textId="2034FE0F" w:rsidR="00426D6B" w:rsidRPr="006D6717" w:rsidRDefault="00426D6B" w:rsidP="00AA7A64">
            <w:pPr>
              <w:pStyle w:val="Default"/>
              <w:numPr>
                <w:ilvl w:val="0"/>
                <w:numId w:val="47"/>
              </w:numPr>
              <w:spacing w:before="60"/>
              <w:jc w:val="both"/>
              <w:rPr>
                <w:rFonts w:asciiTheme="minorHAnsi" w:hAnsiTheme="minorHAnsi" w:cstheme="minorHAnsi"/>
                <w:color w:val="002060"/>
              </w:rPr>
            </w:pPr>
            <w:r w:rsidRPr="006D6717">
              <w:rPr>
                <w:rFonts w:asciiTheme="minorHAnsi" w:hAnsiTheme="minorHAnsi" w:cstheme="minorHAnsi"/>
                <w:color w:val="002060"/>
              </w:rPr>
              <w:t>Cheltuieli pentru cazare</w:t>
            </w:r>
          </w:p>
          <w:p w14:paraId="0E019443" w14:textId="2F9BC388" w:rsidR="00426D6B" w:rsidRPr="006D6717" w:rsidRDefault="00426D6B" w:rsidP="00AA7A64">
            <w:pPr>
              <w:pStyle w:val="Default"/>
              <w:numPr>
                <w:ilvl w:val="0"/>
                <w:numId w:val="47"/>
              </w:numPr>
              <w:spacing w:before="60"/>
              <w:jc w:val="both"/>
              <w:rPr>
                <w:rFonts w:asciiTheme="minorHAnsi" w:hAnsiTheme="minorHAnsi" w:cstheme="minorHAnsi"/>
                <w:color w:val="002060"/>
              </w:rPr>
            </w:pPr>
            <w:r w:rsidRPr="006D6717">
              <w:rPr>
                <w:rFonts w:asciiTheme="minorHAnsi" w:hAnsiTheme="minorHAnsi" w:cstheme="minorHAnsi"/>
                <w:color w:val="002060"/>
              </w:rPr>
              <w:t>Cheltuieli pentru transportul</w:t>
            </w:r>
            <w:r w:rsidR="00101BAB" w:rsidRPr="006D6717">
              <w:rPr>
                <w:rFonts w:asciiTheme="minorHAnsi" w:hAnsiTheme="minorHAnsi" w:cstheme="minorHAnsi"/>
                <w:color w:val="002060"/>
              </w:rPr>
              <w:t xml:space="preserve"> </w:t>
            </w:r>
            <w:r w:rsidRPr="006D6717">
              <w:rPr>
                <w:rFonts w:asciiTheme="minorHAnsi" w:hAnsiTheme="minorHAnsi" w:cstheme="minorHAnsi"/>
                <w:color w:val="002060"/>
              </w:rPr>
              <w:t xml:space="preserve">persoanelor (inclusiv transportul efectuat cu mijloacele de transport în comun sau taxi, gară, autogară sau port și locul delegării ori locul de cazare, precum și transportul efectuat pe distanta dintre locul de cazare și locul delegării) </w:t>
            </w:r>
          </w:p>
          <w:p w14:paraId="6DA17D64" w14:textId="77777777" w:rsidR="00426D6B" w:rsidRPr="006D6717" w:rsidRDefault="00426D6B" w:rsidP="00AA7A64">
            <w:pPr>
              <w:pStyle w:val="Default"/>
              <w:numPr>
                <w:ilvl w:val="0"/>
                <w:numId w:val="47"/>
              </w:numPr>
              <w:spacing w:before="60"/>
              <w:jc w:val="both"/>
              <w:rPr>
                <w:rFonts w:asciiTheme="minorHAnsi" w:hAnsiTheme="minorHAnsi" w:cstheme="minorHAnsi"/>
                <w:color w:val="002060"/>
              </w:rPr>
            </w:pPr>
            <w:r w:rsidRPr="006D6717">
              <w:rPr>
                <w:rFonts w:asciiTheme="minorHAnsi" w:hAnsiTheme="minorHAnsi" w:cstheme="minorHAnsi"/>
                <w:color w:val="002060"/>
              </w:rPr>
              <w:lastRenderedPageBreak/>
              <w:t>Taxe și asigurări de călătorie și asigurări medicale aferente deplasării</w:t>
            </w:r>
            <w:r w:rsidRPr="006D6717">
              <w:rPr>
                <w:rFonts w:asciiTheme="minorHAnsi" w:hAnsiTheme="minorHAnsi" w:cstheme="minorHAnsi"/>
                <w:i/>
                <w:iCs/>
                <w:color w:val="1F4E79"/>
              </w:rPr>
              <w:t xml:space="preserve"> </w:t>
            </w:r>
          </w:p>
        </w:tc>
      </w:tr>
      <w:tr w:rsidR="001748E5" w:rsidRPr="006D6717" w14:paraId="17FF8438" w14:textId="77777777" w:rsidTr="006074AC">
        <w:trPr>
          <w:trHeight w:val="743"/>
        </w:trPr>
        <w:tc>
          <w:tcPr>
            <w:tcW w:w="1005" w:type="pct"/>
            <w:vMerge w:val="restart"/>
          </w:tcPr>
          <w:p w14:paraId="732B06E4" w14:textId="77777777" w:rsidR="001748E5" w:rsidRPr="006D6717" w:rsidRDefault="001748E5" w:rsidP="001B3CB4">
            <w:pPr>
              <w:pStyle w:val="Default"/>
              <w:spacing w:before="60"/>
              <w:jc w:val="both"/>
              <w:rPr>
                <w:rFonts w:asciiTheme="minorHAnsi" w:hAnsiTheme="minorHAnsi" w:cstheme="minorHAnsi"/>
                <w:color w:val="002060"/>
              </w:rPr>
            </w:pPr>
          </w:p>
          <w:p w14:paraId="24C5A54B" w14:textId="77777777" w:rsidR="001748E5" w:rsidRPr="006D6717" w:rsidRDefault="001748E5" w:rsidP="001B3CB4">
            <w:pPr>
              <w:pStyle w:val="Default"/>
              <w:spacing w:before="60"/>
              <w:jc w:val="both"/>
              <w:rPr>
                <w:rFonts w:asciiTheme="minorHAnsi" w:hAnsiTheme="minorHAnsi" w:cstheme="minorHAnsi"/>
                <w:color w:val="002060"/>
              </w:rPr>
            </w:pPr>
          </w:p>
          <w:p w14:paraId="6A4B7065" w14:textId="77777777" w:rsidR="001748E5" w:rsidRPr="006D6717" w:rsidRDefault="001748E5" w:rsidP="001B3CB4">
            <w:pPr>
              <w:pStyle w:val="Default"/>
              <w:spacing w:before="60"/>
              <w:jc w:val="both"/>
              <w:rPr>
                <w:rFonts w:asciiTheme="minorHAnsi" w:hAnsiTheme="minorHAnsi" w:cstheme="minorHAnsi"/>
                <w:color w:val="002060"/>
              </w:rPr>
            </w:pPr>
          </w:p>
          <w:p w14:paraId="2C2F5F80" w14:textId="4D6301DE" w:rsidR="001748E5" w:rsidRPr="006D6717" w:rsidRDefault="001748E5"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servicii</w:t>
            </w:r>
          </w:p>
        </w:tc>
        <w:tc>
          <w:tcPr>
            <w:tcW w:w="1516" w:type="pct"/>
          </w:tcPr>
          <w:p w14:paraId="306F7097" w14:textId="78B459AC" w:rsidR="001748E5" w:rsidRPr="006D6717" w:rsidRDefault="0A1D1447"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Cheltuieli pentru consultanță și expertiză </w:t>
            </w:r>
          </w:p>
        </w:tc>
        <w:tc>
          <w:tcPr>
            <w:tcW w:w="2479" w:type="pct"/>
          </w:tcPr>
          <w:p w14:paraId="3E3F2872" w14:textId="05A90510" w:rsidR="001748E5" w:rsidRPr="006D6717" w:rsidRDefault="001748E5" w:rsidP="00AA7A64">
            <w:pPr>
              <w:pStyle w:val="Default"/>
              <w:numPr>
                <w:ilvl w:val="0"/>
                <w:numId w:val="47"/>
              </w:numPr>
              <w:spacing w:before="60"/>
              <w:jc w:val="both"/>
              <w:rPr>
                <w:rFonts w:asciiTheme="minorHAnsi" w:hAnsiTheme="minorHAnsi" w:cstheme="minorHAnsi"/>
                <w:color w:val="002060"/>
              </w:rPr>
            </w:pPr>
            <w:r w:rsidRPr="006D6717">
              <w:rPr>
                <w:rFonts w:asciiTheme="minorHAnsi" w:hAnsiTheme="minorHAnsi" w:cstheme="minorHAnsi"/>
                <w:color w:val="002060"/>
              </w:rPr>
              <w:t>Cheltuieli aferente diverselor achiziții de servicii specializate, pentru care solicitantul/partenerii nu au expertiza necesară (de exemplu, formare profesională, dezvoltarea de aplicații și sisteme informatice etc.)</w:t>
            </w:r>
          </w:p>
        </w:tc>
      </w:tr>
      <w:tr w:rsidR="001748E5" w:rsidRPr="006D6717" w14:paraId="1C315C9A" w14:textId="77777777" w:rsidTr="006074AC">
        <w:trPr>
          <w:trHeight w:val="632"/>
        </w:trPr>
        <w:tc>
          <w:tcPr>
            <w:tcW w:w="1005" w:type="pct"/>
            <w:vMerge/>
          </w:tcPr>
          <w:p w14:paraId="408013E9" w14:textId="77777777" w:rsidR="001748E5" w:rsidRPr="006D6717" w:rsidRDefault="001748E5" w:rsidP="001B3CB4">
            <w:pPr>
              <w:pStyle w:val="Default"/>
              <w:spacing w:before="60"/>
              <w:jc w:val="both"/>
              <w:rPr>
                <w:rFonts w:asciiTheme="minorHAnsi" w:hAnsiTheme="minorHAnsi" w:cstheme="minorHAnsi"/>
                <w:color w:val="002060"/>
              </w:rPr>
            </w:pPr>
          </w:p>
        </w:tc>
        <w:tc>
          <w:tcPr>
            <w:tcW w:w="1516" w:type="pct"/>
          </w:tcPr>
          <w:p w14:paraId="0C88BAFF" w14:textId="77777777" w:rsidR="001748E5" w:rsidRPr="006D6717" w:rsidRDefault="001748E5"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servicii pentru organizarea de evenimente și cursuri de formare</w:t>
            </w:r>
          </w:p>
        </w:tc>
        <w:tc>
          <w:tcPr>
            <w:tcW w:w="2479" w:type="pct"/>
          </w:tcPr>
          <w:p w14:paraId="747A8AF2" w14:textId="21A49696" w:rsidR="001748E5" w:rsidRPr="006D6717" w:rsidRDefault="001748E5" w:rsidP="00AA7A64">
            <w:pPr>
              <w:pStyle w:val="Default"/>
              <w:numPr>
                <w:ilvl w:val="0"/>
                <w:numId w:val="47"/>
              </w:numPr>
              <w:spacing w:before="60"/>
              <w:jc w:val="both"/>
              <w:rPr>
                <w:rFonts w:asciiTheme="minorHAnsi" w:hAnsiTheme="minorHAnsi" w:cstheme="minorHAnsi"/>
                <w:color w:val="002060"/>
              </w:rPr>
            </w:pPr>
            <w:r w:rsidRPr="006D6717">
              <w:rPr>
                <w:rFonts w:asciiTheme="minorHAnsi" w:hAnsiTheme="minorHAnsi" w:cstheme="minorHAnsi"/>
                <w:color w:val="002060"/>
              </w:rPr>
              <w:t>Servicii de organizare evenimente cu grupul țintă sau în beneficiul grupului țintă, pachete complete conținând transport și cazarea participanților grupului țintă și/sau a personalului propriu, servicii de sonorizare, interpretariat, servicii de editare și tipărire de materiale pentru sesiuni de instruire/ formare a grupului țintă, editarea și tipărirea de materiale publicitare destinate grupului țintă, cheltuieli necesare pentru identificarea nevoilor grupului țintă  etc.</w:t>
            </w:r>
          </w:p>
        </w:tc>
      </w:tr>
      <w:tr w:rsidR="006074AC" w:rsidRPr="006D6717" w14:paraId="2205582C" w14:textId="77777777" w:rsidTr="006074AC">
        <w:trPr>
          <w:trHeight w:val="743"/>
        </w:trPr>
        <w:tc>
          <w:tcPr>
            <w:tcW w:w="1005" w:type="pct"/>
          </w:tcPr>
          <w:p w14:paraId="57D19333" w14:textId="77777777" w:rsidR="006074AC" w:rsidRPr="006D6717" w:rsidRDefault="006074AC" w:rsidP="006074AC">
            <w:pPr>
              <w:pStyle w:val="Default"/>
              <w:spacing w:before="60"/>
              <w:jc w:val="both"/>
              <w:rPr>
                <w:rFonts w:asciiTheme="minorHAnsi" w:hAnsiTheme="minorHAnsi" w:cstheme="minorHAnsi"/>
                <w:color w:val="002060"/>
              </w:rPr>
            </w:pPr>
          </w:p>
          <w:p w14:paraId="57C9C802" w14:textId="77777777" w:rsidR="006074AC" w:rsidRPr="006D6717" w:rsidRDefault="006074AC" w:rsidP="006074AC">
            <w:pPr>
              <w:pStyle w:val="Default"/>
              <w:spacing w:before="60"/>
              <w:jc w:val="both"/>
              <w:rPr>
                <w:rFonts w:asciiTheme="minorHAnsi" w:hAnsiTheme="minorHAnsi" w:cstheme="minorHAnsi"/>
                <w:color w:val="002060"/>
              </w:rPr>
            </w:pPr>
          </w:p>
          <w:p w14:paraId="00C5E0CD" w14:textId="77777777" w:rsidR="006074AC" w:rsidRPr="006D6717" w:rsidRDefault="006074AC" w:rsidP="006074AC">
            <w:pPr>
              <w:pStyle w:val="Default"/>
              <w:spacing w:before="60"/>
              <w:jc w:val="both"/>
              <w:rPr>
                <w:rFonts w:asciiTheme="minorHAnsi" w:hAnsiTheme="minorHAnsi" w:cstheme="minorHAnsi"/>
                <w:color w:val="002060"/>
              </w:rPr>
            </w:pPr>
          </w:p>
          <w:p w14:paraId="2CBA4EFF" w14:textId="730ACF76" w:rsidR="006074AC" w:rsidRPr="006D6717" w:rsidRDefault="006074AC" w:rsidP="006074AC">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taxe/ abonamente/ cotizații/ acorduri/ autorizații necesare pentru implementarea proiectului</w:t>
            </w:r>
          </w:p>
        </w:tc>
        <w:tc>
          <w:tcPr>
            <w:tcW w:w="1516" w:type="pct"/>
          </w:tcPr>
          <w:p w14:paraId="02755852" w14:textId="060F1B65" w:rsidR="006074AC" w:rsidRPr="006D6717" w:rsidRDefault="006074AC" w:rsidP="006074AC">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taxe/ abonamente/ cotizații/ acorduri/ autorizații/ garanții bancare necesare pentru implementarea proiectului</w:t>
            </w:r>
          </w:p>
        </w:tc>
        <w:tc>
          <w:tcPr>
            <w:tcW w:w="2479" w:type="pct"/>
          </w:tcPr>
          <w:p w14:paraId="164C51F3" w14:textId="77777777" w:rsidR="006074AC" w:rsidRPr="00665CE2" w:rsidRDefault="006074AC" w:rsidP="00665CE2">
            <w:pPr>
              <w:pStyle w:val="Default"/>
              <w:numPr>
                <w:ilvl w:val="0"/>
                <w:numId w:val="48"/>
              </w:numPr>
              <w:spacing w:before="60"/>
              <w:jc w:val="both"/>
              <w:rPr>
                <w:rFonts w:asciiTheme="minorHAnsi" w:hAnsiTheme="minorHAnsi" w:cstheme="minorHAnsi"/>
                <w:color w:val="002060"/>
              </w:rPr>
            </w:pPr>
            <w:r w:rsidRPr="00665CE2">
              <w:rPr>
                <w:rFonts w:asciiTheme="minorHAnsi" w:hAnsiTheme="minorHAnsi" w:cstheme="minorHAnsi"/>
                <w:color w:val="002060"/>
              </w:rPr>
              <w:t>Cheltuielile pentru achiziția de publicații/ abonamente la publicații, cărți relevante pentru obiectul de activitate al beneficiarului, în format tipărit și/ sau electronic, precum și cotizațiile pentru participarea la asociații;</w:t>
            </w:r>
          </w:p>
          <w:p w14:paraId="08F0941F" w14:textId="77777777" w:rsidR="006074AC" w:rsidRPr="00665CE2" w:rsidRDefault="006074AC" w:rsidP="00665CE2">
            <w:pPr>
              <w:pStyle w:val="Default"/>
              <w:numPr>
                <w:ilvl w:val="0"/>
                <w:numId w:val="48"/>
              </w:numPr>
              <w:spacing w:before="60"/>
              <w:jc w:val="both"/>
              <w:rPr>
                <w:rFonts w:asciiTheme="minorHAnsi" w:hAnsiTheme="minorHAnsi" w:cstheme="minorHAnsi"/>
                <w:color w:val="002060"/>
              </w:rPr>
            </w:pPr>
            <w:r w:rsidRPr="00665CE2">
              <w:rPr>
                <w:rFonts w:asciiTheme="minorHAnsi" w:hAnsiTheme="minorHAnsi" w:cstheme="minorHAnsi"/>
                <w:color w:val="002060"/>
              </w:rPr>
              <w:t>Achiziționare de reviste de specialitate, materiale educaționale relevante pentru operațiune, în format tipărit, audio și/ sau electronic;</w:t>
            </w:r>
          </w:p>
          <w:p w14:paraId="106F2F9F" w14:textId="77777777" w:rsidR="006074AC" w:rsidRPr="00665CE2" w:rsidRDefault="006074AC" w:rsidP="00665CE2">
            <w:pPr>
              <w:pStyle w:val="Default"/>
              <w:numPr>
                <w:ilvl w:val="0"/>
                <w:numId w:val="48"/>
              </w:numPr>
              <w:spacing w:before="60"/>
              <w:jc w:val="both"/>
              <w:rPr>
                <w:rFonts w:asciiTheme="minorHAnsi" w:hAnsiTheme="minorHAnsi" w:cstheme="minorHAnsi"/>
                <w:color w:val="002060"/>
              </w:rPr>
            </w:pPr>
            <w:r w:rsidRPr="00665CE2">
              <w:rPr>
                <w:rFonts w:asciiTheme="minorHAnsi" w:hAnsiTheme="minorHAnsi" w:cstheme="minorHAnsi"/>
                <w:color w:val="002060"/>
              </w:rPr>
              <w:t>Taxe de eliberare a certificatelor de calificare/ absolvire;</w:t>
            </w:r>
          </w:p>
          <w:p w14:paraId="1482AFBF" w14:textId="77777777" w:rsidR="006074AC" w:rsidRPr="00665CE2" w:rsidRDefault="006074AC" w:rsidP="00665CE2">
            <w:pPr>
              <w:pStyle w:val="Default"/>
              <w:numPr>
                <w:ilvl w:val="0"/>
                <w:numId w:val="48"/>
              </w:numPr>
              <w:spacing w:before="60"/>
              <w:jc w:val="both"/>
              <w:rPr>
                <w:rFonts w:asciiTheme="minorHAnsi" w:hAnsiTheme="minorHAnsi" w:cstheme="minorHAnsi"/>
                <w:color w:val="002060"/>
              </w:rPr>
            </w:pPr>
            <w:r w:rsidRPr="00665CE2">
              <w:rPr>
                <w:rFonts w:asciiTheme="minorHAnsi" w:hAnsiTheme="minorHAnsi" w:cstheme="minorHAnsi"/>
                <w:color w:val="002060"/>
              </w:rPr>
              <w:t>Taxe de participare la programe de formare/ educație;</w:t>
            </w:r>
          </w:p>
          <w:p w14:paraId="4B6310CC" w14:textId="77777777" w:rsidR="00665CE2" w:rsidRPr="00665CE2" w:rsidRDefault="006074AC" w:rsidP="00665CE2">
            <w:pPr>
              <w:pStyle w:val="Listparagraf"/>
              <w:numPr>
                <w:ilvl w:val="0"/>
                <w:numId w:val="48"/>
              </w:numPr>
              <w:jc w:val="both"/>
              <w:rPr>
                <w:rFonts w:cstheme="minorHAnsi"/>
                <w:color w:val="002060"/>
                <w:sz w:val="24"/>
                <w:szCs w:val="24"/>
              </w:rPr>
            </w:pPr>
            <w:r w:rsidRPr="00665CE2">
              <w:rPr>
                <w:rFonts w:cstheme="minorHAnsi"/>
                <w:color w:val="002060"/>
                <w:sz w:val="24"/>
                <w:szCs w:val="24"/>
              </w:rPr>
              <w:t>Taxe de acreditare a programului de formare conform normelor în vigoare;</w:t>
            </w:r>
          </w:p>
          <w:p w14:paraId="4F3789A7" w14:textId="77777777" w:rsidR="00665CE2" w:rsidRPr="00665CE2" w:rsidRDefault="006074AC" w:rsidP="00665CE2">
            <w:pPr>
              <w:pStyle w:val="Listparagraf"/>
              <w:numPr>
                <w:ilvl w:val="0"/>
                <w:numId w:val="48"/>
              </w:numPr>
              <w:jc w:val="both"/>
              <w:rPr>
                <w:rFonts w:cstheme="minorHAnsi"/>
                <w:color w:val="002060"/>
                <w:sz w:val="24"/>
                <w:szCs w:val="24"/>
              </w:rPr>
            </w:pPr>
            <w:r w:rsidRPr="00665CE2">
              <w:rPr>
                <w:rFonts w:cstheme="minorHAnsi"/>
                <w:color w:val="002060"/>
                <w:sz w:val="24"/>
                <w:szCs w:val="24"/>
              </w:rPr>
              <w:lastRenderedPageBreak/>
              <w:t>Cheltuielile aferente garanțiilor oferite de bănci sau alte instituții financiare;</w:t>
            </w:r>
          </w:p>
          <w:p w14:paraId="740ED0FC" w14:textId="69752C76" w:rsidR="006074AC" w:rsidRPr="00665CE2" w:rsidRDefault="006074AC" w:rsidP="00665CE2">
            <w:pPr>
              <w:pStyle w:val="Listparagraf"/>
              <w:numPr>
                <w:ilvl w:val="0"/>
                <w:numId w:val="48"/>
              </w:numPr>
              <w:jc w:val="both"/>
              <w:rPr>
                <w:rFonts w:cstheme="minorHAnsi"/>
                <w:color w:val="002060"/>
                <w:sz w:val="24"/>
                <w:szCs w:val="24"/>
              </w:rPr>
            </w:pPr>
            <w:r w:rsidRPr="00665CE2">
              <w:rPr>
                <w:rFonts w:cstheme="minorHAnsi"/>
                <w:color w:val="002060"/>
                <w:sz w:val="24"/>
                <w:szCs w:val="24"/>
              </w:rPr>
              <w:t xml:space="preserve">Cheltuieli de afiliere/cotizații la </w:t>
            </w:r>
            <w:r w:rsidRPr="00665CE2">
              <w:rPr>
                <w:rFonts w:cstheme="minorHAnsi"/>
                <w:color w:val="1F4E79"/>
                <w:sz w:val="24"/>
                <w:szCs w:val="24"/>
              </w:rPr>
              <w:t>organizații similare europene;</w:t>
            </w:r>
            <w:r w:rsidRPr="00665CE2">
              <w:rPr>
                <w:rFonts w:cstheme="minorHAnsi"/>
                <w:i/>
                <w:iCs/>
                <w:color w:val="1F4E79"/>
                <w:sz w:val="24"/>
                <w:szCs w:val="24"/>
              </w:rPr>
              <w:t xml:space="preserve"> </w:t>
            </w:r>
          </w:p>
          <w:p w14:paraId="7B7A686F" w14:textId="4B9F1D62" w:rsidR="006074AC" w:rsidRPr="00665CE2" w:rsidRDefault="006074AC" w:rsidP="00665CE2">
            <w:pPr>
              <w:pStyle w:val="Default"/>
              <w:spacing w:before="60"/>
              <w:jc w:val="both"/>
              <w:rPr>
                <w:rFonts w:asciiTheme="minorHAnsi" w:eastAsia="Calibri" w:hAnsiTheme="minorHAnsi" w:cstheme="minorHAnsi"/>
                <w:color w:val="000000" w:themeColor="text1"/>
              </w:rPr>
            </w:pPr>
          </w:p>
        </w:tc>
      </w:tr>
      <w:tr w:rsidR="00F53829" w:rsidRPr="006D6717" w14:paraId="606E9863" w14:textId="77777777" w:rsidTr="006074AC">
        <w:trPr>
          <w:trHeight w:val="743"/>
        </w:trPr>
        <w:tc>
          <w:tcPr>
            <w:tcW w:w="1005" w:type="pct"/>
          </w:tcPr>
          <w:p w14:paraId="42144E8D"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lastRenderedPageBreak/>
              <w:t>Cheltuieli cu achiziția de active fixe corporale (altele decât terenuri și imobile), obiecte de inventar, materii prime și materiale, inclusiv materiale consumabile</w:t>
            </w:r>
          </w:p>
        </w:tc>
        <w:tc>
          <w:tcPr>
            <w:tcW w:w="1516" w:type="pct"/>
          </w:tcPr>
          <w:p w14:paraId="20164467"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achiziția de materii prime, materiale consumabile și alte produse similare necesare proiectului</w:t>
            </w:r>
          </w:p>
        </w:tc>
        <w:tc>
          <w:tcPr>
            <w:tcW w:w="2479" w:type="pct"/>
          </w:tcPr>
          <w:p w14:paraId="114ADA58"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Materiale consumabile</w:t>
            </w:r>
          </w:p>
          <w:p w14:paraId="7FA71AE9" w14:textId="38D7D602"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Cheltuieli cu materii prime și materiale necesare derulării cursurilor practice</w:t>
            </w:r>
            <w:r w:rsidR="00426D6B" w:rsidRPr="006D6717">
              <w:rPr>
                <w:rFonts w:asciiTheme="minorHAnsi" w:hAnsiTheme="minorHAnsi" w:cstheme="minorHAnsi"/>
                <w:color w:val="002060"/>
              </w:rPr>
              <w:t>;</w:t>
            </w:r>
          </w:p>
          <w:p w14:paraId="48C05EA5" w14:textId="0F402A54"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Materiale direct</w:t>
            </w:r>
            <w:r w:rsidR="00F909F4" w:rsidRPr="006D6717">
              <w:rPr>
                <w:rFonts w:asciiTheme="minorHAnsi" w:hAnsiTheme="minorHAnsi" w:cstheme="minorHAnsi"/>
                <w:color w:val="002060"/>
              </w:rPr>
              <w:t>e</w:t>
            </w:r>
            <w:r w:rsidRPr="006D6717">
              <w:rPr>
                <w:rFonts w:asciiTheme="minorHAnsi" w:hAnsiTheme="minorHAnsi" w:cstheme="minorHAnsi"/>
                <w:color w:val="002060"/>
              </w:rPr>
              <w:t xml:space="preserve"> atribuibile susținerii activităților de educație și formare</w:t>
            </w:r>
            <w:r w:rsidR="00426D6B" w:rsidRPr="006D6717">
              <w:rPr>
                <w:rFonts w:asciiTheme="minorHAnsi" w:hAnsiTheme="minorHAnsi" w:cstheme="minorHAnsi"/>
                <w:color w:val="002060"/>
              </w:rPr>
              <w:t>;</w:t>
            </w:r>
          </w:p>
          <w:p w14:paraId="16FBBF7A" w14:textId="77777777"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Papetărie</w:t>
            </w:r>
          </w:p>
          <w:p w14:paraId="52ED7580" w14:textId="77777777"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Cheltuieli cu materialele auxiliare</w:t>
            </w:r>
          </w:p>
          <w:p w14:paraId="7AC18298" w14:textId="77777777"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Cheltuieli cu materialele pentru ambalat</w:t>
            </w:r>
          </w:p>
          <w:p w14:paraId="6CBBEBEA" w14:textId="77777777"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Cheltuieli cu alte materiale consumabile</w:t>
            </w:r>
          </w:p>
          <w:p w14:paraId="00566307" w14:textId="77777777"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Licențe si software</w:t>
            </w:r>
          </w:p>
          <w:p w14:paraId="0D21B021" w14:textId="77777777"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Multiplicare</w:t>
            </w:r>
          </w:p>
        </w:tc>
      </w:tr>
      <w:tr w:rsidR="00086A71" w:rsidRPr="006D6717" w14:paraId="2C35ABE0" w14:textId="77777777" w:rsidTr="006074AC">
        <w:trPr>
          <w:trHeight w:val="743"/>
        </w:trPr>
        <w:tc>
          <w:tcPr>
            <w:tcW w:w="1005" w:type="pct"/>
          </w:tcPr>
          <w:p w14:paraId="0DD8F13D"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hrana</w:t>
            </w:r>
          </w:p>
        </w:tc>
        <w:tc>
          <w:tcPr>
            <w:tcW w:w="1516" w:type="pct"/>
          </w:tcPr>
          <w:p w14:paraId="56AB6F33"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 xml:space="preserve">Cheltuieli cu hrana </w:t>
            </w:r>
          </w:p>
          <w:p w14:paraId="09D5E0A8" w14:textId="77777777" w:rsidR="00F53829" w:rsidRPr="006D6717" w:rsidRDefault="00F53829" w:rsidP="001B3CB4">
            <w:pPr>
              <w:pStyle w:val="Default"/>
              <w:spacing w:before="60"/>
              <w:jc w:val="both"/>
              <w:rPr>
                <w:rFonts w:asciiTheme="minorHAnsi" w:hAnsiTheme="minorHAnsi" w:cstheme="minorHAnsi"/>
                <w:color w:val="002060"/>
              </w:rPr>
            </w:pPr>
          </w:p>
        </w:tc>
        <w:tc>
          <w:tcPr>
            <w:tcW w:w="2479" w:type="pct"/>
          </w:tcPr>
          <w:p w14:paraId="6D183A6F" w14:textId="2157ED04" w:rsidR="00F53829" w:rsidRPr="006D6717" w:rsidRDefault="00F53829" w:rsidP="00AA7A64">
            <w:pPr>
              <w:pStyle w:val="Default"/>
              <w:numPr>
                <w:ilvl w:val="0"/>
                <w:numId w:val="49"/>
              </w:numPr>
              <w:spacing w:before="60"/>
              <w:jc w:val="both"/>
              <w:rPr>
                <w:rFonts w:asciiTheme="minorHAnsi" w:hAnsiTheme="minorHAnsi" w:cstheme="minorHAnsi"/>
                <w:color w:val="002060"/>
              </w:rPr>
            </w:pPr>
            <w:r w:rsidRPr="006D6717">
              <w:rPr>
                <w:rFonts w:asciiTheme="minorHAnsi" w:hAnsiTheme="minorHAnsi" w:cstheme="minorHAnsi"/>
                <w:color w:val="002060"/>
              </w:rPr>
              <w:t xml:space="preserve">Cheltuieli cu hrana pentru participanți (grup țintă) și alți participanți la activitățile proiectului </w:t>
            </w:r>
          </w:p>
          <w:p w14:paraId="5586B75F" w14:textId="77777777" w:rsidR="00F53829" w:rsidRPr="006D6717" w:rsidRDefault="00F53829" w:rsidP="001B3CB4">
            <w:pPr>
              <w:pStyle w:val="Default"/>
              <w:spacing w:before="60"/>
              <w:jc w:val="both"/>
              <w:rPr>
                <w:rFonts w:asciiTheme="minorHAnsi" w:hAnsiTheme="minorHAnsi" w:cstheme="minorHAnsi"/>
                <w:color w:val="002060"/>
              </w:rPr>
            </w:pPr>
          </w:p>
        </w:tc>
      </w:tr>
      <w:tr w:rsidR="00086A71" w:rsidRPr="006D6717" w14:paraId="0C923EB6" w14:textId="77777777" w:rsidTr="006074AC">
        <w:trPr>
          <w:trHeight w:val="743"/>
        </w:trPr>
        <w:tc>
          <w:tcPr>
            <w:tcW w:w="1005" w:type="pct"/>
          </w:tcPr>
          <w:p w14:paraId="220F8D97"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închirierea, altele decât cele prevăzute la cheltuielile generale de administrație</w:t>
            </w:r>
          </w:p>
        </w:tc>
        <w:tc>
          <w:tcPr>
            <w:tcW w:w="1516" w:type="pct"/>
          </w:tcPr>
          <w:p w14:paraId="49B78BD5"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cu închirierea, altele decât cele prevăzute la cheltuielile generale de administrație</w:t>
            </w:r>
          </w:p>
        </w:tc>
        <w:tc>
          <w:tcPr>
            <w:tcW w:w="2479" w:type="pct"/>
          </w:tcPr>
          <w:p w14:paraId="217C4A24" w14:textId="4245EE65" w:rsidR="00F53829" w:rsidRPr="006D6717" w:rsidRDefault="00F53829" w:rsidP="00AA7A64">
            <w:pPr>
              <w:pStyle w:val="Default"/>
              <w:numPr>
                <w:ilvl w:val="0"/>
                <w:numId w:val="50"/>
              </w:numPr>
              <w:spacing w:before="60"/>
              <w:jc w:val="both"/>
              <w:rPr>
                <w:rFonts w:asciiTheme="minorHAnsi" w:hAnsiTheme="minorHAnsi" w:cstheme="minorHAnsi"/>
                <w:color w:val="002060"/>
              </w:rPr>
            </w:pPr>
            <w:r w:rsidRPr="006D6717">
              <w:rPr>
                <w:rFonts w:asciiTheme="minorHAnsi" w:hAnsiTheme="minorHAnsi" w:cstheme="minorHAnsi"/>
                <w:color w:val="002060"/>
              </w:rPr>
              <w:t>Închirierea de spatii aferente derulării activităților care conduc către rezultate și indicatori (evenimente, workshop-uri, training-uri, formare profesionala, servicii etc.)</w:t>
            </w:r>
            <w:r w:rsidR="00D32320" w:rsidRPr="006D6717">
              <w:rPr>
                <w:rFonts w:asciiTheme="minorHAnsi" w:hAnsiTheme="minorHAnsi" w:cstheme="minorHAnsi"/>
                <w:color w:val="002060"/>
              </w:rPr>
              <w:t>;</w:t>
            </w:r>
          </w:p>
          <w:p w14:paraId="3834FFCD" w14:textId="0FD781AB" w:rsidR="00F53829" w:rsidRPr="006D6717" w:rsidRDefault="00F53829" w:rsidP="00AA7A64">
            <w:pPr>
              <w:pStyle w:val="Default"/>
              <w:numPr>
                <w:ilvl w:val="0"/>
                <w:numId w:val="50"/>
              </w:numPr>
              <w:spacing w:before="60"/>
              <w:jc w:val="both"/>
              <w:rPr>
                <w:rFonts w:asciiTheme="minorHAnsi" w:hAnsiTheme="minorHAnsi" w:cstheme="minorHAnsi"/>
                <w:color w:val="002060"/>
              </w:rPr>
            </w:pPr>
            <w:r w:rsidRPr="006D6717">
              <w:rPr>
                <w:rFonts w:asciiTheme="minorHAnsi" w:hAnsiTheme="minorHAnsi" w:cstheme="minorHAnsi"/>
                <w:color w:val="002060"/>
              </w:rPr>
              <w:t>Închirierea de spații aferente derulării activităților proiectului</w:t>
            </w:r>
            <w:r w:rsidR="00D32320" w:rsidRPr="006D6717">
              <w:rPr>
                <w:rFonts w:asciiTheme="minorHAnsi" w:hAnsiTheme="minorHAnsi" w:cstheme="minorHAnsi"/>
                <w:color w:val="002060"/>
              </w:rPr>
              <w:t>;</w:t>
            </w:r>
          </w:p>
          <w:p w14:paraId="64462234" w14:textId="599642F4" w:rsidR="00F53829" w:rsidRPr="006D6717" w:rsidRDefault="00F53829" w:rsidP="00AA7A64">
            <w:pPr>
              <w:pStyle w:val="Default"/>
              <w:numPr>
                <w:ilvl w:val="0"/>
                <w:numId w:val="50"/>
              </w:numPr>
              <w:spacing w:before="60"/>
              <w:jc w:val="both"/>
              <w:rPr>
                <w:rFonts w:asciiTheme="minorHAnsi" w:hAnsiTheme="minorHAnsi" w:cstheme="minorHAnsi"/>
                <w:color w:val="002060"/>
              </w:rPr>
            </w:pPr>
            <w:r w:rsidRPr="006D6717">
              <w:rPr>
                <w:rFonts w:asciiTheme="minorHAnsi" w:hAnsiTheme="minorHAnsi" w:cstheme="minorHAnsi"/>
                <w:color w:val="002060"/>
              </w:rPr>
              <w:t>Închiriere echipamente</w:t>
            </w:r>
            <w:r w:rsidR="00D32320" w:rsidRPr="006D6717">
              <w:rPr>
                <w:rFonts w:asciiTheme="minorHAnsi" w:hAnsiTheme="minorHAnsi" w:cstheme="minorHAnsi"/>
                <w:color w:val="002060"/>
              </w:rPr>
              <w:t>;</w:t>
            </w:r>
          </w:p>
          <w:p w14:paraId="719B10B6" w14:textId="74936F91" w:rsidR="00F53829" w:rsidRPr="006D6717" w:rsidRDefault="00F53829" w:rsidP="00AA7A64">
            <w:pPr>
              <w:pStyle w:val="Default"/>
              <w:numPr>
                <w:ilvl w:val="0"/>
                <w:numId w:val="50"/>
              </w:numPr>
              <w:spacing w:before="60"/>
              <w:jc w:val="both"/>
              <w:rPr>
                <w:rFonts w:asciiTheme="minorHAnsi" w:hAnsiTheme="minorHAnsi" w:cstheme="minorHAnsi"/>
                <w:color w:val="002060"/>
              </w:rPr>
            </w:pPr>
            <w:r w:rsidRPr="006D6717">
              <w:rPr>
                <w:rFonts w:asciiTheme="minorHAnsi" w:hAnsiTheme="minorHAnsi" w:cstheme="minorHAnsi"/>
                <w:color w:val="002060"/>
              </w:rPr>
              <w:lastRenderedPageBreak/>
              <w:t>Închiriere vehicule</w:t>
            </w:r>
            <w:r w:rsidR="00D32320" w:rsidRPr="006D6717">
              <w:rPr>
                <w:rFonts w:asciiTheme="minorHAnsi" w:hAnsiTheme="minorHAnsi" w:cstheme="minorHAnsi"/>
                <w:color w:val="002060"/>
              </w:rPr>
              <w:t>;</w:t>
            </w:r>
          </w:p>
          <w:p w14:paraId="74E83DA8" w14:textId="11532430" w:rsidR="00F53829" w:rsidRPr="006D6717" w:rsidRDefault="00F53829" w:rsidP="00AA7A64">
            <w:pPr>
              <w:pStyle w:val="Default"/>
              <w:numPr>
                <w:ilvl w:val="0"/>
                <w:numId w:val="50"/>
              </w:numPr>
              <w:spacing w:before="60"/>
              <w:jc w:val="both"/>
              <w:rPr>
                <w:rFonts w:asciiTheme="minorHAnsi" w:hAnsiTheme="minorHAnsi" w:cstheme="minorHAnsi"/>
                <w:color w:val="002060"/>
              </w:rPr>
            </w:pPr>
            <w:r w:rsidRPr="006D6717">
              <w:rPr>
                <w:rFonts w:asciiTheme="minorHAnsi" w:hAnsiTheme="minorHAnsi" w:cstheme="minorHAnsi"/>
                <w:color w:val="002060"/>
              </w:rPr>
              <w:t>Închiriere diverse bunuri</w:t>
            </w:r>
            <w:r w:rsidR="00D32320" w:rsidRPr="006D6717">
              <w:rPr>
                <w:rFonts w:asciiTheme="minorHAnsi" w:hAnsiTheme="minorHAnsi" w:cstheme="minorHAnsi"/>
                <w:color w:val="002060"/>
              </w:rPr>
              <w:t>;</w:t>
            </w:r>
          </w:p>
        </w:tc>
      </w:tr>
      <w:tr w:rsidR="00086A71" w:rsidRPr="006D6717" w14:paraId="31B4BAD5" w14:textId="77777777" w:rsidTr="006074AC">
        <w:trPr>
          <w:trHeight w:val="743"/>
        </w:trPr>
        <w:tc>
          <w:tcPr>
            <w:tcW w:w="1005" w:type="pct"/>
          </w:tcPr>
          <w:p w14:paraId="617C7626" w14:textId="77777777" w:rsidR="00F53829" w:rsidRPr="006D6717" w:rsidRDefault="00F53829" w:rsidP="001B3CB4">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lastRenderedPageBreak/>
              <w:t>Cheltuieli de leasing</w:t>
            </w:r>
          </w:p>
        </w:tc>
        <w:tc>
          <w:tcPr>
            <w:tcW w:w="1516" w:type="pct"/>
          </w:tcPr>
          <w:p w14:paraId="7ECD8C2F" w14:textId="77777777" w:rsidR="00F53829" w:rsidRPr="006D6717" w:rsidRDefault="00F53829" w:rsidP="001B3CB4">
            <w:pPr>
              <w:pStyle w:val="Default"/>
              <w:spacing w:before="60"/>
              <w:jc w:val="both"/>
              <w:rPr>
                <w:rFonts w:asciiTheme="minorHAnsi" w:hAnsiTheme="minorHAnsi" w:cstheme="minorHAnsi"/>
                <w:color w:val="1F4E79"/>
              </w:rPr>
            </w:pPr>
            <w:r w:rsidRPr="006D6717">
              <w:rPr>
                <w:rFonts w:asciiTheme="minorHAnsi" w:hAnsiTheme="minorHAnsi" w:cstheme="minorHAnsi"/>
                <w:color w:val="1F4E79"/>
              </w:rPr>
              <w:t>Cheltuieli de leasing fără achiziție</w:t>
            </w:r>
          </w:p>
        </w:tc>
        <w:tc>
          <w:tcPr>
            <w:tcW w:w="2479" w:type="pct"/>
          </w:tcPr>
          <w:p w14:paraId="2E87D4FF" w14:textId="77777777" w:rsidR="00F53829" w:rsidRPr="006D6717" w:rsidRDefault="00F53829" w:rsidP="001B3CB4">
            <w:pPr>
              <w:pStyle w:val="Default"/>
              <w:spacing w:before="60"/>
              <w:jc w:val="both"/>
              <w:rPr>
                <w:rFonts w:asciiTheme="minorHAnsi" w:hAnsiTheme="minorHAnsi" w:cstheme="minorHAnsi"/>
                <w:color w:val="1F4E79"/>
              </w:rPr>
            </w:pPr>
            <w:r w:rsidRPr="006D6717">
              <w:rPr>
                <w:rFonts w:asciiTheme="minorHAnsi" w:hAnsiTheme="minorHAnsi" w:cstheme="minorHAnsi"/>
                <w:color w:val="1F4E79"/>
              </w:rPr>
              <w:t>Rate de leasing plătite de utilizatorul de leasing pentru:</w:t>
            </w:r>
          </w:p>
          <w:p w14:paraId="2C030019" w14:textId="6B41D8AB" w:rsidR="00F53829" w:rsidRPr="006D6717" w:rsidRDefault="00F53829" w:rsidP="00AA7A64">
            <w:pPr>
              <w:pStyle w:val="Default"/>
              <w:numPr>
                <w:ilvl w:val="0"/>
                <w:numId w:val="51"/>
              </w:numPr>
              <w:spacing w:before="60"/>
              <w:jc w:val="both"/>
              <w:rPr>
                <w:rFonts w:asciiTheme="minorHAnsi" w:hAnsiTheme="minorHAnsi" w:cstheme="minorHAnsi"/>
                <w:color w:val="1F4E79"/>
              </w:rPr>
            </w:pPr>
            <w:r w:rsidRPr="006D6717">
              <w:rPr>
                <w:rFonts w:asciiTheme="minorHAnsi" w:hAnsiTheme="minorHAnsi" w:cstheme="minorHAnsi"/>
                <w:color w:val="1F4E79"/>
              </w:rPr>
              <w:t>Echipamente</w:t>
            </w:r>
            <w:r w:rsidR="00D32320" w:rsidRPr="006D6717">
              <w:rPr>
                <w:rFonts w:asciiTheme="minorHAnsi" w:hAnsiTheme="minorHAnsi" w:cstheme="minorHAnsi"/>
                <w:color w:val="1F4E79"/>
              </w:rPr>
              <w:t>;</w:t>
            </w:r>
          </w:p>
          <w:p w14:paraId="0A27812C" w14:textId="5821FA20" w:rsidR="00F53829" w:rsidRPr="006D6717" w:rsidRDefault="00F53829" w:rsidP="00AA7A64">
            <w:pPr>
              <w:pStyle w:val="Default"/>
              <w:numPr>
                <w:ilvl w:val="0"/>
                <w:numId w:val="51"/>
              </w:numPr>
              <w:spacing w:before="60"/>
              <w:jc w:val="both"/>
              <w:rPr>
                <w:rFonts w:asciiTheme="minorHAnsi" w:hAnsiTheme="minorHAnsi" w:cstheme="minorHAnsi"/>
                <w:color w:val="1F4E79"/>
              </w:rPr>
            </w:pPr>
            <w:r w:rsidRPr="006D6717">
              <w:rPr>
                <w:rFonts w:asciiTheme="minorHAnsi" w:hAnsiTheme="minorHAnsi" w:cstheme="minorHAnsi"/>
                <w:color w:val="1F4E79"/>
              </w:rPr>
              <w:t>Vehicule</w:t>
            </w:r>
            <w:r w:rsidR="00D32320" w:rsidRPr="006D6717">
              <w:rPr>
                <w:rFonts w:asciiTheme="minorHAnsi" w:hAnsiTheme="minorHAnsi" w:cstheme="minorHAnsi"/>
                <w:color w:val="1F4E79"/>
              </w:rPr>
              <w:t>;</w:t>
            </w:r>
          </w:p>
          <w:p w14:paraId="28933067" w14:textId="60A33B1A" w:rsidR="00F53829" w:rsidRPr="006D6717" w:rsidRDefault="00F53829" w:rsidP="00AA7A64">
            <w:pPr>
              <w:pStyle w:val="Default"/>
              <w:numPr>
                <w:ilvl w:val="0"/>
                <w:numId w:val="51"/>
              </w:numPr>
              <w:spacing w:before="60"/>
              <w:jc w:val="both"/>
              <w:rPr>
                <w:rFonts w:asciiTheme="minorHAnsi" w:hAnsiTheme="minorHAnsi" w:cstheme="minorHAnsi"/>
                <w:i/>
                <w:iCs/>
                <w:color w:val="1F4E79"/>
              </w:rPr>
            </w:pPr>
            <w:r w:rsidRPr="006D6717">
              <w:rPr>
                <w:rFonts w:asciiTheme="minorHAnsi" w:hAnsiTheme="minorHAnsi" w:cstheme="minorHAnsi"/>
                <w:color w:val="1F4E79"/>
              </w:rPr>
              <w:t>Diverse bunuri mobile și imobile</w:t>
            </w:r>
          </w:p>
        </w:tc>
      </w:tr>
      <w:tr w:rsidR="007A76A3" w:rsidRPr="006D6717" w14:paraId="6BD4CD1D" w14:textId="77777777" w:rsidTr="006074AC">
        <w:trPr>
          <w:trHeight w:val="743"/>
        </w:trPr>
        <w:tc>
          <w:tcPr>
            <w:tcW w:w="1005" w:type="pct"/>
          </w:tcPr>
          <w:p w14:paraId="0474845E" w14:textId="5255C41C" w:rsidR="007A76A3" w:rsidRPr="006D6717" w:rsidRDefault="007A76A3" w:rsidP="007A76A3">
            <w:pPr>
              <w:pStyle w:val="Default"/>
              <w:spacing w:before="60"/>
              <w:jc w:val="both"/>
              <w:rPr>
                <w:rFonts w:asciiTheme="minorHAnsi" w:hAnsiTheme="minorHAnsi" w:cstheme="minorHAnsi"/>
                <w:color w:val="002060"/>
              </w:rPr>
            </w:pPr>
            <w:r w:rsidRPr="006D6717">
              <w:rPr>
                <w:rFonts w:asciiTheme="minorHAnsi" w:hAnsiTheme="minorHAnsi" w:cstheme="minorHAnsi"/>
                <w:color w:val="002060"/>
              </w:rPr>
              <w:t>Cheltuieli de tip FEDR</w:t>
            </w:r>
          </w:p>
        </w:tc>
        <w:tc>
          <w:tcPr>
            <w:tcW w:w="1516" w:type="pct"/>
          </w:tcPr>
          <w:p w14:paraId="3F514AE0" w14:textId="77777777" w:rsidR="007A76A3" w:rsidRPr="006D6717" w:rsidRDefault="007A76A3" w:rsidP="007A76A3">
            <w:pPr>
              <w:pStyle w:val="Default"/>
              <w:spacing w:before="60"/>
              <w:jc w:val="both"/>
              <w:rPr>
                <w:rFonts w:asciiTheme="minorHAnsi" w:hAnsiTheme="minorHAnsi" w:cstheme="minorHAnsi"/>
                <w:color w:val="1F4E79"/>
              </w:rPr>
            </w:pPr>
            <w:r w:rsidRPr="006D6717">
              <w:rPr>
                <w:rFonts w:asciiTheme="minorHAnsi" w:hAnsiTheme="minorHAnsi" w:cstheme="minorHAnsi"/>
                <w:color w:val="1F4E79"/>
              </w:rPr>
              <w:t xml:space="preserve">cheltuieli de tip FEDR, cu excepția: </w:t>
            </w:r>
          </w:p>
          <w:p w14:paraId="2CB25203" w14:textId="77777777" w:rsidR="007A76A3" w:rsidRPr="006D6717" w:rsidRDefault="007A76A3" w:rsidP="007A76A3">
            <w:pPr>
              <w:pStyle w:val="Default"/>
              <w:numPr>
                <w:ilvl w:val="0"/>
                <w:numId w:val="8"/>
              </w:numPr>
              <w:spacing w:before="60"/>
              <w:jc w:val="both"/>
              <w:rPr>
                <w:rFonts w:asciiTheme="minorHAnsi" w:hAnsiTheme="minorHAnsi" w:cstheme="minorHAnsi"/>
                <w:b/>
                <w:bCs/>
                <w:color w:val="002060"/>
              </w:rPr>
            </w:pPr>
            <w:r w:rsidRPr="006D6717">
              <w:rPr>
                <w:rFonts w:asciiTheme="minorHAnsi" w:hAnsiTheme="minorHAnsi" w:cstheme="minorHAnsi"/>
                <w:color w:val="1F4E79"/>
              </w:rPr>
              <w:t xml:space="preserve">investițiilor în  infrastructură, </w:t>
            </w:r>
          </w:p>
          <w:p w14:paraId="5ED83F67" w14:textId="77777777" w:rsidR="00665CE2" w:rsidRPr="00665CE2" w:rsidRDefault="007A76A3" w:rsidP="007A76A3">
            <w:pPr>
              <w:pStyle w:val="Default"/>
              <w:numPr>
                <w:ilvl w:val="0"/>
                <w:numId w:val="8"/>
              </w:numPr>
              <w:spacing w:before="60"/>
              <w:jc w:val="both"/>
              <w:rPr>
                <w:rFonts w:asciiTheme="minorHAnsi" w:hAnsiTheme="minorHAnsi" w:cstheme="minorHAnsi"/>
                <w:b/>
                <w:bCs/>
                <w:color w:val="002060"/>
              </w:rPr>
            </w:pPr>
            <w:r w:rsidRPr="006D6717">
              <w:rPr>
                <w:rFonts w:asciiTheme="minorHAnsi" w:hAnsiTheme="minorHAnsi" w:cstheme="minorHAnsi"/>
                <w:color w:val="1F4E79"/>
              </w:rPr>
              <w:t xml:space="preserve">terenurilor, </w:t>
            </w:r>
          </w:p>
          <w:p w14:paraId="0506CE56" w14:textId="2C29E8E4" w:rsidR="007A76A3" w:rsidRPr="00665CE2" w:rsidRDefault="007A76A3" w:rsidP="007A76A3">
            <w:pPr>
              <w:pStyle w:val="Default"/>
              <w:numPr>
                <w:ilvl w:val="0"/>
                <w:numId w:val="8"/>
              </w:numPr>
              <w:spacing w:before="60"/>
              <w:jc w:val="both"/>
              <w:rPr>
                <w:rFonts w:asciiTheme="minorHAnsi" w:hAnsiTheme="minorHAnsi" w:cstheme="minorHAnsi"/>
                <w:b/>
                <w:bCs/>
                <w:color w:val="002060"/>
              </w:rPr>
            </w:pPr>
            <w:r w:rsidRPr="00665CE2">
              <w:rPr>
                <w:rFonts w:asciiTheme="minorHAnsi" w:hAnsiTheme="minorHAnsi" w:cstheme="minorHAnsi"/>
                <w:color w:val="1F4E79"/>
              </w:rPr>
              <w:t>achiziția de bunuri imobile</w:t>
            </w:r>
          </w:p>
        </w:tc>
        <w:tc>
          <w:tcPr>
            <w:tcW w:w="2479" w:type="pct"/>
          </w:tcPr>
          <w:p w14:paraId="712677F4" w14:textId="0D64C2A8" w:rsidR="007A76A3" w:rsidRPr="006D6717" w:rsidRDefault="007A76A3" w:rsidP="007A76A3">
            <w:pPr>
              <w:pStyle w:val="Default"/>
              <w:spacing w:before="60"/>
              <w:jc w:val="both"/>
              <w:rPr>
                <w:rFonts w:asciiTheme="minorHAnsi" w:hAnsiTheme="minorHAnsi" w:cstheme="minorHAnsi"/>
                <w:color w:val="1F4E79"/>
              </w:rPr>
            </w:pPr>
            <w:r w:rsidRPr="006D6717">
              <w:rPr>
                <w:rFonts w:asciiTheme="minorHAnsi" w:hAnsiTheme="minorHAnsi" w:cstheme="minorHAnsi"/>
                <w:color w:val="1F4E79" w:themeColor="accent1" w:themeShade="80"/>
              </w:rPr>
              <w:t>Cheltuieli cu achiziția de mobilier, echipamente medicale folosite în activitatea didactică, inclusiv echipamente IT, alte cheltuieli pentru investiții necesare activităților proiectului.</w:t>
            </w:r>
          </w:p>
        </w:tc>
      </w:tr>
    </w:tbl>
    <w:p w14:paraId="119D8909" w14:textId="63B86B8F" w:rsidR="00244C96" w:rsidRPr="006D6717" w:rsidRDefault="00244C96" w:rsidP="001B3CB4">
      <w:pPr>
        <w:spacing w:before="60" w:after="0" w:line="240" w:lineRule="auto"/>
        <w:ind w:right="120"/>
        <w:jc w:val="both"/>
        <w:rPr>
          <w:rFonts w:cstheme="minorHAnsi"/>
          <w:iCs/>
          <w:color w:val="002060"/>
          <w:sz w:val="24"/>
          <w:szCs w:val="24"/>
        </w:rPr>
      </w:pPr>
    </w:p>
    <w:p w14:paraId="350340CA" w14:textId="77777777" w:rsidR="00244C96" w:rsidRPr="006D6717" w:rsidRDefault="00244C96" w:rsidP="001B3CB4">
      <w:pPr>
        <w:spacing w:before="60" w:after="0" w:line="240" w:lineRule="auto"/>
        <w:rPr>
          <w:rFonts w:cstheme="minorHAnsi"/>
          <w:iCs/>
          <w:color w:val="002060"/>
          <w:sz w:val="24"/>
          <w:szCs w:val="24"/>
        </w:rPr>
      </w:pPr>
      <w:r w:rsidRPr="006D6717">
        <w:rPr>
          <w:rFonts w:cstheme="minorHAnsi"/>
          <w:iCs/>
          <w:color w:val="002060"/>
          <w:sz w:val="24"/>
          <w:szCs w:val="24"/>
        </w:rPr>
        <w:br w:type="page"/>
      </w:r>
    </w:p>
    <w:p w14:paraId="5E2D99E1" w14:textId="77777777" w:rsidR="00244C96" w:rsidRPr="006D6717" w:rsidRDefault="00244C96" w:rsidP="00AA7A64">
      <w:pPr>
        <w:pStyle w:val="Listparagraf"/>
        <w:numPr>
          <w:ilvl w:val="0"/>
          <w:numId w:val="51"/>
        </w:numPr>
        <w:spacing w:before="60" w:after="0" w:line="240" w:lineRule="auto"/>
        <w:ind w:right="120"/>
        <w:contextualSpacing w:val="0"/>
        <w:jc w:val="both"/>
        <w:rPr>
          <w:rFonts w:cstheme="minorHAnsi"/>
          <w:iCs/>
          <w:color w:val="002060"/>
          <w:sz w:val="24"/>
          <w:szCs w:val="24"/>
        </w:rPr>
        <w:sectPr w:rsidR="00244C96" w:rsidRPr="006D6717" w:rsidSect="00086A71">
          <w:pgSz w:w="15840" w:h="12240" w:orient="landscape"/>
          <w:pgMar w:top="1418" w:right="1276" w:bottom="1418" w:left="1134" w:header="284" w:footer="709" w:gutter="0"/>
          <w:cols w:space="708"/>
          <w:docGrid w:linePitch="360"/>
        </w:sectPr>
      </w:pPr>
    </w:p>
    <w:p w14:paraId="5708208D" w14:textId="16686299" w:rsidR="0016437B" w:rsidRPr="006D6717" w:rsidRDefault="0016437B" w:rsidP="00AA7A64">
      <w:pPr>
        <w:pStyle w:val="Listparagraf"/>
        <w:numPr>
          <w:ilvl w:val="0"/>
          <w:numId w:val="51"/>
        </w:numPr>
        <w:spacing w:before="60" w:after="0" w:line="240" w:lineRule="auto"/>
        <w:ind w:right="120"/>
        <w:contextualSpacing w:val="0"/>
        <w:jc w:val="both"/>
        <w:rPr>
          <w:rFonts w:cstheme="minorHAnsi"/>
          <w:b/>
          <w:bCs/>
          <w:iCs/>
          <w:color w:val="002060"/>
          <w:sz w:val="24"/>
          <w:szCs w:val="24"/>
        </w:rPr>
      </w:pPr>
      <w:r w:rsidRPr="006D6717">
        <w:rPr>
          <w:rFonts w:cstheme="minorHAnsi"/>
          <w:b/>
          <w:bCs/>
          <w:iCs/>
          <w:color w:val="002060"/>
          <w:sz w:val="24"/>
          <w:szCs w:val="24"/>
        </w:rPr>
        <w:lastRenderedPageBreak/>
        <w:t>Plafoane aplicabile cheltuielilor cu personalul pentru care decontarea se realizează pe bază de costuri reale</w:t>
      </w:r>
    </w:p>
    <w:tbl>
      <w:tblPr>
        <w:tblStyle w:val="Tabelgril"/>
        <w:tblW w:w="0" w:type="auto"/>
        <w:tblInd w:w="-5" w:type="dxa"/>
        <w:tblLook w:val="04A0" w:firstRow="1" w:lastRow="0" w:firstColumn="1" w:lastColumn="0" w:noHBand="0" w:noVBand="1"/>
      </w:tblPr>
      <w:tblGrid>
        <w:gridCol w:w="8884"/>
        <w:gridCol w:w="1457"/>
        <w:gridCol w:w="1567"/>
        <w:gridCol w:w="1388"/>
      </w:tblGrid>
      <w:tr w:rsidR="0016437B" w:rsidRPr="006D6717" w14:paraId="53440009" w14:textId="77777777" w:rsidTr="00E6062F">
        <w:trPr>
          <w:trHeight w:val="728"/>
          <w:tblHeader/>
        </w:trPr>
        <w:tc>
          <w:tcPr>
            <w:tcW w:w="8884" w:type="dxa"/>
            <w:shd w:val="clear" w:color="auto" w:fill="E2EFD9" w:themeFill="accent6" w:themeFillTint="33"/>
          </w:tcPr>
          <w:p w14:paraId="6DD5B79B" w14:textId="77777777" w:rsidR="0016437B" w:rsidRPr="006D6717" w:rsidRDefault="0016437B" w:rsidP="001B3CB4">
            <w:pPr>
              <w:spacing w:before="60"/>
              <w:ind w:right="120"/>
              <w:jc w:val="both"/>
              <w:rPr>
                <w:rFonts w:cstheme="minorHAnsi"/>
                <w:b/>
                <w:bCs/>
                <w:color w:val="002060"/>
                <w:sz w:val="24"/>
                <w:szCs w:val="24"/>
              </w:rPr>
            </w:pPr>
            <w:r w:rsidRPr="006D6717">
              <w:rPr>
                <w:rFonts w:cstheme="minorHAnsi"/>
                <w:b/>
                <w:bCs/>
                <w:color w:val="002060"/>
                <w:sz w:val="24"/>
                <w:szCs w:val="24"/>
              </w:rPr>
              <w:t>Tip cheltuială tip de personal</w:t>
            </w:r>
          </w:p>
        </w:tc>
        <w:tc>
          <w:tcPr>
            <w:tcW w:w="4412" w:type="dxa"/>
            <w:gridSpan w:val="3"/>
            <w:shd w:val="clear" w:color="auto" w:fill="E2EFD9" w:themeFill="accent6" w:themeFillTint="33"/>
          </w:tcPr>
          <w:p w14:paraId="3AF1B536" w14:textId="77777777" w:rsidR="0016437B" w:rsidRPr="006D6717" w:rsidRDefault="0016437B" w:rsidP="001B3CB4">
            <w:pPr>
              <w:pStyle w:val="Default"/>
              <w:spacing w:before="60"/>
              <w:rPr>
                <w:rFonts w:asciiTheme="minorHAnsi" w:hAnsiTheme="minorHAnsi" w:cstheme="minorHAnsi"/>
                <w:color w:val="002060"/>
              </w:rPr>
            </w:pPr>
            <w:r w:rsidRPr="006D6717">
              <w:rPr>
                <w:rFonts w:asciiTheme="minorHAnsi" w:hAnsiTheme="minorHAnsi" w:cstheme="minorHAnsi"/>
                <w:b/>
                <w:bCs/>
                <w:color w:val="002060"/>
              </w:rPr>
              <w:t xml:space="preserve">Plafon </w:t>
            </w:r>
            <w:r w:rsidRPr="006D6717">
              <w:rPr>
                <w:rFonts w:asciiTheme="minorHAnsi" w:hAnsiTheme="minorHAnsi" w:cstheme="minorHAnsi"/>
                <w:b/>
                <w:bCs/>
                <w:color w:val="002060"/>
                <w:u w:val="single"/>
              </w:rPr>
              <w:t>maxim</w:t>
            </w:r>
            <w:r w:rsidRPr="006D6717">
              <w:rPr>
                <w:rFonts w:asciiTheme="minorHAnsi" w:hAnsiTheme="minorHAnsi" w:cstheme="minorHAnsi"/>
                <w:b/>
                <w:bCs/>
                <w:color w:val="002060"/>
              </w:rPr>
              <w:t xml:space="preserve"> de decontare </w:t>
            </w:r>
          </w:p>
          <w:p w14:paraId="65C1B4DA" w14:textId="77777777" w:rsidR="0016437B" w:rsidRPr="006D6717" w:rsidRDefault="0016437B" w:rsidP="001B3CB4">
            <w:pPr>
              <w:pStyle w:val="Listparagraf"/>
              <w:spacing w:before="60"/>
              <w:ind w:left="0" w:right="120"/>
              <w:contextualSpacing w:val="0"/>
              <w:jc w:val="both"/>
              <w:rPr>
                <w:rFonts w:cstheme="minorHAnsi"/>
                <w:color w:val="002060"/>
                <w:sz w:val="24"/>
                <w:szCs w:val="24"/>
              </w:rPr>
            </w:pPr>
            <w:r w:rsidRPr="006D6717">
              <w:rPr>
                <w:rFonts w:cstheme="minorHAnsi"/>
                <w:b/>
                <w:bCs/>
                <w:color w:val="002060"/>
                <w:sz w:val="24"/>
                <w:szCs w:val="24"/>
              </w:rPr>
              <w:t xml:space="preserve">(salariu net/ora), lei </w:t>
            </w:r>
          </w:p>
        </w:tc>
      </w:tr>
      <w:tr w:rsidR="0016437B" w:rsidRPr="006D6717" w14:paraId="225A2660" w14:textId="77777777" w:rsidTr="00E6062F">
        <w:trPr>
          <w:trHeight w:val="356"/>
        </w:trPr>
        <w:tc>
          <w:tcPr>
            <w:tcW w:w="13296" w:type="dxa"/>
            <w:gridSpan w:val="4"/>
            <w:shd w:val="clear" w:color="auto" w:fill="FBE4D5" w:themeFill="accent2" w:themeFillTint="33"/>
          </w:tcPr>
          <w:p w14:paraId="72C2483C" w14:textId="77777777" w:rsidR="0016437B" w:rsidRPr="006D6717" w:rsidRDefault="0016437B" w:rsidP="001B3CB4">
            <w:pPr>
              <w:pStyle w:val="Listparagraf"/>
              <w:spacing w:before="60"/>
              <w:ind w:left="0" w:right="120"/>
              <w:contextualSpacing w:val="0"/>
              <w:jc w:val="both"/>
              <w:rPr>
                <w:rFonts w:cstheme="minorHAnsi"/>
                <w:b/>
                <w:bCs/>
                <w:color w:val="002060"/>
                <w:sz w:val="24"/>
                <w:szCs w:val="24"/>
              </w:rPr>
            </w:pPr>
            <w:r w:rsidRPr="006D6717">
              <w:rPr>
                <w:rFonts w:cstheme="minorHAnsi"/>
                <w:b/>
                <w:bCs/>
                <w:color w:val="002060"/>
                <w:sz w:val="24"/>
                <w:szCs w:val="24"/>
              </w:rPr>
              <w:t>Cheltuieli directe cu personal</w:t>
            </w:r>
          </w:p>
        </w:tc>
      </w:tr>
      <w:tr w:rsidR="0016437B" w:rsidRPr="006D6717" w14:paraId="521D8AC3" w14:textId="77777777" w:rsidTr="00E6062F">
        <w:trPr>
          <w:trHeight w:val="538"/>
        </w:trPr>
        <w:tc>
          <w:tcPr>
            <w:tcW w:w="8884" w:type="dxa"/>
            <w:vMerge w:val="restart"/>
            <w:shd w:val="clear" w:color="auto" w:fill="E2EFD9" w:themeFill="accent6" w:themeFillTint="33"/>
          </w:tcPr>
          <w:p w14:paraId="777EFF06" w14:textId="6D8D984A" w:rsidR="0016437B" w:rsidRPr="006D6717" w:rsidRDefault="0016437B" w:rsidP="001B3CB4">
            <w:pPr>
              <w:pStyle w:val="Listparagraf"/>
              <w:spacing w:before="60"/>
              <w:ind w:left="0" w:right="120"/>
              <w:contextualSpacing w:val="0"/>
              <w:jc w:val="both"/>
              <w:rPr>
                <w:rFonts w:cstheme="minorHAnsi"/>
                <w:color w:val="002060"/>
                <w:sz w:val="24"/>
                <w:szCs w:val="24"/>
              </w:rPr>
            </w:pPr>
            <w:r w:rsidRPr="006D6717">
              <w:rPr>
                <w:rFonts w:cstheme="minorHAnsi"/>
                <w:b/>
                <w:bCs/>
                <w:color w:val="002060"/>
                <w:sz w:val="24"/>
                <w:szCs w:val="24"/>
              </w:rPr>
              <w:t>Cheltuieli directe cu personal implicat în implementarea activităților aferente activității de bază, precum și pentru managerul de proiect</w:t>
            </w:r>
            <w:r w:rsidR="00DA4428" w:rsidRPr="006D6717">
              <w:rPr>
                <w:rFonts w:cstheme="minorHAnsi"/>
                <w:b/>
                <w:bCs/>
                <w:color w:val="002060"/>
                <w:sz w:val="24"/>
                <w:szCs w:val="24"/>
              </w:rPr>
              <w:t xml:space="preserve">/ echipa de management de proiect </w:t>
            </w:r>
          </w:p>
        </w:tc>
        <w:tc>
          <w:tcPr>
            <w:tcW w:w="4412" w:type="dxa"/>
            <w:gridSpan w:val="3"/>
            <w:shd w:val="clear" w:color="auto" w:fill="E2EFD9" w:themeFill="accent6" w:themeFillTint="33"/>
          </w:tcPr>
          <w:p w14:paraId="5E0A7453" w14:textId="77777777" w:rsidR="0016437B" w:rsidRPr="006D6717" w:rsidRDefault="0016437B" w:rsidP="001B3CB4">
            <w:pPr>
              <w:pStyle w:val="Listparagraf"/>
              <w:spacing w:before="60"/>
              <w:ind w:left="0" w:right="120"/>
              <w:contextualSpacing w:val="0"/>
              <w:jc w:val="both"/>
              <w:rPr>
                <w:rFonts w:cstheme="minorHAnsi"/>
                <w:b/>
                <w:bCs/>
                <w:color w:val="002060"/>
                <w:sz w:val="24"/>
                <w:szCs w:val="24"/>
              </w:rPr>
            </w:pPr>
            <w:r w:rsidRPr="006D6717">
              <w:rPr>
                <w:rFonts w:cstheme="minorHAnsi"/>
                <w:b/>
                <w:bCs/>
                <w:color w:val="002060"/>
                <w:sz w:val="24"/>
                <w:szCs w:val="24"/>
              </w:rPr>
              <w:t xml:space="preserve">Experiența profesională specifică (ani) </w:t>
            </w:r>
          </w:p>
        </w:tc>
      </w:tr>
      <w:tr w:rsidR="0016437B" w:rsidRPr="006D6717" w14:paraId="5969AD4D" w14:textId="77777777" w:rsidTr="00640193">
        <w:trPr>
          <w:trHeight w:val="402"/>
        </w:trPr>
        <w:tc>
          <w:tcPr>
            <w:tcW w:w="8884" w:type="dxa"/>
            <w:vMerge/>
            <w:shd w:val="clear" w:color="auto" w:fill="E2EFD9" w:themeFill="accent6" w:themeFillTint="33"/>
          </w:tcPr>
          <w:p w14:paraId="52614949" w14:textId="77777777" w:rsidR="0016437B" w:rsidRPr="006D6717" w:rsidRDefault="0016437B" w:rsidP="001B3CB4">
            <w:pPr>
              <w:pStyle w:val="Listparagraf"/>
              <w:spacing w:before="60"/>
              <w:ind w:left="0" w:right="120"/>
              <w:contextualSpacing w:val="0"/>
              <w:jc w:val="both"/>
              <w:rPr>
                <w:rFonts w:cstheme="minorHAnsi"/>
                <w:color w:val="002060"/>
                <w:sz w:val="24"/>
                <w:szCs w:val="24"/>
              </w:rPr>
            </w:pPr>
          </w:p>
        </w:tc>
        <w:tc>
          <w:tcPr>
            <w:tcW w:w="1457" w:type="dxa"/>
            <w:shd w:val="clear" w:color="auto" w:fill="E2EFD9" w:themeFill="accent6" w:themeFillTint="33"/>
          </w:tcPr>
          <w:p w14:paraId="79454551" w14:textId="77777777" w:rsidR="0016437B" w:rsidRPr="006D6717" w:rsidRDefault="0016437B" w:rsidP="001B3CB4">
            <w:pPr>
              <w:pStyle w:val="Listparagraf"/>
              <w:spacing w:before="60"/>
              <w:ind w:left="0" w:right="120"/>
              <w:contextualSpacing w:val="0"/>
              <w:jc w:val="both"/>
              <w:rPr>
                <w:rFonts w:cstheme="minorHAnsi"/>
                <w:b/>
                <w:bCs/>
                <w:color w:val="002060"/>
                <w:sz w:val="24"/>
                <w:szCs w:val="24"/>
              </w:rPr>
            </w:pPr>
            <w:r w:rsidRPr="006D6717">
              <w:rPr>
                <w:rFonts w:cstheme="minorHAnsi"/>
                <w:color w:val="002060"/>
                <w:sz w:val="24"/>
                <w:szCs w:val="24"/>
              </w:rPr>
              <w:t xml:space="preserve">&lt;5 </w:t>
            </w:r>
          </w:p>
        </w:tc>
        <w:tc>
          <w:tcPr>
            <w:tcW w:w="1567" w:type="dxa"/>
            <w:shd w:val="clear" w:color="auto" w:fill="E2EFD9" w:themeFill="accent6" w:themeFillTint="33"/>
          </w:tcPr>
          <w:p w14:paraId="71811F6C" w14:textId="77777777" w:rsidR="0016437B" w:rsidRPr="006D6717" w:rsidRDefault="0016437B" w:rsidP="001B3CB4">
            <w:pPr>
              <w:pStyle w:val="Listparagraf"/>
              <w:spacing w:before="60"/>
              <w:ind w:left="0" w:right="120"/>
              <w:contextualSpacing w:val="0"/>
              <w:jc w:val="both"/>
              <w:rPr>
                <w:rFonts w:cstheme="minorHAnsi"/>
                <w:b/>
                <w:bCs/>
                <w:color w:val="002060"/>
                <w:sz w:val="24"/>
                <w:szCs w:val="24"/>
              </w:rPr>
            </w:pPr>
            <w:r w:rsidRPr="006D6717">
              <w:rPr>
                <w:rFonts w:cstheme="minorHAnsi"/>
                <w:color w:val="002060"/>
                <w:sz w:val="24"/>
                <w:szCs w:val="24"/>
              </w:rPr>
              <w:t xml:space="preserve">5-10 </w:t>
            </w:r>
          </w:p>
        </w:tc>
        <w:tc>
          <w:tcPr>
            <w:tcW w:w="1388" w:type="dxa"/>
            <w:shd w:val="clear" w:color="auto" w:fill="E2EFD9" w:themeFill="accent6" w:themeFillTint="33"/>
          </w:tcPr>
          <w:p w14:paraId="019F5AC3" w14:textId="77777777" w:rsidR="0016437B" w:rsidRPr="006D6717" w:rsidRDefault="0016437B" w:rsidP="001B3CB4">
            <w:pPr>
              <w:pStyle w:val="Listparagraf"/>
              <w:spacing w:before="60"/>
              <w:ind w:left="0" w:right="120"/>
              <w:contextualSpacing w:val="0"/>
              <w:jc w:val="both"/>
              <w:rPr>
                <w:rFonts w:cstheme="minorHAnsi"/>
                <w:b/>
                <w:bCs/>
                <w:color w:val="002060"/>
                <w:sz w:val="24"/>
                <w:szCs w:val="24"/>
              </w:rPr>
            </w:pPr>
            <w:r w:rsidRPr="006D6717">
              <w:rPr>
                <w:rFonts w:cstheme="minorHAnsi"/>
                <w:color w:val="002060"/>
                <w:sz w:val="24"/>
                <w:szCs w:val="24"/>
              </w:rPr>
              <w:t xml:space="preserve">&gt;10 </w:t>
            </w:r>
          </w:p>
        </w:tc>
      </w:tr>
      <w:tr w:rsidR="00C93BFF" w:rsidRPr="006D6717" w14:paraId="22312481" w14:textId="77777777" w:rsidTr="00C93BFF">
        <w:trPr>
          <w:trHeight w:val="2573"/>
        </w:trPr>
        <w:tc>
          <w:tcPr>
            <w:tcW w:w="8884" w:type="dxa"/>
          </w:tcPr>
          <w:p w14:paraId="34174768" w14:textId="77777777" w:rsidR="00C93BFF" w:rsidRPr="006D6717" w:rsidRDefault="00C93BFF" w:rsidP="00AA7A64">
            <w:pPr>
              <w:pStyle w:val="Listparagraf"/>
              <w:numPr>
                <w:ilvl w:val="0"/>
                <w:numId w:val="52"/>
              </w:numPr>
              <w:spacing w:before="60"/>
              <w:ind w:right="120"/>
              <w:contextualSpacing w:val="0"/>
              <w:jc w:val="both"/>
              <w:rPr>
                <w:rFonts w:cstheme="minorHAnsi"/>
                <w:color w:val="002060"/>
                <w:sz w:val="24"/>
                <w:szCs w:val="24"/>
              </w:rPr>
            </w:pPr>
            <w:r w:rsidRPr="006D6717">
              <w:rPr>
                <w:rFonts w:cstheme="minorHAnsi"/>
                <w:color w:val="002060"/>
                <w:sz w:val="24"/>
                <w:szCs w:val="24"/>
              </w:rPr>
              <w:t>manager de proiect</w:t>
            </w:r>
          </w:p>
          <w:p w14:paraId="4BA10578" w14:textId="77777777" w:rsidR="00C93BFF" w:rsidRPr="006D6717" w:rsidRDefault="00C93BFF" w:rsidP="00AA7A64">
            <w:pPr>
              <w:pStyle w:val="Listparagraf"/>
              <w:numPr>
                <w:ilvl w:val="0"/>
                <w:numId w:val="52"/>
              </w:numPr>
              <w:spacing w:before="60"/>
              <w:ind w:right="120"/>
              <w:contextualSpacing w:val="0"/>
              <w:jc w:val="both"/>
              <w:rPr>
                <w:rFonts w:cstheme="minorHAnsi"/>
                <w:color w:val="002060"/>
                <w:sz w:val="24"/>
                <w:szCs w:val="24"/>
              </w:rPr>
            </w:pPr>
            <w:r w:rsidRPr="006D6717">
              <w:rPr>
                <w:rFonts w:cstheme="minorHAnsi"/>
                <w:color w:val="002060"/>
                <w:sz w:val="24"/>
                <w:szCs w:val="24"/>
              </w:rPr>
              <w:t>coordonator partener</w:t>
            </w:r>
          </w:p>
          <w:p w14:paraId="09205E90" w14:textId="681A7754" w:rsidR="00C93BFF" w:rsidRPr="006D6717" w:rsidRDefault="00C93BFF" w:rsidP="00AA7A64">
            <w:pPr>
              <w:pStyle w:val="Listparagraf"/>
              <w:numPr>
                <w:ilvl w:val="0"/>
                <w:numId w:val="52"/>
              </w:numPr>
              <w:spacing w:before="60"/>
              <w:ind w:right="120"/>
              <w:contextualSpacing w:val="0"/>
              <w:jc w:val="both"/>
              <w:rPr>
                <w:rFonts w:cstheme="minorHAnsi"/>
                <w:color w:val="002060"/>
                <w:sz w:val="24"/>
                <w:szCs w:val="24"/>
              </w:rPr>
            </w:pPr>
            <w:r w:rsidRPr="006D6717">
              <w:rPr>
                <w:rFonts w:cstheme="minorHAnsi"/>
                <w:color w:val="002060"/>
                <w:sz w:val="24"/>
                <w:szCs w:val="24"/>
              </w:rPr>
              <w:t>experți implementare activități proiect încadrate la activitate de bază (experți naționali și internaționali, inclusiv specialist IT) etc.</w:t>
            </w:r>
          </w:p>
          <w:p w14:paraId="0619A326" w14:textId="77777777" w:rsidR="00C93BFF" w:rsidRPr="006D6717" w:rsidRDefault="00C93BFF" w:rsidP="00AA7A64">
            <w:pPr>
              <w:pStyle w:val="Listparagraf"/>
              <w:numPr>
                <w:ilvl w:val="0"/>
                <w:numId w:val="52"/>
              </w:numPr>
              <w:spacing w:before="60"/>
              <w:ind w:right="120"/>
              <w:contextualSpacing w:val="0"/>
              <w:jc w:val="both"/>
              <w:rPr>
                <w:rFonts w:cstheme="minorHAnsi"/>
                <w:color w:val="002060"/>
                <w:sz w:val="24"/>
                <w:szCs w:val="24"/>
              </w:rPr>
            </w:pPr>
            <w:r w:rsidRPr="006D6717">
              <w:rPr>
                <w:rFonts w:cstheme="minorHAnsi"/>
                <w:color w:val="002060"/>
                <w:sz w:val="24"/>
                <w:szCs w:val="24"/>
              </w:rPr>
              <w:t xml:space="preserve">expert GDPR, </w:t>
            </w:r>
            <w:r w:rsidRPr="006D6717">
              <w:rPr>
                <w:rFonts w:cstheme="minorHAnsi"/>
                <w:iCs/>
                <w:color w:val="002060"/>
                <w:sz w:val="24"/>
                <w:szCs w:val="24"/>
              </w:rPr>
              <w:t>experți de monitorizare, experți grup țintă</w:t>
            </w:r>
            <w:r w:rsidRPr="006D6717">
              <w:rPr>
                <w:rFonts w:cstheme="minorHAnsi"/>
                <w:color w:val="002060"/>
                <w:sz w:val="24"/>
                <w:szCs w:val="24"/>
              </w:rPr>
              <w:t xml:space="preserve"> </w:t>
            </w:r>
          </w:p>
          <w:p w14:paraId="5E156D11" w14:textId="29002860" w:rsidR="00C93BFF" w:rsidRPr="006D6717" w:rsidRDefault="00C93BFF" w:rsidP="00AA7A64">
            <w:pPr>
              <w:pStyle w:val="Listparagraf"/>
              <w:numPr>
                <w:ilvl w:val="0"/>
                <w:numId w:val="52"/>
              </w:numPr>
              <w:spacing w:before="60"/>
              <w:ind w:right="120"/>
              <w:contextualSpacing w:val="0"/>
              <w:jc w:val="both"/>
              <w:rPr>
                <w:rFonts w:cstheme="minorHAnsi"/>
                <w:color w:val="002060"/>
                <w:sz w:val="24"/>
                <w:szCs w:val="24"/>
              </w:rPr>
            </w:pPr>
            <w:r w:rsidRPr="006D6717">
              <w:rPr>
                <w:rFonts w:cstheme="minorHAnsi"/>
                <w:color w:val="002060"/>
                <w:sz w:val="24"/>
                <w:szCs w:val="24"/>
              </w:rPr>
              <w:t>experți suport pentru managementul de proiect (asistent manager de proiect; responsabil financiar; responsabil achiziții publice)</w:t>
            </w:r>
          </w:p>
        </w:tc>
        <w:tc>
          <w:tcPr>
            <w:tcW w:w="1457" w:type="dxa"/>
          </w:tcPr>
          <w:p w14:paraId="5CDF9442" w14:textId="77777777" w:rsidR="00C93BFF" w:rsidRPr="006D6717" w:rsidRDefault="00C93BFF" w:rsidP="001B3CB4">
            <w:pPr>
              <w:pStyle w:val="Listparagraf"/>
              <w:spacing w:before="60"/>
              <w:ind w:left="0" w:right="120"/>
              <w:contextualSpacing w:val="0"/>
              <w:jc w:val="both"/>
              <w:rPr>
                <w:rFonts w:cstheme="minorHAnsi"/>
                <w:b/>
                <w:bCs/>
                <w:color w:val="002060"/>
                <w:sz w:val="24"/>
                <w:szCs w:val="24"/>
              </w:rPr>
            </w:pPr>
          </w:p>
          <w:p w14:paraId="39E1A562" w14:textId="77777777" w:rsidR="00C93BFF" w:rsidRPr="006D6717" w:rsidRDefault="00C93BFF" w:rsidP="001B3CB4">
            <w:pPr>
              <w:pStyle w:val="Listparagraf"/>
              <w:spacing w:before="60"/>
              <w:ind w:left="0" w:right="120"/>
              <w:contextualSpacing w:val="0"/>
              <w:jc w:val="both"/>
              <w:rPr>
                <w:rFonts w:cstheme="minorHAnsi"/>
                <w:b/>
                <w:bCs/>
                <w:color w:val="002060"/>
                <w:sz w:val="24"/>
                <w:szCs w:val="24"/>
              </w:rPr>
            </w:pPr>
          </w:p>
          <w:p w14:paraId="77060FF2" w14:textId="6D5140AC" w:rsidR="00C93BFF" w:rsidRPr="006D6717" w:rsidRDefault="00C93BFF" w:rsidP="001B3CB4">
            <w:pPr>
              <w:pStyle w:val="Listparagraf"/>
              <w:spacing w:before="60"/>
              <w:ind w:left="0" w:right="120"/>
              <w:contextualSpacing w:val="0"/>
              <w:jc w:val="both"/>
              <w:rPr>
                <w:rFonts w:cstheme="minorHAnsi"/>
                <w:b/>
                <w:bCs/>
                <w:color w:val="002060"/>
                <w:sz w:val="24"/>
                <w:szCs w:val="24"/>
              </w:rPr>
            </w:pPr>
            <w:r w:rsidRPr="006D6717">
              <w:rPr>
                <w:rFonts w:cstheme="minorHAnsi"/>
                <w:b/>
                <w:bCs/>
                <w:color w:val="002060"/>
                <w:sz w:val="24"/>
                <w:szCs w:val="24"/>
              </w:rPr>
              <w:t xml:space="preserve">70 </w:t>
            </w:r>
          </w:p>
        </w:tc>
        <w:tc>
          <w:tcPr>
            <w:tcW w:w="1567" w:type="dxa"/>
          </w:tcPr>
          <w:p w14:paraId="211C3445" w14:textId="77777777" w:rsidR="00C93BFF" w:rsidRPr="006D6717" w:rsidRDefault="00C93BFF" w:rsidP="001B3CB4">
            <w:pPr>
              <w:pStyle w:val="Listparagraf"/>
              <w:spacing w:before="60"/>
              <w:ind w:left="0" w:right="120"/>
              <w:contextualSpacing w:val="0"/>
              <w:jc w:val="both"/>
              <w:rPr>
                <w:rFonts w:cstheme="minorHAnsi"/>
                <w:b/>
                <w:bCs/>
                <w:color w:val="002060"/>
                <w:sz w:val="24"/>
                <w:szCs w:val="24"/>
              </w:rPr>
            </w:pPr>
          </w:p>
          <w:p w14:paraId="7C5F9256" w14:textId="77777777" w:rsidR="00C93BFF" w:rsidRPr="006D6717" w:rsidRDefault="00C93BFF" w:rsidP="001B3CB4">
            <w:pPr>
              <w:pStyle w:val="Listparagraf"/>
              <w:spacing w:before="60"/>
              <w:ind w:left="0" w:right="120"/>
              <w:contextualSpacing w:val="0"/>
              <w:jc w:val="both"/>
              <w:rPr>
                <w:rFonts w:cstheme="minorHAnsi"/>
                <w:b/>
                <w:bCs/>
                <w:color w:val="002060"/>
                <w:sz w:val="24"/>
                <w:szCs w:val="24"/>
              </w:rPr>
            </w:pPr>
          </w:p>
          <w:p w14:paraId="3E9EB0E6" w14:textId="797DE6B3" w:rsidR="00C93BFF" w:rsidRPr="006D6717" w:rsidRDefault="00C93BFF" w:rsidP="001B3CB4">
            <w:pPr>
              <w:pStyle w:val="Listparagraf"/>
              <w:spacing w:before="60"/>
              <w:ind w:left="0" w:right="120"/>
              <w:contextualSpacing w:val="0"/>
              <w:jc w:val="both"/>
              <w:rPr>
                <w:rFonts w:cstheme="minorHAnsi"/>
                <w:b/>
                <w:bCs/>
                <w:color w:val="002060"/>
                <w:sz w:val="24"/>
                <w:szCs w:val="24"/>
              </w:rPr>
            </w:pPr>
            <w:r w:rsidRPr="006D6717">
              <w:rPr>
                <w:rFonts w:cstheme="minorHAnsi"/>
                <w:b/>
                <w:bCs/>
                <w:color w:val="002060"/>
                <w:sz w:val="24"/>
                <w:szCs w:val="24"/>
              </w:rPr>
              <w:t xml:space="preserve">80 </w:t>
            </w:r>
          </w:p>
        </w:tc>
        <w:tc>
          <w:tcPr>
            <w:tcW w:w="1388" w:type="dxa"/>
          </w:tcPr>
          <w:p w14:paraId="698F0669" w14:textId="77777777" w:rsidR="00C93BFF" w:rsidRPr="006D6717" w:rsidRDefault="00C93BFF" w:rsidP="001B3CB4">
            <w:pPr>
              <w:pStyle w:val="Listparagraf"/>
              <w:spacing w:before="60"/>
              <w:ind w:left="0" w:right="120"/>
              <w:contextualSpacing w:val="0"/>
              <w:jc w:val="both"/>
              <w:rPr>
                <w:rFonts w:cstheme="minorHAnsi"/>
                <w:b/>
                <w:bCs/>
                <w:color w:val="002060"/>
                <w:sz w:val="24"/>
                <w:szCs w:val="24"/>
              </w:rPr>
            </w:pPr>
          </w:p>
          <w:p w14:paraId="2B0C8B6E" w14:textId="77777777" w:rsidR="00C93BFF" w:rsidRPr="006D6717" w:rsidRDefault="00C93BFF" w:rsidP="001B3CB4">
            <w:pPr>
              <w:pStyle w:val="Listparagraf"/>
              <w:spacing w:before="60"/>
              <w:ind w:left="0" w:right="120"/>
              <w:contextualSpacing w:val="0"/>
              <w:jc w:val="both"/>
              <w:rPr>
                <w:rFonts w:cstheme="minorHAnsi"/>
                <w:b/>
                <w:bCs/>
                <w:color w:val="002060"/>
                <w:sz w:val="24"/>
                <w:szCs w:val="24"/>
              </w:rPr>
            </w:pPr>
          </w:p>
          <w:p w14:paraId="68F5364D" w14:textId="2EF5E986" w:rsidR="00C93BFF" w:rsidRPr="006D6717" w:rsidRDefault="00C93BFF" w:rsidP="001B3CB4">
            <w:pPr>
              <w:pStyle w:val="Listparagraf"/>
              <w:spacing w:before="60"/>
              <w:ind w:left="0" w:right="120"/>
              <w:contextualSpacing w:val="0"/>
              <w:jc w:val="both"/>
              <w:rPr>
                <w:rFonts w:cstheme="minorHAnsi"/>
                <w:b/>
                <w:bCs/>
                <w:color w:val="002060"/>
                <w:sz w:val="24"/>
                <w:szCs w:val="24"/>
              </w:rPr>
            </w:pPr>
            <w:r w:rsidRPr="006D6717">
              <w:rPr>
                <w:rFonts w:cstheme="minorHAnsi"/>
                <w:b/>
                <w:bCs/>
                <w:color w:val="002060"/>
                <w:sz w:val="24"/>
                <w:szCs w:val="24"/>
              </w:rPr>
              <w:t xml:space="preserve">90 </w:t>
            </w:r>
          </w:p>
        </w:tc>
      </w:tr>
    </w:tbl>
    <w:p w14:paraId="5A6E4522" w14:textId="4FA3D9FB" w:rsidR="00E831D6" w:rsidRPr="006D6717" w:rsidRDefault="00E831D6" w:rsidP="00E831D6">
      <w:pPr>
        <w:tabs>
          <w:tab w:val="left" w:pos="4147"/>
        </w:tabs>
        <w:spacing w:before="60" w:after="0" w:line="240" w:lineRule="auto"/>
        <w:jc w:val="both"/>
        <w:rPr>
          <w:rFonts w:eastAsia="Calibri" w:cstheme="minorHAnsi"/>
          <w:iCs/>
          <w:color w:val="002060"/>
          <w:kern w:val="2"/>
          <w:sz w:val="24"/>
          <w:szCs w:val="24"/>
          <w14:ligatures w14:val="standardContextual"/>
        </w:rPr>
      </w:pPr>
      <w:r w:rsidRPr="006D6717">
        <w:rPr>
          <w:rFonts w:eastAsia="Calibri" w:cstheme="minorHAnsi"/>
          <w:iCs/>
          <w:color w:val="002060"/>
          <w:kern w:val="2"/>
          <w:sz w:val="24"/>
          <w:szCs w:val="24"/>
          <w14:ligatures w14:val="standardContextual"/>
        </w:rPr>
        <w:t>În situația în care este necesară achiziția de servicii care presupun o componentă semnificativă de resursă umană, achizitorul va folosi pentru estimarea valorii aferente serviciilor necesare plafoanele orare maximale prevăzute în prezentul ghid (la care se adaugă contribuțiile angajatului si angajatorului), corelate cu nivelul de experiența și cu tipologia expertului/ experților necesar/ necesari.</w:t>
      </w:r>
    </w:p>
    <w:p w14:paraId="30243FCF" w14:textId="535F1D1D" w:rsidR="00493167" w:rsidRPr="006D6717" w:rsidRDefault="00493167" w:rsidP="001B3CB4">
      <w:pPr>
        <w:spacing w:before="60" w:after="0" w:line="240" w:lineRule="auto"/>
        <w:rPr>
          <w:rFonts w:eastAsia="Calibri" w:cstheme="minorHAnsi"/>
          <w:b/>
          <w:bCs/>
          <w:iCs/>
          <w:color w:val="002060"/>
          <w:sz w:val="24"/>
          <w:szCs w:val="24"/>
        </w:rPr>
        <w:sectPr w:rsidR="00493167" w:rsidRPr="006D6717" w:rsidSect="00086A71">
          <w:pgSz w:w="15840" w:h="12240" w:orient="landscape"/>
          <w:pgMar w:top="1418" w:right="1276" w:bottom="1418" w:left="1134" w:header="284" w:footer="709" w:gutter="0"/>
          <w:cols w:space="708"/>
          <w:docGrid w:linePitch="360"/>
        </w:sectPr>
      </w:pPr>
    </w:p>
    <w:p w14:paraId="05F0C562" w14:textId="202D0CA1" w:rsidR="00F44DEE" w:rsidRPr="006D6717" w:rsidRDefault="00F44DEE" w:rsidP="00AA7A64">
      <w:pPr>
        <w:pStyle w:val="Listparagraf"/>
        <w:numPr>
          <w:ilvl w:val="0"/>
          <w:numId w:val="72"/>
        </w:numPr>
        <w:spacing w:before="60" w:after="0" w:line="240" w:lineRule="auto"/>
        <w:ind w:right="120"/>
        <w:contextualSpacing w:val="0"/>
        <w:jc w:val="both"/>
        <w:rPr>
          <w:rFonts w:eastAsia="Calibri" w:cstheme="minorHAnsi"/>
          <w:b/>
          <w:bCs/>
          <w:iCs/>
          <w:color w:val="002060"/>
          <w:sz w:val="24"/>
          <w:szCs w:val="24"/>
        </w:rPr>
      </w:pPr>
      <w:r w:rsidRPr="006D6717">
        <w:rPr>
          <w:rFonts w:eastAsia="Calibri" w:cstheme="minorHAnsi"/>
          <w:b/>
          <w:bCs/>
          <w:iCs/>
          <w:color w:val="002060"/>
          <w:sz w:val="24"/>
          <w:szCs w:val="24"/>
        </w:rPr>
        <w:lastRenderedPageBreak/>
        <w:t>Reguli aplicabile cheltuielilor cu personalul</w:t>
      </w:r>
    </w:p>
    <w:p w14:paraId="6D21BE90"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Decontarea cheltuielilor salariale se va determina în baza retribuției echivalente pe oră, luând ca punct de referință ziua de lucru de 8 ore și o medie de 21 de zile lucrătoare pe lună;</w:t>
      </w:r>
    </w:p>
    <w:p w14:paraId="429883AA"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Limita de timp maximă care poate fi decontată per expert trebuie să se încadreze în limita maximă de 12 ore/zi, 60 ore/săptămână;</w:t>
      </w:r>
    </w:p>
    <w:p w14:paraId="6FFFDE9B"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Orele de muncă zilnică aferente zilelor în care angajatul se află în concediu de odihnă aferent fiecăruia din contractele de muncă se cumulează la numărul orelor lucrate și plătite pe zi, care se supun limitei de 12 ore/zi, 60 ore/săptămână eligibile;</w:t>
      </w:r>
    </w:p>
    <w:p w14:paraId="460BD5F2"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Plafoanele de decontare se exprimă pe ora lucrată;</w:t>
      </w:r>
    </w:p>
    <w:p w14:paraId="4F1B85A5"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 xml:space="preserve">Plafoanele de decontare reprezintă valori </w:t>
      </w:r>
      <w:r w:rsidRPr="006D6717">
        <w:rPr>
          <w:rFonts w:eastAsia="Calibri" w:cstheme="minorHAnsi"/>
          <w:iCs/>
          <w:color w:val="002060"/>
          <w:sz w:val="24"/>
          <w:szCs w:val="24"/>
          <w:u w:val="single"/>
        </w:rPr>
        <w:t>maximale</w:t>
      </w:r>
      <w:r w:rsidRPr="006D6717">
        <w:rPr>
          <w:rFonts w:eastAsia="Calibri" w:cstheme="minorHAnsi"/>
          <w:iCs/>
          <w:color w:val="002060"/>
          <w:sz w:val="24"/>
          <w:szCs w:val="24"/>
        </w:rPr>
        <w:t>, aferente salariilor nete (fără taxele, impozitele si contribuțiile angajatului și ale angajatorului, aferente salariilor);</w:t>
      </w:r>
    </w:p>
    <w:p w14:paraId="6DE2F7E2"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Taxele, impozitele si contribuțiile obligatorii aferente salariilor sunt eligibile, dar nu sunt incluse în plafon și vor fi calculate conform legislației fiscale și a muncii valabilă la data efectuării cheltuielii;</w:t>
      </w:r>
    </w:p>
    <w:p w14:paraId="374C9D5A"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Pentru persoanele angajate (raporturi de muncă sau raporturi de serviciu) sunt eligibile inclusiv cheltuielile cu concediul de odihnă corespunzător timpului efectiv lucrat pentru angajator în implementarea proiectului, cu respectarea prevederilor Codului Muncii şi a legislației naționale aplicabile, zilele de concediu medical suportate de angajator, zilele pentru care indemnizația pentru incapacitate temporară de muncă a salariaților implicați este suportată de angajator;</w:t>
      </w:r>
    </w:p>
    <w:p w14:paraId="113D501A"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În cazul beneficiarilor/partenerilor care sunt instituții și/sau autoritățile publice, plafoanele maxime de decontare prevăzute se aplică exclusiv personalului angajat pe posturi în afara organigramei, nominalizat în echipele de proiecte finanțate din fonduri europene;</w:t>
      </w:r>
    </w:p>
    <w:p w14:paraId="7836B714" w14:textId="77777777" w:rsidR="00F44DEE" w:rsidRPr="006D6717" w:rsidRDefault="00F44DEE" w:rsidP="00AA7A64">
      <w:pPr>
        <w:numPr>
          <w:ilvl w:val="0"/>
          <w:numId w:val="73"/>
        </w:numPr>
        <w:spacing w:before="60" w:after="0" w:line="240" w:lineRule="auto"/>
        <w:ind w:right="120"/>
        <w:jc w:val="both"/>
        <w:rPr>
          <w:rFonts w:eastAsia="Calibri" w:cstheme="minorHAnsi"/>
          <w:iCs/>
          <w:color w:val="002060"/>
          <w:sz w:val="24"/>
          <w:szCs w:val="24"/>
        </w:rPr>
      </w:pPr>
      <w:r w:rsidRPr="006D6717">
        <w:rPr>
          <w:rFonts w:eastAsia="Calibri" w:cstheme="minorHAnsi"/>
          <w:iCs/>
          <w:color w:val="002060"/>
          <w:sz w:val="24"/>
          <w:szCs w:val="24"/>
        </w:rPr>
        <w:t>Pentru personalul din instituțiile și/sau autoritățile publice nominalizat în echipele de proiecte finanțate din fonduri europene, se aplică prevederile Legii nr. 153/2017 privind salarizarea personalului plătit din fonduri publice, cu modificările și completările ulterioare.</w:t>
      </w:r>
    </w:p>
    <w:p w14:paraId="64E7A675" w14:textId="77777777" w:rsidR="00F44DEE" w:rsidRPr="006D6717" w:rsidRDefault="00F44DEE" w:rsidP="001B3CB4">
      <w:pPr>
        <w:pStyle w:val="Listparagraf"/>
        <w:spacing w:before="60" w:after="0" w:line="240" w:lineRule="auto"/>
        <w:ind w:right="120"/>
        <w:contextualSpacing w:val="0"/>
        <w:jc w:val="both"/>
        <w:rPr>
          <w:rFonts w:cstheme="minorHAnsi"/>
          <w:b/>
          <w:bCs/>
          <w:iCs/>
          <w:color w:val="002060"/>
          <w:sz w:val="24"/>
          <w:szCs w:val="24"/>
        </w:rPr>
      </w:pPr>
    </w:p>
    <w:p w14:paraId="072A0761" w14:textId="79F2710B" w:rsidR="00F44DEE" w:rsidRPr="006D6717" w:rsidRDefault="00F44DEE" w:rsidP="00AA7A64">
      <w:pPr>
        <w:pStyle w:val="Listparagraf"/>
        <w:numPr>
          <w:ilvl w:val="0"/>
          <w:numId w:val="71"/>
        </w:numPr>
        <w:spacing w:before="60" w:after="0" w:line="240" w:lineRule="auto"/>
        <w:ind w:right="120"/>
        <w:contextualSpacing w:val="0"/>
        <w:jc w:val="both"/>
        <w:rPr>
          <w:rFonts w:cstheme="minorHAnsi"/>
          <w:b/>
          <w:bCs/>
          <w:iCs/>
          <w:color w:val="002060"/>
          <w:sz w:val="24"/>
          <w:szCs w:val="24"/>
        </w:rPr>
      </w:pPr>
      <w:r w:rsidRPr="006D6717">
        <w:rPr>
          <w:rFonts w:cstheme="minorHAnsi"/>
          <w:b/>
          <w:bCs/>
          <w:iCs/>
          <w:color w:val="002060"/>
          <w:sz w:val="24"/>
          <w:szCs w:val="24"/>
        </w:rPr>
        <w:t>Cheltuieli pentru închirieri și leasing</w:t>
      </w:r>
    </w:p>
    <w:p w14:paraId="7269C89C" w14:textId="77777777" w:rsidR="00F44DEE" w:rsidRPr="006D6717" w:rsidRDefault="00F44DEE" w:rsidP="001B3CB4">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Cheltuieli cu închirierea de spații pentru derularea activităților proiectului</w:t>
      </w:r>
    </w:p>
    <w:p w14:paraId="5F420799" w14:textId="77777777" w:rsidR="00F44DEE" w:rsidRPr="006D6717" w:rsidRDefault="00F44DEE"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Închirierea de spații pentru activitățile proiectului vizează în principal 2 categorii de cheltuieli:</w:t>
      </w:r>
    </w:p>
    <w:p w14:paraId="032A6D66" w14:textId="77777777" w:rsidR="00F44DEE" w:rsidRPr="006D6717" w:rsidRDefault="00F44DEE" w:rsidP="00AA7A64">
      <w:pPr>
        <w:pStyle w:val="Listparagraf"/>
        <w:numPr>
          <w:ilvl w:val="0"/>
          <w:numId w:val="53"/>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Cheltuieli pentru închirierea de spații aferente derulării activităților care conduc către rezultate și indicatori (evenimente, workshop-uri, training-uri, formare profesională, servicii etc.) – </w:t>
      </w:r>
      <w:r w:rsidRPr="006D6717">
        <w:rPr>
          <w:rFonts w:cstheme="minorHAnsi"/>
          <w:iCs/>
          <w:color w:val="C00000"/>
          <w:sz w:val="24"/>
          <w:szCs w:val="24"/>
        </w:rPr>
        <w:t>cheltuieli eligibile directe;</w:t>
      </w:r>
    </w:p>
    <w:p w14:paraId="0DB39C5A" w14:textId="77777777" w:rsidR="00F44DEE" w:rsidRPr="006D6717" w:rsidRDefault="00F44DEE" w:rsidP="00AA7A64">
      <w:pPr>
        <w:pStyle w:val="Listparagraf"/>
        <w:numPr>
          <w:ilvl w:val="0"/>
          <w:numId w:val="53"/>
        </w:numPr>
        <w:spacing w:before="60" w:after="0" w:line="240" w:lineRule="auto"/>
        <w:ind w:right="120"/>
        <w:contextualSpacing w:val="0"/>
        <w:jc w:val="both"/>
        <w:rPr>
          <w:rFonts w:cstheme="minorHAnsi"/>
          <w:iCs/>
          <w:color w:val="002060"/>
          <w:sz w:val="24"/>
          <w:szCs w:val="24"/>
        </w:rPr>
      </w:pPr>
      <w:r w:rsidRPr="006D6717">
        <w:rPr>
          <w:rFonts w:cstheme="minorHAnsi"/>
          <w:b/>
          <w:bCs/>
          <w:iCs/>
          <w:color w:val="002060"/>
          <w:sz w:val="24"/>
          <w:szCs w:val="24"/>
        </w:rPr>
        <w:t>Cheltuieli cu închirierea de spații pentru activitățile proiectului</w:t>
      </w:r>
      <w:r w:rsidRPr="006D6717">
        <w:rPr>
          <w:rFonts w:cstheme="minorHAnsi"/>
          <w:iCs/>
          <w:color w:val="002060"/>
          <w:sz w:val="24"/>
          <w:szCs w:val="24"/>
        </w:rPr>
        <w:t xml:space="preserve"> care conduc către rezultate și indicatori sunt cheltuieli care fac parte în marea majoritate a cazurilor din procedurile de achiziție publică de organizare evenimente/training/întâlniri de lucru etc. Aceste cheltuieli sunt strâns corelate cu necesitățile fiecărui tip de activitate și, ca </w:t>
      </w:r>
      <w:r w:rsidRPr="006D6717">
        <w:rPr>
          <w:rFonts w:cstheme="minorHAnsi"/>
          <w:iCs/>
          <w:color w:val="002060"/>
          <w:sz w:val="24"/>
          <w:szCs w:val="24"/>
        </w:rPr>
        <w:lastRenderedPageBreak/>
        <w:t xml:space="preserve">urmare,  solicitantul va trebui să demonstreze oportunitatea și rezonabilitatea costurilor prevăzute cu închirierea acestor spații (ex. număr mp/ persoană, număr ore/ zile de închiriere/activitate, minim 2 oferte de preț de pe piața de profil etc) - </w:t>
      </w:r>
      <w:r w:rsidRPr="006D6717">
        <w:rPr>
          <w:rFonts w:cstheme="minorHAnsi"/>
          <w:iCs/>
          <w:color w:val="C00000"/>
          <w:sz w:val="24"/>
          <w:szCs w:val="24"/>
        </w:rPr>
        <w:t>cheltuieli eligibile directe;</w:t>
      </w:r>
    </w:p>
    <w:p w14:paraId="3E81E850" w14:textId="77777777" w:rsidR="00F44DEE" w:rsidRPr="006D6717" w:rsidRDefault="00F44DEE" w:rsidP="00AA7A64">
      <w:pPr>
        <w:pStyle w:val="Listparagraf"/>
        <w:numPr>
          <w:ilvl w:val="0"/>
          <w:numId w:val="53"/>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 xml:space="preserve">Cheltuieli pentru închirierea de spații aferente derulării activităților administrative, financiare ale proiectului (spații pentru echipa de implementare a proiectului, management, administrative, financiare) - </w:t>
      </w:r>
      <w:r w:rsidRPr="006D6717">
        <w:rPr>
          <w:rFonts w:cstheme="minorHAnsi"/>
          <w:iCs/>
          <w:color w:val="C00000"/>
          <w:sz w:val="24"/>
          <w:szCs w:val="24"/>
        </w:rPr>
        <w:t>cheltuieli eligibile indirecte;</w:t>
      </w:r>
    </w:p>
    <w:p w14:paraId="18BA17B6" w14:textId="77777777" w:rsidR="00F44DEE" w:rsidRPr="006D6717" w:rsidRDefault="00F44DEE" w:rsidP="00AA7A64">
      <w:pPr>
        <w:pStyle w:val="Listparagraf"/>
        <w:numPr>
          <w:ilvl w:val="0"/>
          <w:numId w:val="5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Cheltuieli pentru închirierea de spații aferente derulării activităților administrative, financiare ale proiectului sunt cheltuieli care vizează închirierea de sedii pentru managementul de proiect sau decontarea parțială a cheltuielilor pentru un contract de închiriere sediu deja existent - </w:t>
      </w:r>
      <w:r w:rsidRPr="006D6717">
        <w:rPr>
          <w:rFonts w:cstheme="minorHAnsi"/>
          <w:color w:val="C00000"/>
          <w:sz w:val="24"/>
          <w:szCs w:val="24"/>
        </w:rPr>
        <w:t>cheltuieli eligibile indirecte;</w:t>
      </w:r>
    </w:p>
    <w:p w14:paraId="362C6202" w14:textId="77777777" w:rsidR="00F44DEE" w:rsidRPr="006D6717" w:rsidRDefault="00F44DEE" w:rsidP="001B3CB4">
      <w:pPr>
        <w:spacing w:before="60" w:after="0" w:line="240" w:lineRule="auto"/>
        <w:ind w:right="120"/>
        <w:jc w:val="both"/>
        <w:rPr>
          <w:rFonts w:cstheme="minorHAnsi"/>
          <w:b/>
          <w:bCs/>
          <w:iCs/>
          <w:color w:val="002060"/>
          <w:sz w:val="24"/>
          <w:szCs w:val="24"/>
        </w:rPr>
      </w:pPr>
    </w:p>
    <w:p w14:paraId="5FB8A5BD" w14:textId="77777777" w:rsidR="00F44DEE" w:rsidRPr="006D6717" w:rsidRDefault="00F44DEE" w:rsidP="001B3CB4">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Plafoane aplicabile cheltuielilor de închiriere spații încadrate la cheltuieli eligibile directe</w:t>
      </w:r>
    </w:p>
    <w:tbl>
      <w:tblPr>
        <w:tblStyle w:val="Tabelgril"/>
        <w:tblW w:w="0" w:type="auto"/>
        <w:tblLook w:val="04A0" w:firstRow="1" w:lastRow="0" w:firstColumn="1" w:lastColumn="0" w:noHBand="0" w:noVBand="1"/>
      </w:tblPr>
      <w:tblGrid>
        <w:gridCol w:w="5382"/>
        <w:gridCol w:w="4012"/>
      </w:tblGrid>
      <w:tr w:rsidR="00F44DEE" w:rsidRPr="006D6717" w14:paraId="72051DD7" w14:textId="77777777" w:rsidTr="00493167">
        <w:tc>
          <w:tcPr>
            <w:tcW w:w="5382" w:type="dxa"/>
            <w:shd w:val="clear" w:color="auto" w:fill="E2EFD9" w:themeFill="accent6" w:themeFillTint="33"/>
          </w:tcPr>
          <w:p w14:paraId="49BB3AA5"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b/>
                <w:bCs/>
                <w:color w:val="002060"/>
                <w:sz w:val="24"/>
                <w:szCs w:val="24"/>
              </w:rPr>
              <w:t xml:space="preserve">Tip de cheltuială </w:t>
            </w:r>
          </w:p>
        </w:tc>
        <w:tc>
          <w:tcPr>
            <w:tcW w:w="4012" w:type="dxa"/>
            <w:shd w:val="clear" w:color="auto" w:fill="E2EFD9" w:themeFill="accent6" w:themeFillTint="33"/>
          </w:tcPr>
          <w:p w14:paraId="2EC5B6DE" w14:textId="77777777" w:rsidR="00F44DEE" w:rsidRPr="006D6717" w:rsidRDefault="00F44DEE" w:rsidP="001B3CB4">
            <w:pPr>
              <w:pStyle w:val="Default"/>
              <w:spacing w:before="60"/>
              <w:jc w:val="both"/>
              <w:rPr>
                <w:rFonts w:asciiTheme="minorHAnsi" w:hAnsiTheme="minorHAnsi" w:cstheme="minorHAnsi"/>
                <w:b/>
                <w:bCs/>
                <w:iCs/>
                <w:color w:val="002060"/>
              </w:rPr>
            </w:pPr>
            <w:r w:rsidRPr="006D6717">
              <w:rPr>
                <w:rFonts w:asciiTheme="minorHAnsi" w:hAnsiTheme="minorHAnsi" w:cstheme="minorHAnsi"/>
                <w:b/>
                <w:bCs/>
                <w:color w:val="002060"/>
              </w:rPr>
              <w:t>Valori maxime care pot fi decontate în proiect și încadrate la cheltuieli eligibile directe (fără TVA)</w:t>
            </w:r>
            <w:r w:rsidRPr="006D6717">
              <w:rPr>
                <w:rFonts w:asciiTheme="minorHAnsi" w:hAnsiTheme="minorHAnsi" w:cstheme="minorHAnsi"/>
                <w:color w:val="002060"/>
              </w:rPr>
              <w:t xml:space="preserve"> </w:t>
            </w:r>
          </w:p>
        </w:tc>
      </w:tr>
      <w:tr w:rsidR="00F44DEE" w:rsidRPr="006D6717" w14:paraId="19A6CEFC" w14:textId="77777777" w:rsidTr="000113FE">
        <w:tc>
          <w:tcPr>
            <w:tcW w:w="5382" w:type="dxa"/>
          </w:tcPr>
          <w:p w14:paraId="4956ADFA"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color w:val="002060"/>
                <w:sz w:val="24"/>
                <w:szCs w:val="24"/>
              </w:rPr>
              <w:t xml:space="preserve">Chirie pentru închirierea de spații aferente derulării activităților proiectului și administrativ - financiare </w:t>
            </w:r>
          </w:p>
        </w:tc>
        <w:tc>
          <w:tcPr>
            <w:tcW w:w="4012" w:type="dxa"/>
          </w:tcPr>
          <w:p w14:paraId="1D5D26D1"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iCs/>
                <w:color w:val="002060"/>
                <w:sz w:val="24"/>
                <w:szCs w:val="24"/>
              </w:rPr>
              <w:t>75 lei/lună/mp</w:t>
            </w:r>
            <w:r w:rsidRPr="006D6717">
              <w:rPr>
                <w:rFonts w:cstheme="minorHAnsi"/>
                <w:color w:val="002060"/>
                <w:sz w:val="24"/>
                <w:szCs w:val="24"/>
              </w:rPr>
              <w:t xml:space="preserve"> </w:t>
            </w:r>
          </w:p>
        </w:tc>
      </w:tr>
    </w:tbl>
    <w:p w14:paraId="2F5F4FB9" w14:textId="77777777" w:rsidR="00F44DEE" w:rsidRPr="006D6717" w:rsidRDefault="00F44DEE" w:rsidP="00AA7A64">
      <w:pPr>
        <w:pStyle w:val="Listparagraf"/>
        <w:numPr>
          <w:ilvl w:val="0"/>
          <w:numId w:val="71"/>
        </w:numPr>
        <w:spacing w:before="60" w:after="0" w:line="240" w:lineRule="auto"/>
        <w:ind w:right="120"/>
        <w:contextualSpacing w:val="0"/>
        <w:jc w:val="both"/>
        <w:rPr>
          <w:rFonts w:cstheme="minorHAnsi"/>
          <w:b/>
          <w:bCs/>
          <w:iCs/>
          <w:color w:val="002060"/>
          <w:sz w:val="24"/>
          <w:szCs w:val="24"/>
        </w:rPr>
      </w:pPr>
      <w:r w:rsidRPr="006D6717">
        <w:rPr>
          <w:rFonts w:cstheme="minorHAnsi"/>
          <w:b/>
          <w:bCs/>
          <w:iCs/>
          <w:color w:val="002060"/>
          <w:sz w:val="24"/>
          <w:szCs w:val="24"/>
        </w:rPr>
        <w:t>Cheltuieli pentru închirieri și leasing, exclusiv FSE+</w:t>
      </w:r>
    </w:p>
    <w:p w14:paraId="76822C31" w14:textId="77777777" w:rsidR="00F44DEE" w:rsidRPr="006D6717" w:rsidRDefault="00F44DEE"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Cheltuielile de închiriere sau de leasing pentru mijloace de transport (autovehicule), sunt eligibile în măsura în care respectivele mijloace de transport sunt necesare pentru derularea activităților proiectului.</w:t>
      </w:r>
    </w:p>
    <w:p w14:paraId="7AE658A5" w14:textId="77777777" w:rsidR="00F44DEE" w:rsidRPr="006D6717" w:rsidRDefault="00F44DEE"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Cheltuielile cu închirierea de autovehicule prin leasing operațional se va realiza conform Ordonanței Guvernului nr. 51/1997 privind operațiunile de leasing şi societățile de leasing, republicată, cu modificările și completările ulterioare.</w:t>
      </w:r>
    </w:p>
    <w:p w14:paraId="71E3B417" w14:textId="77777777" w:rsidR="00F44DEE" w:rsidRPr="006D6717" w:rsidRDefault="00F44DEE" w:rsidP="001B3CB4">
      <w:pPr>
        <w:spacing w:before="60" w:after="0" w:line="240" w:lineRule="auto"/>
        <w:ind w:right="120"/>
        <w:jc w:val="both"/>
        <w:rPr>
          <w:rFonts w:cstheme="minorHAnsi"/>
          <w:iCs/>
          <w:color w:val="002060"/>
          <w:sz w:val="24"/>
          <w:szCs w:val="24"/>
        </w:rPr>
      </w:pPr>
    </w:p>
    <w:p w14:paraId="4780C3D3" w14:textId="77777777" w:rsidR="00F44DEE" w:rsidRPr="006D6717" w:rsidRDefault="00F44DEE" w:rsidP="001B3CB4">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Plafoane aplicabile cheltuielilor de închiriere și cheltuielilor de leasing operațional</w:t>
      </w:r>
    </w:p>
    <w:tbl>
      <w:tblPr>
        <w:tblStyle w:val="Tabelgril"/>
        <w:tblW w:w="0" w:type="auto"/>
        <w:tblLook w:val="04A0" w:firstRow="1" w:lastRow="0" w:firstColumn="1" w:lastColumn="0" w:noHBand="0" w:noVBand="1"/>
      </w:tblPr>
      <w:tblGrid>
        <w:gridCol w:w="4697"/>
        <w:gridCol w:w="4697"/>
      </w:tblGrid>
      <w:tr w:rsidR="00F44DEE" w:rsidRPr="006D6717" w14:paraId="24EE3B98" w14:textId="77777777" w:rsidTr="00493167">
        <w:tc>
          <w:tcPr>
            <w:tcW w:w="4697" w:type="dxa"/>
            <w:shd w:val="clear" w:color="auto" w:fill="E2EFD9" w:themeFill="accent6" w:themeFillTint="33"/>
          </w:tcPr>
          <w:p w14:paraId="31E55E07"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b/>
                <w:bCs/>
                <w:color w:val="1F4E79"/>
                <w:sz w:val="24"/>
                <w:szCs w:val="24"/>
              </w:rPr>
              <w:t xml:space="preserve">Tip de cheltuială </w:t>
            </w:r>
          </w:p>
        </w:tc>
        <w:tc>
          <w:tcPr>
            <w:tcW w:w="4697" w:type="dxa"/>
            <w:shd w:val="clear" w:color="auto" w:fill="E2EFD9" w:themeFill="accent6" w:themeFillTint="33"/>
          </w:tcPr>
          <w:p w14:paraId="47550D5B"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b/>
                <w:bCs/>
                <w:iCs/>
                <w:color w:val="002060"/>
                <w:sz w:val="24"/>
                <w:szCs w:val="24"/>
              </w:rPr>
              <w:t>Valori maxime care pot fi decontate în proiect și încadrate la cheltuieli eligibile directe (fără TVA)</w:t>
            </w:r>
          </w:p>
        </w:tc>
      </w:tr>
      <w:tr w:rsidR="00F44DEE" w:rsidRPr="006D6717" w14:paraId="5829C880" w14:textId="77777777" w:rsidTr="000113FE">
        <w:tc>
          <w:tcPr>
            <w:tcW w:w="4697" w:type="dxa"/>
          </w:tcPr>
          <w:p w14:paraId="62710065"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iCs/>
                <w:color w:val="002060"/>
                <w:sz w:val="24"/>
                <w:szCs w:val="24"/>
              </w:rPr>
              <w:t>Rată chirie / Rată leasing operațional</w:t>
            </w:r>
            <w:r w:rsidRPr="006D6717">
              <w:rPr>
                <w:rFonts w:cstheme="minorHAnsi"/>
                <w:color w:val="1F4E79"/>
                <w:sz w:val="24"/>
                <w:szCs w:val="24"/>
              </w:rPr>
              <w:t xml:space="preserve"> </w:t>
            </w:r>
          </w:p>
        </w:tc>
        <w:tc>
          <w:tcPr>
            <w:tcW w:w="4697" w:type="dxa"/>
          </w:tcPr>
          <w:p w14:paraId="24291C27" w14:textId="77777777" w:rsidR="00F44DEE" w:rsidRPr="006D6717" w:rsidRDefault="00F44DEE" w:rsidP="001B3CB4">
            <w:pPr>
              <w:spacing w:before="60"/>
              <w:ind w:right="120"/>
              <w:jc w:val="both"/>
              <w:rPr>
                <w:rFonts w:cstheme="minorHAnsi"/>
                <w:b/>
                <w:bCs/>
                <w:iCs/>
                <w:color w:val="002060"/>
                <w:sz w:val="24"/>
                <w:szCs w:val="24"/>
              </w:rPr>
            </w:pPr>
            <w:r w:rsidRPr="006D6717">
              <w:rPr>
                <w:rFonts w:cstheme="minorHAnsi"/>
                <w:iCs/>
                <w:color w:val="002060"/>
                <w:sz w:val="24"/>
                <w:szCs w:val="24"/>
              </w:rPr>
              <w:t>200 lei/zi</w:t>
            </w:r>
            <w:r w:rsidRPr="006D6717">
              <w:rPr>
                <w:rFonts w:cstheme="minorHAnsi"/>
                <w:color w:val="1F4E79"/>
                <w:sz w:val="24"/>
                <w:szCs w:val="24"/>
              </w:rPr>
              <w:t xml:space="preserve"> </w:t>
            </w:r>
          </w:p>
        </w:tc>
      </w:tr>
    </w:tbl>
    <w:p w14:paraId="55FDC984" w14:textId="77777777" w:rsidR="00F44DEE" w:rsidRPr="006D6717" w:rsidRDefault="00F44DEE"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În cazul unui contract de închiriere sau a unui contract de leasing întocmit în conformitate cu prevederile Ordonanței Guvernului nr. 51/1997 se aplică următoarele reguli:</w:t>
      </w:r>
    </w:p>
    <w:p w14:paraId="04289FD4" w14:textId="77777777" w:rsidR="00F44DEE" w:rsidRPr="006D6717" w:rsidRDefault="00F44DEE" w:rsidP="00AA7A64">
      <w:pPr>
        <w:pStyle w:val="Listparagraf"/>
        <w:numPr>
          <w:ilvl w:val="0"/>
          <w:numId w:val="54"/>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În cazul în care durata leasingului este mai mică decât perioada corespunzătoare duratei de viață utile a bunului care face obiectul contractului, ratele de închiriere/leasing sunt eligibile pentru finanțare din PS proporțional cu gradul de utilizare în cadrul proiectului;</w:t>
      </w:r>
    </w:p>
    <w:p w14:paraId="25883772" w14:textId="77777777" w:rsidR="00F44DEE" w:rsidRPr="006D6717" w:rsidRDefault="00F44DEE" w:rsidP="00AA7A64">
      <w:pPr>
        <w:pStyle w:val="Listparagraf"/>
        <w:numPr>
          <w:ilvl w:val="0"/>
          <w:numId w:val="54"/>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În situația în care gradul de utilizare pe lună (nr. zile calendaristice de utilizare/nr. de zile calendaristice din lună) este mai mare sau egal cu 50%, chiria/rata de leasing se va deconta integral, dar in limita valorii maxime care poate fi decontată în proiect;</w:t>
      </w:r>
    </w:p>
    <w:p w14:paraId="75C3E96D" w14:textId="14A0C908" w:rsidR="00F44DEE" w:rsidRPr="006D6717" w:rsidRDefault="00F44DEE" w:rsidP="00AA7A64">
      <w:pPr>
        <w:pStyle w:val="Listparagraf"/>
        <w:numPr>
          <w:ilvl w:val="0"/>
          <w:numId w:val="54"/>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lastRenderedPageBreak/>
        <w:t>În situația în care gradul de utilizare pe lună este de mai mic decât 50%, chiria/rata de leasing se va deconta proporțional cu gradul de utilizare;</w:t>
      </w:r>
    </w:p>
    <w:p w14:paraId="77DEF2B4" w14:textId="77777777" w:rsidR="00F44DEE" w:rsidRPr="006D6717" w:rsidRDefault="00F44DEE" w:rsidP="00AA7A64">
      <w:pPr>
        <w:pStyle w:val="Listparagraf"/>
        <w:numPr>
          <w:ilvl w:val="0"/>
          <w:numId w:val="54"/>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În cazul închirierilor de autovehicule (transport persoane/ echipamente etc.), pe termen scurt, ocazional, de maximum 8 zile/ lună/ autovehicul, beneficiarul/ partenerii pot deconta cheltuieli cu închirierea autovehiculelor în regim “</w:t>
      </w:r>
      <w:proofErr w:type="spellStart"/>
      <w:r w:rsidRPr="006D6717">
        <w:rPr>
          <w:rFonts w:cstheme="minorHAnsi"/>
          <w:iCs/>
          <w:color w:val="002060"/>
          <w:sz w:val="24"/>
          <w:szCs w:val="24"/>
        </w:rPr>
        <w:t>rent</w:t>
      </w:r>
      <w:proofErr w:type="spellEnd"/>
      <w:r w:rsidRPr="006D6717">
        <w:rPr>
          <w:rFonts w:cstheme="minorHAnsi"/>
          <w:iCs/>
          <w:color w:val="002060"/>
          <w:sz w:val="24"/>
          <w:szCs w:val="24"/>
        </w:rPr>
        <w:t xml:space="preserve"> a car”. Costurile pentru astfel de servicii nu trebuie să depășească prețurile practicate în mod curent pe piața de profil.</w:t>
      </w:r>
    </w:p>
    <w:p w14:paraId="4EE1B15D" w14:textId="77777777" w:rsidR="00D47E49" w:rsidRPr="006D6717" w:rsidRDefault="00D47E49" w:rsidP="001B3CB4">
      <w:pPr>
        <w:pStyle w:val="Listparagraf"/>
        <w:spacing w:before="60" w:after="0" w:line="240" w:lineRule="auto"/>
        <w:ind w:left="360" w:right="120"/>
        <w:contextualSpacing w:val="0"/>
        <w:jc w:val="both"/>
        <w:rPr>
          <w:rFonts w:cstheme="minorHAnsi"/>
          <w:iCs/>
          <w:color w:val="002060"/>
          <w:sz w:val="24"/>
          <w:szCs w:val="24"/>
        </w:rPr>
      </w:pPr>
    </w:p>
    <w:p w14:paraId="6D25DB8F" w14:textId="02242857" w:rsidR="00840717" w:rsidRPr="006D6717" w:rsidRDefault="00840717" w:rsidP="00840717">
      <w:pPr>
        <w:spacing w:before="60" w:after="0" w:line="240" w:lineRule="auto"/>
        <w:ind w:right="120"/>
        <w:jc w:val="both"/>
        <w:rPr>
          <w:rFonts w:cstheme="minorHAnsi"/>
          <w:iCs/>
          <w:color w:val="002060"/>
          <w:sz w:val="24"/>
          <w:szCs w:val="24"/>
        </w:rPr>
      </w:pPr>
      <w:r w:rsidRPr="006D6717">
        <w:rPr>
          <w:rFonts w:cstheme="minorHAnsi"/>
          <w:b/>
          <w:bCs/>
          <w:iCs/>
          <w:color w:val="002060"/>
          <w:sz w:val="24"/>
          <w:szCs w:val="24"/>
        </w:rPr>
        <w:t xml:space="preserve">cheltuieli de tip FEDR -  </w:t>
      </w:r>
      <w:r w:rsidRPr="006D6717">
        <w:rPr>
          <w:rFonts w:cstheme="minorHAnsi"/>
          <w:iCs/>
          <w:color w:val="002060"/>
          <w:sz w:val="24"/>
          <w:szCs w:val="24"/>
        </w:rPr>
        <w:t xml:space="preserve">în contextul prezentului apel, </w:t>
      </w:r>
      <w:r w:rsidRPr="006D6717">
        <w:rPr>
          <w:rFonts w:cstheme="minorHAnsi"/>
          <w:b/>
          <w:bCs/>
          <w:iCs/>
          <w:color w:val="002060"/>
          <w:sz w:val="24"/>
          <w:szCs w:val="24"/>
        </w:rPr>
        <w:t>achiziționarea</w:t>
      </w:r>
      <w:r w:rsidRPr="006D6717">
        <w:rPr>
          <w:rStyle w:val="Referinnotdesubsol"/>
          <w:rFonts w:cstheme="minorHAnsi"/>
          <w:b/>
          <w:bCs/>
          <w:iCs/>
          <w:color w:val="002060"/>
          <w:sz w:val="24"/>
          <w:szCs w:val="24"/>
        </w:rPr>
        <w:footnoteReference w:id="25"/>
      </w:r>
      <w:r w:rsidRPr="006D6717">
        <w:rPr>
          <w:rFonts w:cstheme="minorHAnsi"/>
          <w:b/>
          <w:bCs/>
          <w:iCs/>
          <w:color w:val="002060"/>
          <w:sz w:val="24"/>
          <w:szCs w:val="24"/>
        </w:rPr>
        <w:t xml:space="preserve"> de mobilier, echipamente, inclusiv echipamente IT</w:t>
      </w:r>
      <w:r w:rsidRPr="006D6717">
        <w:rPr>
          <w:rFonts w:cstheme="minorHAnsi"/>
          <w:color w:val="1F4E79"/>
          <w:sz w:val="24"/>
          <w:szCs w:val="24"/>
        </w:rPr>
        <w:t xml:space="preserve"> </w:t>
      </w:r>
      <w:r w:rsidRPr="006D6717">
        <w:rPr>
          <w:rFonts w:cstheme="minorHAnsi"/>
          <w:iCs/>
          <w:color w:val="002060"/>
          <w:sz w:val="24"/>
          <w:szCs w:val="24"/>
        </w:rPr>
        <w:t xml:space="preserve">este permisă doar în cazul în care o astfel de achiziționare </w:t>
      </w:r>
      <w:r w:rsidRPr="00812FD2">
        <w:rPr>
          <w:rFonts w:cstheme="minorHAnsi"/>
          <w:iCs/>
          <w:color w:val="002060"/>
          <w:sz w:val="24"/>
          <w:szCs w:val="24"/>
        </w:rPr>
        <w:t>este necesară pentru realizarea obiectivului proiectului</w:t>
      </w:r>
      <w:r w:rsidRPr="006D6717">
        <w:rPr>
          <w:rFonts w:cstheme="minorHAnsi"/>
          <w:iCs/>
          <w:color w:val="002060"/>
          <w:sz w:val="24"/>
          <w:szCs w:val="24"/>
        </w:rPr>
        <w:t>.</w:t>
      </w:r>
    </w:p>
    <w:p w14:paraId="749D3248" w14:textId="56D60FB8" w:rsidR="00472E35" w:rsidRPr="006D6717" w:rsidRDefault="00855785" w:rsidP="00840717">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Toate dotările de tip FEDR ce urmează a fi achiziționate în cadrul proiectului vor fi justificate din punct de vedere al necesității acestora în vederea îndeplinirii activităților prevăzute în proiect, precum și din punct de vedere al rezonabilității prețurilor.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92"/>
        <w:gridCol w:w="4406"/>
      </w:tblGrid>
      <w:tr w:rsidR="00086A71" w:rsidRPr="006D6717" w14:paraId="222F2DD3" w14:textId="77777777" w:rsidTr="06DE5627">
        <w:trPr>
          <w:trHeight w:val="731"/>
          <w:tblHeader/>
        </w:trPr>
        <w:tc>
          <w:tcPr>
            <w:tcW w:w="5000" w:type="pct"/>
            <w:gridSpan w:val="3"/>
            <w:shd w:val="clear" w:color="auto" w:fill="C5E0B3" w:themeFill="accent6" w:themeFillTint="66"/>
          </w:tcPr>
          <w:p w14:paraId="4F5C477C" w14:textId="77777777" w:rsidR="00086A71" w:rsidRPr="006D6717" w:rsidRDefault="00086A71"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Cheltuielile eligibile directe </w:t>
            </w:r>
            <w:r w:rsidRPr="006D6717">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6D6717">
              <w:rPr>
                <w:rFonts w:asciiTheme="minorHAnsi" w:hAnsiTheme="minorHAnsi" w:cstheme="minorHAnsi"/>
                <w:color w:val="002060"/>
              </w:rPr>
              <w:t>subactivitatea</w:t>
            </w:r>
            <w:proofErr w:type="spellEnd"/>
            <w:r w:rsidRPr="006D6717">
              <w:rPr>
                <w:rFonts w:asciiTheme="minorHAnsi" w:hAnsiTheme="minorHAnsi" w:cstheme="minorHAnsi"/>
                <w:color w:val="002060"/>
              </w:rPr>
              <w:t xml:space="preserve"> în cauză </w:t>
            </w:r>
          </w:p>
        </w:tc>
      </w:tr>
      <w:tr w:rsidR="00086A71" w:rsidRPr="006D6717" w14:paraId="53E5739D" w14:textId="77777777" w:rsidTr="06DE5627">
        <w:trPr>
          <w:trHeight w:val="232"/>
          <w:tblHeader/>
        </w:trPr>
        <w:tc>
          <w:tcPr>
            <w:tcW w:w="903" w:type="pct"/>
            <w:shd w:val="clear" w:color="auto" w:fill="C5E0B3" w:themeFill="accent6" w:themeFillTint="66"/>
          </w:tcPr>
          <w:p w14:paraId="06FDBFF6" w14:textId="77777777" w:rsidR="00086A71" w:rsidRPr="006D6717" w:rsidRDefault="00086A71"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Categorie </w:t>
            </w:r>
            <w:proofErr w:type="spellStart"/>
            <w:r w:rsidRPr="006D6717">
              <w:rPr>
                <w:rFonts w:asciiTheme="minorHAnsi" w:hAnsiTheme="minorHAnsi" w:cstheme="minorHAnsi"/>
                <w:b/>
                <w:bCs/>
                <w:color w:val="002060"/>
              </w:rPr>
              <w:t>MySMIS</w:t>
            </w:r>
            <w:proofErr w:type="spellEnd"/>
            <w:r w:rsidRPr="006D6717">
              <w:rPr>
                <w:rFonts w:asciiTheme="minorHAnsi" w:hAnsiTheme="minorHAnsi" w:cstheme="minorHAnsi"/>
                <w:b/>
                <w:bCs/>
                <w:color w:val="002060"/>
              </w:rPr>
              <w:t xml:space="preserve"> </w:t>
            </w:r>
          </w:p>
        </w:tc>
        <w:tc>
          <w:tcPr>
            <w:tcW w:w="1752" w:type="pct"/>
            <w:shd w:val="clear" w:color="auto" w:fill="C5E0B3" w:themeFill="accent6" w:themeFillTint="66"/>
          </w:tcPr>
          <w:p w14:paraId="4FB9FEB5" w14:textId="77777777" w:rsidR="00086A71" w:rsidRPr="006D6717" w:rsidRDefault="00086A71"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Subcategorie </w:t>
            </w:r>
            <w:proofErr w:type="spellStart"/>
            <w:r w:rsidRPr="006D6717">
              <w:rPr>
                <w:rFonts w:asciiTheme="minorHAnsi" w:hAnsiTheme="minorHAnsi" w:cstheme="minorHAnsi"/>
                <w:b/>
                <w:bCs/>
                <w:color w:val="002060"/>
              </w:rPr>
              <w:t>MySMIS</w:t>
            </w:r>
            <w:proofErr w:type="spellEnd"/>
            <w:r w:rsidRPr="006D6717">
              <w:rPr>
                <w:rFonts w:asciiTheme="minorHAnsi" w:hAnsiTheme="minorHAnsi" w:cstheme="minorHAnsi"/>
                <w:b/>
                <w:bCs/>
                <w:color w:val="002060"/>
              </w:rPr>
              <w:t xml:space="preserve"> </w:t>
            </w:r>
          </w:p>
        </w:tc>
        <w:tc>
          <w:tcPr>
            <w:tcW w:w="2345" w:type="pct"/>
            <w:shd w:val="clear" w:color="auto" w:fill="C5E0B3" w:themeFill="accent6" w:themeFillTint="66"/>
          </w:tcPr>
          <w:p w14:paraId="2D6D4464" w14:textId="77777777" w:rsidR="00086A71" w:rsidRPr="006D6717" w:rsidRDefault="00086A71" w:rsidP="001B3CB4">
            <w:pPr>
              <w:pStyle w:val="Default"/>
              <w:spacing w:before="60"/>
              <w:jc w:val="both"/>
              <w:rPr>
                <w:rFonts w:asciiTheme="minorHAnsi" w:hAnsiTheme="minorHAnsi" w:cstheme="minorHAnsi"/>
                <w:color w:val="002060"/>
              </w:rPr>
            </w:pPr>
            <w:r w:rsidRPr="006D6717">
              <w:rPr>
                <w:rFonts w:asciiTheme="minorHAnsi" w:hAnsiTheme="minorHAnsi" w:cstheme="minorHAnsi"/>
                <w:b/>
                <w:bCs/>
                <w:color w:val="002060"/>
              </w:rPr>
              <w:t xml:space="preserve">Subcategoria (descrierea cheltuielii) conține: </w:t>
            </w:r>
          </w:p>
        </w:tc>
      </w:tr>
      <w:tr w:rsidR="00086A71" w:rsidRPr="006D6717" w14:paraId="5F04D9C8" w14:textId="77777777" w:rsidTr="06DE5627">
        <w:trPr>
          <w:trHeight w:val="232"/>
          <w:tblHeader/>
        </w:trPr>
        <w:tc>
          <w:tcPr>
            <w:tcW w:w="903" w:type="pct"/>
            <w:shd w:val="clear" w:color="auto" w:fill="FFFFFF" w:themeFill="background1"/>
          </w:tcPr>
          <w:p w14:paraId="2B496CF2" w14:textId="2DFD3129" w:rsidR="00086A71" w:rsidRPr="006D6717" w:rsidRDefault="00086A71" w:rsidP="001B3CB4">
            <w:pPr>
              <w:pStyle w:val="Default"/>
              <w:spacing w:before="60"/>
              <w:jc w:val="both"/>
              <w:rPr>
                <w:rFonts w:asciiTheme="minorHAnsi" w:hAnsiTheme="minorHAnsi" w:cstheme="minorHAnsi"/>
                <w:b/>
                <w:bCs/>
                <w:color w:val="002060"/>
              </w:rPr>
            </w:pPr>
            <w:r w:rsidRPr="006D6717">
              <w:rPr>
                <w:rFonts w:asciiTheme="minorHAnsi" w:hAnsiTheme="minorHAnsi" w:cstheme="minorHAnsi"/>
                <w:color w:val="002060"/>
              </w:rPr>
              <w:t>Cheltuieli de tip FEDR</w:t>
            </w:r>
          </w:p>
        </w:tc>
        <w:tc>
          <w:tcPr>
            <w:tcW w:w="1752" w:type="pct"/>
            <w:shd w:val="clear" w:color="auto" w:fill="FFFFFF" w:themeFill="background1"/>
          </w:tcPr>
          <w:p w14:paraId="4A93D8E3" w14:textId="77777777" w:rsidR="00625B94" w:rsidRPr="006D6717" w:rsidRDefault="00086A71" w:rsidP="001B3CB4">
            <w:pPr>
              <w:pStyle w:val="Default"/>
              <w:spacing w:before="60"/>
              <w:jc w:val="both"/>
              <w:rPr>
                <w:rFonts w:asciiTheme="minorHAnsi" w:hAnsiTheme="minorHAnsi" w:cstheme="minorHAnsi"/>
                <w:color w:val="1F4E79"/>
              </w:rPr>
            </w:pPr>
            <w:r w:rsidRPr="006D6717">
              <w:rPr>
                <w:rFonts w:asciiTheme="minorHAnsi" w:hAnsiTheme="minorHAnsi" w:cstheme="minorHAnsi"/>
                <w:color w:val="1F4E79"/>
              </w:rPr>
              <w:t>cheltuieli de tip FEDR, cu excepția</w:t>
            </w:r>
            <w:r w:rsidR="00625B94" w:rsidRPr="006D6717">
              <w:rPr>
                <w:rFonts w:asciiTheme="minorHAnsi" w:hAnsiTheme="minorHAnsi" w:cstheme="minorHAnsi"/>
                <w:color w:val="1F4E79"/>
              </w:rPr>
              <w:t>:</w:t>
            </w:r>
            <w:r w:rsidRPr="006D6717">
              <w:rPr>
                <w:rFonts w:asciiTheme="minorHAnsi" w:hAnsiTheme="minorHAnsi" w:cstheme="minorHAnsi"/>
                <w:color w:val="1F4E79"/>
              </w:rPr>
              <w:t xml:space="preserve"> </w:t>
            </w:r>
          </w:p>
          <w:p w14:paraId="37F5DAB2" w14:textId="77777777" w:rsidR="00625B94" w:rsidRPr="006D6717" w:rsidRDefault="00086A71" w:rsidP="00AA7A64">
            <w:pPr>
              <w:pStyle w:val="Default"/>
              <w:numPr>
                <w:ilvl w:val="0"/>
                <w:numId w:val="8"/>
              </w:numPr>
              <w:spacing w:before="60"/>
              <w:jc w:val="both"/>
              <w:rPr>
                <w:rFonts w:asciiTheme="minorHAnsi" w:hAnsiTheme="minorHAnsi" w:cstheme="minorHAnsi"/>
                <w:b/>
                <w:bCs/>
                <w:color w:val="002060"/>
              </w:rPr>
            </w:pPr>
            <w:r w:rsidRPr="006D6717">
              <w:rPr>
                <w:rFonts w:asciiTheme="minorHAnsi" w:hAnsiTheme="minorHAnsi" w:cstheme="minorHAnsi"/>
                <w:color w:val="1F4E79"/>
              </w:rPr>
              <w:t xml:space="preserve">investițiilor în  infrastructură, </w:t>
            </w:r>
          </w:p>
          <w:p w14:paraId="6AE1C67F" w14:textId="77777777" w:rsidR="00625B94" w:rsidRPr="006D6717" w:rsidRDefault="00086A71" w:rsidP="00AA7A64">
            <w:pPr>
              <w:pStyle w:val="Default"/>
              <w:numPr>
                <w:ilvl w:val="0"/>
                <w:numId w:val="8"/>
              </w:numPr>
              <w:spacing w:before="60"/>
              <w:jc w:val="both"/>
              <w:rPr>
                <w:rFonts w:asciiTheme="minorHAnsi" w:hAnsiTheme="minorHAnsi" w:cstheme="minorHAnsi"/>
                <w:b/>
                <w:bCs/>
                <w:color w:val="002060"/>
              </w:rPr>
            </w:pPr>
            <w:r w:rsidRPr="006D6717">
              <w:rPr>
                <w:rFonts w:asciiTheme="minorHAnsi" w:hAnsiTheme="minorHAnsi" w:cstheme="minorHAnsi"/>
                <w:color w:val="1F4E79"/>
              </w:rPr>
              <w:t xml:space="preserve">terenurilor, </w:t>
            </w:r>
          </w:p>
          <w:p w14:paraId="3AE53AA9" w14:textId="6DD3A159" w:rsidR="00086A71" w:rsidRPr="006D6717" w:rsidRDefault="00086A71" w:rsidP="00AA7A64">
            <w:pPr>
              <w:pStyle w:val="Default"/>
              <w:numPr>
                <w:ilvl w:val="0"/>
                <w:numId w:val="8"/>
              </w:numPr>
              <w:spacing w:before="60"/>
              <w:jc w:val="both"/>
              <w:rPr>
                <w:rFonts w:asciiTheme="minorHAnsi" w:hAnsiTheme="minorHAnsi" w:cstheme="minorHAnsi"/>
                <w:b/>
                <w:bCs/>
                <w:color w:val="002060"/>
              </w:rPr>
            </w:pPr>
            <w:r w:rsidRPr="006D6717">
              <w:rPr>
                <w:rFonts w:asciiTheme="minorHAnsi" w:hAnsiTheme="minorHAnsi" w:cstheme="minorHAnsi"/>
                <w:color w:val="1F4E79"/>
              </w:rPr>
              <w:t xml:space="preserve">achiziția </w:t>
            </w:r>
            <w:r w:rsidR="00625B94" w:rsidRPr="006D6717">
              <w:rPr>
                <w:rFonts w:asciiTheme="minorHAnsi" w:hAnsiTheme="minorHAnsi" w:cstheme="minorHAnsi"/>
                <w:color w:val="1F4E79"/>
              </w:rPr>
              <w:t>de bunuri imobile</w:t>
            </w:r>
          </w:p>
        </w:tc>
        <w:tc>
          <w:tcPr>
            <w:tcW w:w="2345" w:type="pct"/>
            <w:shd w:val="clear" w:color="auto" w:fill="FFFFFF" w:themeFill="background1"/>
          </w:tcPr>
          <w:p w14:paraId="07082876" w14:textId="60E4429B" w:rsidR="00086A71" w:rsidRPr="006D6717" w:rsidRDefault="06DE5627" w:rsidP="001B3CB4">
            <w:pPr>
              <w:pStyle w:val="Default"/>
              <w:spacing w:before="60"/>
              <w:jc w:val="both"/>
              <w:rPr>
                <w:rFonts w:asciiTheme="minorHAnsi" w:hAnsiTheme="minorHAnsi" w:cstheme="minorHAnsi"/>
                <w:b/>
                <w:bCs/>
                <w:color w:val="002060"/>
              </w:rPr>
            </w:pPr>
            <w:r w:rsidRPr="006D6717">
              <w:rPr>
                <w:rFonts w:asciiTheme="minorHAnsi" w:hAnsiTheme="minorHAnsi" w:cstheme="minorHAnsi"/>
                <w:color w:val="1F4E79" w:themeColor="accent1" w:themeShade="80"/>
              </w:rPr>
              <w:t>Cheltuieli cu achiziția de mobilier, echipamente medicale folosite în activitatea didactică, inclusiv echipamente IT, alte cheltuieli pentru investiții necesare activităților proiectului.</w:t>
            </w:r>
          </w:p>
        </w:tc>
      </w:tr>
    </w:tbl>
    <w:p w14:paraId="739C0736" w14:textId="77777777" w:rsidR="00D91F1F" w:rsidRPr="006D6717" w:rsidRDefault="009409AB" w:rsidP="001B3CB4">
      <w:pPr>
        <w:pStyle w:val="Listparagraf"/>
        <w:spacing w:before="60" w:after="0" w:line="240" w:lineRule="auto"/>
        <w:ind w:left="0" w:right="120"/>
        <w:contextualSpacing w:val="0"/>
        <w:jc w:val="both"/>
        <w:rPr>
          <w:rFonts w:cstheme="minorHAnsi"/>
          <w:color w:val="002060"/>
          <w:sz w:val="24"/>
          <w:szCs w:val="24"/>
        </w:rPr>
      </w:pPr>
      <w:r w:rsidRPr="006D6717">
        <w:rPr>
          <w:rFonts w:cstheme="minorHAnsi"/>
          <w:b/>
          <w:bCs/>
          <w:color w:val="002060"/>
          <w:sz w:val="24"/>
          <w:szCs w:val="24"/>
        </w:rPr>
        <w:t xml:space="preserve">Cheltuieli de tip FEDR </w:t>
      </w:r>
      <w:r w:rsidR="00B06709" w:rsidRPr="006D6717">
        <w:rPr>
          <w:rFonts w:cstheme="minorHAnsi"/>
          <w:b/>
          <w:bCs/>
          <w:color w:val="002060"/>
          <w:sz w:val="24"/>
          <w:szCs w:val="24"/>
        </w:rPr>
        <w:t xml:space="preserve">sunt eligibile începând cu data aprobării cererii de finanțare și în plafon de maximum </w:t>
      </w:r>
      <w:r w:rsidR="00086A71" w:rsidRPr="006D6717">
        <w:rPr>
          <w:rFonts w:cstheme="minorHAnsi"/>
          <w:b/>
          <w:bCs/>
          <w:color w:val="002060"/>
          <w:sz w:val="24"/>
          <w:szCs w:val="24"/>
        </w:rPr>
        <w:t>15</w:t>
      </w:r>
      <w:r w:rsidR="00B06709" w:rsidRPr="006D6717">
        <w:rPr>
          <w:rFonts w:cstheme="minorHAnsi"/>
          <w:b/>
          <w:bCs/>
          <w:color w:val="002060"/>
          <w:sz w:val="24"/>
          <w:szCs w:val="24"/>
        </w:rPr>
        <w:t xml:space="preserve">% din </w:t>
      </w:r>
      <w:r w:rsidR="00C13A0F" w:rsidRPr="006D6717">
        <w:rPr>
          <w:rFonts w:cstheme="minorHAnsi"/>
          <w:b/>
          <w:bCs/>
          <w:color w:val="002060"/>
          <w:sz w:val="24"/>
          <w:szCs w:val="24"/>
        </w:rPr>
        <w:t xml:space="preserve">valoarea totală a cheltuielilor </w:t>
      </w:r>
      <w:r w:rsidR="00086A71" w:rsidRPr="006D6717">
        <w:rPr>
          <w:rFonts w:cstheme="minorHAnsi"/>
          <w:b/>
          <w:bCs/>
          <w:color w:val="002060"/>
          <w:sz w:val="24"/>
          <w:szCs w:val="24"/>
        </w:rPr>
        <w:t>eligibile directe</w:t>
      </w:r>
      <w:r w:rsidR="00C13A0F" w:rsidRPr="006D6717">
        <w:rPr>
          <w:rFonts w:cstheme="minorHAnsi"/>
          <w:b/>
          <w:bCs/>
          <w:color w:val="002060"/>
          <w:sz w:val="24"/>
          <w:szCs w:val="24"/>
        </w:rPr>
        <w:t xml:space="preserve"> a</w:t>
      </w:r>
      <w:r w:rsidR="00086A71" w:rsidRPr="006D6717">
        <w:rPr>
          <w:rFonts w:cstheme="minorHAnsi"/>
          <w:b/>
          <w:bCs/>
          <w:color w:val="002060"/>
          <w:sz w:val="24"/>
          <w:szCs w:val="24"/>
        </w:rPr>
        <w:t>ferente</w:t>
      </w:r>
      <w:r w:rsidR="00C13A0F" w:rsidRPr="006D6717">
        <w:rPr>
          <w:rFonts w:cstheme="minorHAnsi"/>
          <w:b/>
          <w:bCs/>
          <w:color w:val="002060"/>
          <w:sz w:val="24"/>
          <w:szCs w:val="24"/>
        </w:rPr>
        <w:t xml:space="preserve"> proiectului</w:t>
      </w:r>
      <w:r w:rsidR="00C13A0F" w:rsidRPr="006D6717">
        <w:rPr>
          <w:rFonts w:cstheme="minorHAnsi"/>
          <w:color w:val="002060"/>
          <w:sz w:val="24"/>
          <w:szCs w:val="24"/>
        </w:rPr>
        <w:t>.</w:t>
      </w:r>
      <w:r w:rsidR="00855785" w:rsidRPr="006D6717">
        <w:rPr>
          <w:rFonts w:cstheme="minorHAnsi"/>
          <w:color w:val="002060"/>
          <w:sz w:val="24"/>
          <w:szCs w:val="24"/>
        </w:rPr>
        <w:t xml:space="preserve"> Procentul de maximum 15% va fi respectat în toate etapele:</w:t>
      </w:r>
    </w:p>
    <w:p w14:paraId="433C5987" w14:textId="77777777" w:rsidR="00D91F1F" w:rsidRPr="006D6717" w:rsidRDefault="00D91F1F" w:rsidP="00AA7A64">
      <w:pPr>
        <w:pStyle w:val="Listparagraf"/>
        <w:numPr>
          <w:ilvl w:val="0"/>
          <w:numId w:val="8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la </w:t>
      </w:r>
      <w:r w:rsidR="00855785" w:rsidRPr="006D6717">
        <w:rPr>
          <w:rFonts w:cstheme="minorHAnsi"/>
          <w:color w:val="002060"/>
          <w:sz w:val="24"/>
          <w:szCs w:val="24"/>
        </w:rPr>
        <w:t>elaborare</w:t>
      </w:r>
      <w:r w:rsidRPr="006D6717">
        <w:rPr>
          <w:rFonts w:cstheme="minorHAnsi"/>
          <w:color w:val="002060"/>
          <w:sz w:val="24"/>
          <w:szCs w:val="24"/>
        </w:rPr>
        <w:t>a cererii de finanțare, bugetul proiectului va fi construit astfel încât să fie respectată limita de 15% cheltuieli de tip FEDR;</w:t>
      </w:r>
    </w:p>
    <w:p w14:paraId="027C7838" w14:textId="09C5E331" w:rsidR="00151F69" w:rsidRPr="006D6717" w:rsidRDefault="00D91F1F" w:rsidP="00AA7A64">
      <w:pPr>
        <w:pStyle w:val="Listparagraf"/>
        <w:numPr>
          <w:ilvl w:val="0"/>
          <w:numId w:val="8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în etapa de </w:t>
      </w:r>
      <w:r w:rsidR="00855785" w:rsidRPr="006D6717">
        <w:rPr>
          <w:rFonts w:cstheme="minorHAnsi"/>
          <w:color w:val="002060"/>
          <w:sz w:val="24"/>
          <w:szCs w:val="24"/>
        </w:rPr>
        <w:t xml:space="preserve">evaluare </w:t>
      </w:r>
      <w:r w:rsidRPr="006D6717">
        <w:rPr>
          <w:rFonts w:cstheme="minorHAnsi"/>
          <w:color w:val="002060"/>
          <w:sz w:val="24"/>
          <w:szCs w:val="24"/>
        </w:rPr>
        <w:t xml:space="preserve">a cererii de finanțare, </w:t>
      </w:r>
      <w:r w:rsidR="00151F69" w:rsidRPr="006D6717">
        <w:rPr>
          <w:rFonts w:cstheme="minorHAnsi"/>
          <w:color w:val="002060"/>
          <w:sz w:val="24"/>
          <w:szCs w:val="24"/>
        </w:rPr>
        <w:t>inclusiv</w:t>
      </w:r>
      <w:r w:rsidRPr="006D6717">
        <w:rPr>
          <w:rFonts w:cstheme="minorHAnsi"/>
          <w:color w:val="002060"/>
          <w:sz w:val="24"/>
          <w:szCs w:val="24"/>
        </w:rPr>
        <w:t xml:space="preserve"> ca urmare a</w:t>
      </w:r>
      <w:r w:rsidR="00151F69" w:rsidRPr="006D6717">
        <w:rPr>
          <w:rFonts w:cstheme="minorHAnsi"/>
          <w:color w:val="002060"/>
          <w:sz w:val="24"/>
          <w:szCs w:val="24"/>
        </w:rPr>
        <w:t xml:space="preserve"> </w:t>
      </w:r>
      <w:r w:rsidRPr="006D6717">
        <w:rPr>
          <w:rFonts w:cstheme="minorHAnsi"/>
          <w:color w:val="002060"/>
          <w:sz w:val="24"/>
          <w:szCs w:val="24"/>
        </w:rPr>
        <w:t>corecțiilor efectuate</w:t>
      </w:r>
      <w:r w:rsidR="00151F69" w:rsidRPr="006D6717">
        <w:rPr>
          <w:rFonts w:cstheme="minorHAnsi"/>
          <w:color w:val="002060"/>
          <w:sz w:val="24"/>
          <w:szCs w:val="24"/>
        </w:rPr>
        <w:t>, bugetul va fi redimensionat pentru a respecta procentul de 15% cheltuieli de tip FEDR;</w:t>
      </w:r>
    </w:p>
    <w:p w14:paraId="2D18402E" w14:textId="77777777" w:rsidR="00151F69" w:rsidRPr="006D6717" w:rsidRDefault="00151F69" w:rsidP="00AA7A64">
      <w:pPr>
        <w:pStyle w:val="Listparagraf"/>
        <w:numPr>
          <w:ilvl w:val="0"/>
          <w:numId w:val="8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în </w:t>
      </w:r>
      <w:r w:rsidR="00855785" w:rsidRPr="006D6717">
        <w:rPr>
          <w:rFonts w:cstheme="minorHAnsi"/>
          <w:color w:val="002060"/>
          <w:sz w:val="24"/>
          <w:szCs w:val="24"/>
        </w:rPr>
        <w:t>implementare</w:t>
      </w:r>
      <w:r w:rsidRPr="006D6717">
        <w:rPr>
          <w:rFonts w:cstheme="minorHAnsi"/>
          <w:color w:val="002060"/>
          <w:sz w:val="24"/>
          <w:szCs w:val="24"/>
        </w:rPr>
        <w:t>a</w:t>
      </w:r>
      <w:r w:rsidR="00855785" w:rsidRPr="006D6717">
        <w:rPr>
          <w:rFonts w:cstheme="minorHAnsi"/>
          <w:color w:val="002060"/>
          <w:sz w:val="24"/>
          <w:szCs w:val="24"/>
        </w:rPr>
        <w:t xml:space="preserve"> proiect</w:t>
      </w:r>
      <w:r w:rsidRPr="006D6717">
        <w:rPr>
          <w:rFonts w:cstheme="minorHAnsi"/>
          <w:color w:val="002060"/>
          <w:sz w:val="24"/>
          <w:szCs w:val="24"/>
        </w:rPr>
        <w:t>ului, indiferent de modificările aduse bugetului, acesta va respecta procentul de 15% cheltuieli de tip FEDR;</w:t>
      </w:r>
    </w:p>
    <w:p w14:paraId="2A1EDEAC" w14:textId="0A24492F" w:rsidR="00151F69" w:rsidRPr="006D6717" w:rsidRDefault="00151F69" w:rsidP="00AA7A64">
      <w:pPr>
        <w:pStyle w:val="Listparagraf"/>
        <w:numPr>
          <w:ilvl w:val="0"/>
          <w:numId w:val="83"/>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la depunerea cererii de rambursare finală, la nivel de proiect, cheltuieli de tip FEDR vor fi de maxim 15% din cheltuielile eligibile directe decontate. În situația în care acest procent va fi depășit, suma aferentă va fi ajustată proporțional cu depășirea plafonului de 15%.</w:t>
      </w:r>
    </w:p>
    <w:p w14:paraId="4780A9BD" w14:textId="4349AFDC" w:rsidR="00F44DEE" w:rsidRPr="006D6717" w:rsidRDefault="00F44DEE"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lastRenderedPageBreak/>
        <w:t>Aceste echipamente trebuie să fie justificate din punct de vedere al caracteristicilor tehnice, parametri, funcții etc și al necesității acestora, în vederea îndeplinirii activităților prevăzute in proiect.</w:t>
      </w:r>
    </w:p>
    <w:p w14:paraId="6407C115" w14:textId="5BEE54F0" w:rsidR="00101BAB" w:rsidRPr="006D6717" w:rsidRDefault="001B0E58" w:rsidP="001B3CB4">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 xml:space="preserve">Plafoane aplicabile cheltuielilor de tip FEDR </w:t>
      </w:r>
    </w:p>
    <w:tbl>
      <w:tblPr>
        <w:tblStyle w:val="Tabelgril"/>
        <w:tblW w:w="0" w:type="auto"/>
        <w:tblLook w:val="04A0" w:firstRow="1" w:lastRow="0" w:firstColumn="1" w:lastColumn="0" w:noHBand="0" w:noVBand="1"/>
      </w:tblPr>
      <w:tblGrid>
        <w:gridCol w:w="4843"/>
        <w:gridCol w:w="4551"/>
      </w:tblGrid>
      <w:tr w:rsidR="00F44DEE" w:rsidRPr="006D6717" w14:paraId="787D14FD" w14:textId="77777777" w:rsidTr="00F90409">
        <w:trPr>
          <w:tblHeader/>
        </w:trPr>
        <w:tc>
          <w:tcPr>
            <w:tcW w:w="4843" w:type="dxa"/>
            <w:shd w:val="clear" w:color="auto" w:fill="E2EFD9" w:themeFill="accent6" w:themeFillTint="33"/>
          </w:tcPr>
          <w:p w14:paraId="16A12419" w14:textId="2FD07297" w:rsidR="00F44DEE" w:rsidRPr="006D6717" w:rsidRDefault="00F44DEE" w:rsidP="001B3CB4">
            <w:pPr>
              <w:spacing w:before="60"/>
              <w:ind w:right="120"/>
              <w:jc w:val="both"/>
              <w:rPr>
                <w:rFonts w:cstheme="minorHAnsi"/>
                <w:b/>
                <w:bCs/>
                <w:iCs/>
                <w:color w:val="002060"/>
                <w:sz w:val="24"/>
                <w:szCs w:val="24"/>
              </w:rPr>
            </w:pPr>
            <w:r w:rsidRPr="006D6717">
              <w:rPr>
                <w:rFonts w:cstheme="minorHAnsi"/>
                <w:b/>
                <w:bCs/>
                <w:iCs/>
                <w:color w:val="002060"/>
                <w:sz w:val="24"/>
                <w:szCs w:val="24"/>
              </w:rPr>
              <w:t>Tip de cheltuiala de tip FEDR</w:t>
            </w:r>
          </w:p>
        </w:tc>
        <w:tc>
          <w:tcPr>
            <w:tcW w:w="4551" w:type="dxa"/>
            <w:shd w:val="clear" w:color="auto" w:fill="E2EFD9" w:themeFill="accent6" w:themeFillTint="33"/>
          </w:tcPr>
          <w:p w14:paraId="3EF2824A" w14:textId="032E5612" w:rsidR="00F44DEE" w:rsidRPr="006D6717" w:rsidRDefault="00F44DEE" w:rsidP="001B3CB4">
            <w:pPr>
              <w:spacing w:before="60"/>
              <w:ind w:right="120"/>
              <w:jc w:val="both"/>
              <w:rPr>
                <w:rFonts w:cstheme="minorHAnsi"/>
                <w:b/>
                <w:bCs/>
                <w:iCs/>
                <w:color w:val="002060"/>
                <w:sz w:val="24"/>
                <w:szCs w:val="24"/>
              </w:rPr>
            </w:pPr>
            <w:r w:rsidRPr="006D6717">
              <w:rPr>
                <w:rFonts w:cstheme="minorHAnsi"/>
                <w:b/>
                <w:bCs/>
                <w:iCs/>
                <w:color w:val="002060"/>
                <w:sz w:val="24"/>
                <w:szCs w:val="24"/>
              </w:rPr>
              <w:t>Valori maxime care pot fi decontate în proiectele PS (fără TVA) - Lei / bucată:</w:t>
            </w:r>
          </w:p>
        </w:tc>
      </w:tr>
      <w:tr w:rsidR="00F44DEE" w:rsidRPr="006D6717" w14:paraId="2007BE7D" w14:textId="77777777" w:rsidTr="00F90409">
        <w:tc>
          <w:tcPr>
            <w:tcW w:w="4843" w:type="dxa"/>
          </w:tcPr>
          <w:p w14:paraId="719B3261" w14:textId="1B313F72"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Laptop/Notebook</w:t>
            </w:r>
          </w:p>
        </w:tc>
        <w:tc>
          <w:tcPr>
            <w:tcW w:w="4551" w:type="dxa"/>
          </w:tcPr>
          <w:p w14:paraId="69E8B8D5" w14:textId="1F5C6CD6"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5.500</w:t>
            </w:r>
          </w:p>
        </w:tc>
      </w:tr>
      <w:tr w:rsidR="00F44DEE" w:rsidRPr="006D6717" w14:paraId="56AA27B9" w14:textId="77777777" w:rsidTr="00F90409">
        <w:tc>
          <w:tcPr>
            <w:tcW w:w="4843" w:type="dxa"/>
          </w:tcPr>
          <w:p w14:paraId="64238598" w14:textId="623D6120"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Computer desktop</w:t>
            </w:r>
          </w:p>
        </w:tc>
        <w:tc>
          <w:tcPr>
            <w:tcW w:w="4551" w:type="dxa"/>
          </w:tcPr>
          <w:p w14:paraId="41C8FD4C" w14:textId="716B4254"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6.500</w:t>
            </w:r>
          </w:p>
        </w:tc>
      </w:tr>
      <w:tr w:rsidR="00F44DEE" w:rsidRPr="006D6717" w14:paraId="4264274B" w14:textId="77777777" w:rsidTr="00F90409">
        <w:tc>
          <w:tcPr>
            <w:tcW w:w="4843" w:type="dxa"/>
          </w:tcPr>
          <w:p w14:paraId="58C2B940" w14:textId="5C099B15"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Videoproiector</w:t>
            </w:r>
          </w:p>
        </w:tc>
        <w:tc>
          <w:tcPr>
            <w:tcW w:w="4551" w:type="dxa"/>
          </w:tcPr>
          <w:p w14:paraId="4149AC4F" w14:textId="7FE42F8D"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3.600</w:t>
            </w:r>
          </w:p>
        </w:tc>
      </w:tr>
      <w:tr w:rsidR="00F44DEE" w:rsidRPr="006D6717" w14:paraId="2BCDFC1A" w14:textId="77777777" w:rsidTr="00F90409">
        <w:tc>
          <w:tcPr>
            <w:tcW w:w="4843" w:type="dxa"/>
          </w:tcPr>
          <w:p w14:paraId="174444DC" w14:textId="46796CF4"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Imprimantă</w:t>
            </w:r>
          </w:p>
        </w:tc>
        <w:tc>
          <w:tcPr>
            <w:tcW w:w="4551" w:type="dxa"/>
          </w:tcPr>
          <w:p w14:paraId="311272E1" w14:textId="4ACAF39E"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6.000</w:t>
            </w:r>
          </w:p>
        </w:tc>
      </w:tr>
      <w:tr w:rsidR="00F44DEE" w:rsidRPr="006D6717" w14:paraId="7FD0F6E8" w14:textId="77777777" w:rsidTr="00F90409">
        <w:tc>
          <w:tcPr>
            <w:tcW w:w="4843" w:type="dxa"/>
          </w:tcPr>
          <w:p w14:paraId="184D4D89" w14:textId="7A4C4F27" w:rsidR="00F44DEE" w:rsidRPr="006D6717" w:rsidRDefault="00F44DEE" w:rsidP="001B3CB4">
            <w:pPr>
              <w:spacing w:before="60"/>
              <w:ind w:right="120"/>
              <w:jc w:val="both"/>
              <w:rPr>
                <w:rFonts w:cstheme="minorHAnsi"/>
                <w:iCs/>
                <w:color w:val="002060"/>
                <w:sz w:val="24"/>
                <w:szCs w:val="24"/>
              </w:rPr>
            </w:pPr>
            <w:proofErr w:type="spellStart"/>
            <w:r w:rsidRPr="006D6717">
              <w:rPr>
                <w:rFonts w:cstheme="minorHAnsi"/>
                <w:iCs/>
                <w:color w:val="002060"/>
                <w:sz w:val="24"/>
                <w:szCs w:val="24"/>
              </w:rPr>
              <w:t>Multifuncţională</w:t>
            </w:r>
            <w:proofErr w:type="spellEnd"/>
          </w:p>
        </w:tc>
        <w:tc>
          <w:tcPr>
            <w:tcW w:w="4551" w:type="dxa"/>
          </w:tcPr>
          <w:p w14:paraId="68A43D4F" w14:textId="0C71FD0D"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14.000</w:t>
            </w:r>
          </w:p>
        </w:tc>
      </w:tr>
      <w:tr w:rsidR="00F44DEE" w:rsidRPr="006D6717" w14:paraId="556077EC" w14:textId="77777777" w:rsidTr="00F90409">
        <w:tc>
          <w:tcPr>
            <w:tcW w:w="4843" w:type="dxa"/>
          </w:tcPr>
          <w:p w14:paraId="73CFF179" w14:textId="7A5DA7D2"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Tabletă</w:t>
            </w:r>
          </w:p>
        </w:tc>
        <w:tc>
          <w:tcPr>
            <w:tcW w:w="4551" w:type="dxa"/>
          </w:tcPr>
          <w:p w14:paraId="0B6FA6D9" w14:textId="4A108D15" w:rsidR="00F44DEE" w:rsidRPr="006D6717" w:rsidRDefault="00F44DEE" w:rsidP="001B3CB4">
            <w:pPr>
              <w:spacing w:before="60"/>
              <w:ind w:right="120"/>
              <w:jc w:val="both"/>
              <w:rPr>
                <w:rFonts w:cstheme="minorHAnsi"/>
                <w:iCs/>
                <w:color w:val="002060"/>
                <w:sz w:val="24"/>
                <w:szCs w:val="24"/>
              </w:rPr>
            </w:pPr>
            <w:r w:rsidRPr="006D6717">
              <w:rPr>
                <w:rFonts w:cstheme="minorHAnsi"/>
                <w:iCs/>
                <w:color w:val="002060"/>
                <w:sz w:val="24"/>
                <w:szCs w:val="24"/>
              </w:rPr>
              <w:t>2.500</w:t>
            </w:r>
          </w:p>
        </w:tc>
      </w:tr>
    </w:tbl>
    <w:p w14:paraId="550E5870" w14:textId="16AF4958" w:rsidR="006B0BBB" w:rsidRPr="006D6717" w:rsidRDefault="006B0BBB" w:rsidP="001B3CB4">
      <w:pPr>
        <w:spacing w:before="60" w:after="0" w:line="240" w:lineRule="auto"/>
        <w:ind w:right="120"/>
        <w:jc w:val="both"/>
        <w:rPr>
          <w:rFonts w:cstheme="minorHAnsi"/>
          <w:b/>
          <w:bCs/>
          <w:iCs/>
          <w:color w:val="002060"/>
          <w:sz w:val="24"/>
          <w:szCs w:val="24"/>
        </w:rPr>
      </w:pPr>
      <w:r w:rsidRPr="006D6717">
        <w:rPr>
          <w:rFonts w:cstheme="minorHAnsi"/>
          <w:b/>
          <w:bCs/>
          <w:iCs/>
          <w:color w:val="002060"/>
          <w:sz w:val="24"/>
          <w:szCs w:val="24"/>
        </w:rPr>
        <w:t>NB</w:t>
      </w:r>
    </w:p>
    <w:p w14:paraId="005145DA" w14:textId="05FE8F59" w:rsidR="00151F69" w:rsidRPr="006D6717" w:rsidRDefault="00151F69"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 xml:space="preserve">Pentru realizarea activităților proiectului – </w:t>
      </w:r>
      <w:proofErr w:type="spellStart"/>
      <w:r w:rsidRPr="006D6717">
        <w:rPr>
          <w:rFonts w:cstheme="minorHAnsi"/>
          <w:iCs/>
          <w:color w:val="002060"/>
          <w:sz w:val="24"/>
          <w:szCs w:val="24"/>
        </w:rPr>
        <w:t>suba</w:t>
      </w:r>
      <w:r w:rsidR="00C93BFF" w:rsidRPr="006D6717">
        <w:rPr>
          <w:rFonts w:cstheme="minorHAnsi"/>
          <w:iCs/>
          <w:color w:val="002060"/>
          <w:sz w:val="24"/>
          <w:szCs w:val="24"/>
        </w:rPr>
        <w:t>c</w:t>
      </w:r>
      <w:r w:rsidRPr="006D6717">
        <w:rPr>
          <w:rFonts w:cstheme="minorHAnsi"/>
          <w:iCs/>
          <w:color w:val="002060"/>
          <w:sz w:val="24"/>
          <w:szCs w:val="24"/>
        </w:rPr>
        <w:t>tivitatea</w:t>
      </w:r>
      <w:proofErr w:type="spellEnd"/>
      <w:r w:rsidRPr="006D6717">
        <w:rPr>
          <w:rFonts w:cstheme="minorHAnsi"/>
          <w:iCs/>
          <w:color w:val="002060"/>
          <w:sz w:val="24"/>
          <w:szCs w:val="24"/>
        </w:rPr>
        <w:t xml:space="preserve"> 2.1. nu se aplică plafoanele de mai sus.</w:t>
      </w:r>
    </w:p>
    <w:p w14:paraId="4D1F352B" w14:textId="48F15EE3" w:rsidR="00F90409" w:rsidRPr="006D6717" w:rsidRDefault="00F90409" w:rsidP="001B3CB4">
      <w:pPr>
        <w:pStyle w:val="Listparagraf"/>
        <w:spacing w:before="60" w:after="0" w:line="240" w:lineRule="auto"/>
        <w:ind w:left="360" w:right="120"/>
        <w:contextualSpacing w:val="0"/>
        <w:jc w:val="both"/>
        <w:rPr>
          <w:rFonts w:cstheme="minorHAnsi"/>
          <w:iCs/>
          <w:color w:val="FF0000"/>
          <w:sz w:val="24"/>
          <w:szCs w:val="24"/>
        </w:rPr>
        <w:sectPr w:rsidR="00F90409" w:rsidRPr="006D6717" w:rsidSect="00493167">
          <w:pgSz w:w="12240" w:h="15840" w:code="1"/>
          <w:pgMar w:top="1276" w:right="1418" w:bottom="1134" w:left="1418" w:header="284" w:footer="709" w:gutter="0"/>
          <w:cols w:space="708"/>
          <w:docGrid w:linePitch="360"/>
        </w:sectPr>
      </w:pPr>
    </w:p>
    <w:p w14:paraId="68C3992D" w14:textId="77777777" w:rsidR="00F44DEE" w:rsidRPr="006D6717" w:rsidRDefault="00F44DEE" w:rsidP="00AA7A64">
      <w:pPr>
        <w:pStyle w:val="Listparagraf"/>
        <w:keepNext/>
        <w:keepLines/>
        <w:numPr>
          <w:ilvl w:val="0"/>
          <w:numId w:val="8"/>
        </w:numPr>
        <w:spacing w:before="60" w:after="0" w:line="240" w:lineRule="auto"/>
        <w:contextualSpacing w:val="0"/>
        <w:outlineLvl w:val="1"/>
        <w:rPr>
          <w:rFonts w:eastAsia="Times New Roman" w:cstheme="minorHAnsi"/>
          <w:b/>
          <w:bCs/>
          <w:color w:val="2F5496"/>
          <w:kern w:val="2"/>
          <w:sz w:val="24"/>
          <w:szCs w:val="24"/>
          <w14:ligatures w14:val="standardContextual"/>
        </w:rPr>
      </w:pPr>
      <w:bookmarkStart w:id="204" w:name="_Toc146872302"/>
      <w:r w:rsidRPr="006D6717">
        <w:rPr>
          <w:rFonts w:eastAsia="Times New Roman" w:cstheme="minorHAnsi"/>
          <w:b/>
          <w:bCs/>
          <w:color w:val="2F5496"/>
          <w:kern w:val="2"/>
          <w:sz w:val="24"/>
          <w:szCs w:val="24"/>
          <w14:ligatures w14:val="standardContextual"/>
        </w:rPr>
        <w:lastRenderedPageBreak/>
        <w:t>Asigurarea rezonabilității costurilor</w:t>
      </w:r>
      <w:bookmarkEnd w:id="204"/>
    </w:p>
    <w:p w14:paraId="32D83B20" w14:textId="77777777" w:rsidR="00F44DEE" w:rsidRPr="006D6717" w:rsidRDefault="00F44DEE" w:rsidP="001B3CB4">
      <w:pPr>
        <w:spacing w:before="60" w:after="0" w:line="240" w:lineRule="auto"/>
        <w:ind w:right="120"/>
        <w:jc w:val="both"/>
        <w:rPr>
          <w:rFonts w:eastAsia="Calibri" w:cstheme="minorHAnsi"/>
          <w:iCs/>
          <w:color w:val="002060"/>
          <w:kern w:val="2"/>
          <w:sz w:val="24"/>
          <w:szCs w:val="24"/>
          <w14:ligatures w14:val="standardContextual"/>
        </w:rPr>
      </w:pPr>
      <w:r w:rsidRPr="006D6717">
        <w:rPr>
          <w:rFonts w:eastAsia="Calibri" w:cstheme="minorHAnsi"/>
          <w:iCs/>
          <w:color w:val="002060"/>
          <w:kern w:val="2"/>
          <w:sz w:val="24"/>
          <w:szCs w:val="24"/>
          <w14:ligatures w14:val="standardContextual"/>
        </w:rPr>
        <w:t>În aplicarea dispozițiilor OUG nr. 66/2011 solicitanții de finanțare sunt obligați să asigure încă din faza de depunere a proiectelor, justificarea prețurilor și costurilor introduse în buget, în raport cu prețul pieței. Pentru acestea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761AD346" w14:textId="77777777" w:rsidR="00F44DEE" w:rsidRPr="006D6717" w:rsidRDefault="00F44DEE" w:rsidP="001B3CB4">
      <w:pPr>
        <w:pStyle w:val="Listparagraf"/>
        <w:spacing w:before="60" w:after="0" w:line="240" w:lineRule="auto"/>
        <w:ind w:left="0" w:right="120"/>
        <w:contextualSpacing w:val="0"/>
        <w:jc w:val="both"/>
        <w:rPr>
          <w:rFonts w:cstheme="minorHAnsi"/>
          <w:iCs/>
          <w:color w:val="002060"/>
          <w:sz w:val="24"/>
          <w:szCs w:val="24"/>
        </w:rPr>
      </w:pPr>
      <w:r w:rsidRPr="006D6717">
        <w:rPr>
          <w:rFonts w:cstheme="minorHAnsi"/>
          <w:iCs/>
          <w:color w:val="002060"/>
          <w:sz w:val="24"/>
          <w:szCs w:val="24"/>
        </w:rPr>
        <w:t xml:space="preserve">Pentru fundamentarea costurilor incluse în buget, solicitantul poate atașa la cererea de finanțare </w:t>
      </w:r>
      <w:r w:rsidRPr="006D6717">
        <w:rPr>
          <w:rFonts w:cstheme="minorHAnsi"/>
          <w:i/>
          <w:color w:val="002060"/>
          <w:sz w:val="24"/>
          <w:szCs w:val="24"/>
        </w:rPr>
        <w:t>Analiza de piață pentru bunurile/serviciile/ lucrările achiziționate din bugetul eligibil al proiectului</w:t>
      </w:r>
      <w:r w:rsidRPr="006D6717">
        <w:rPr>
          <w:rFonts w:cstheme="minorHAnsi"/>
          <w:iCs/>
          <w:color w:val="002060"/>
          <w:sz w:val="24"/>
          <w:szCs w:val="24"/>
        </w:rPr>
        <w:t>. În cadrul analizei nu se fundamentează costul echipamentelor și serviciilor pentru care sunt stabilite în Ghidul solicitantului plafoane maxime de decontare.</w:t>
      </w:r>
    </w:p>
    <w:p w14:paraId="7BA917E5" w14:textId="77777777" w:rsidR="00640193" w:rsidRPr="006D6717" w:rsidRDefault="00640193" w:rsidP="001B3CB4">
      <w:pPr>
        <w:pStyle w:val="Listparagraf"/>
        <w:spacing w:before="60" w:after="0" w:line="240" w:lineRule="auto"/>
        <w:ind w:left="0" w:right="120"/>
        <w:contextualSpacing w:val="0"/>
        <w:jc w:val="both"/>
        <w:rPr>
          <w:rFonts w:cstheme="minorHAnsi"/>
          <w:iCs/>
          <w:color w:val="002060"/>
          <w:sz w:val="24"/>
          <w:szCs w:val="24"/>
        </w:rPr>
      </w:pPr>
    </w:p>
    <w:p w14:paraId="7A36A3F9" w14:textId="77777777" w:rsidR="00737163" w:rsidRPr="006D6717" w:rsidRDefault="00737163" w:rsidP="00AA7A64">
      <w:pPr>
        <w:pStyle w:val="Listparagraf"/>
        <w:numPr>
          <w:ilvl w:val="0"/>
          <w:numId w:val="34"/>
        </w:numPr>
        <w:spacing w:before="60" w:after="0" w:line="240" w:lineRule="auto"/>
        <w:ind w:right="120"/>
        <w:contextualSpacing w:val="0"/>
        <w:jc w:val="both"/>
        <w:rPr>
          <w:rFonts w:cstheme="minorHAnsi"/>
          <w:iCs/>
          <w:color w:val="002060"/>
          <w:sz w:val="24"/>
          <w:szCs w:val="24"/>
        </w:rPr>
      </w:pPr>
      <w:r w:rsidRPr="006D6717">
        <w:rPr>
          <w:rFonts w:cstheme="minorHAnsi"/>
          <w:b/>
          <w:bCs/>
          <w:iCs/>
          <w:color w:val="002060"/>
          <w:sz w:val="24"/>
          <w:szCs w:val="24"/>
        </w:rPr>
        <w:t>Cheltuielile eligibile indirecte</w:t>
      </w:r>
      <w:r w:rsidRPr="006D6717">
        <w:rPr>
          <w:rFonts w:cstheme="minorHAnsi"/>
          <w:iCs/>
          <w:color w:val="002060"/>
          <w:sz w:val="24"/>
          <w:szCs w:val="24"/>
        </w:rPr>
        <w:t xml:space="preserve"> </w:t>
      </w:r>
    </w:p>
    <w:p w14:paraId="6B19C0F3" w14:textId="3EEE2432" w:rsidR="00AB294A" w:rsidRPr="006D6717" w:rsidRDefault="00AB294A" w:rsidP="001B3CB4">
      <w:pPr>
        <w:spacing w:before="60" w:after="0" w:line="240" w:lineRule="auto"/>
        <w:jc w:val="both"/>
        <w:rPr>
          <w:rFonts w:eastAsia="Calibri" w:cstheme="minorHAnsi"/>
          <w:iCs/>
          <w:color w:val="002060"/>
          <w:kern w:val="2"/>
          <w:sz w:val="24"/>
          <w:szCs w:val="24"/>
          <w14:ligatures w14:val="standardContextual"/>
        </w:rPr>
      </w:pPr>
      <w:r w:rsidRPr="006D6717">
        <w:rPr>
          <w:rFonts w:eastAsia="Calibri" w:cstheme="minorHAnsi"/>
          <w:iCs/>
          <w:color w:val="002060"/>
          <w:kern w:val="2"/>
          <w:sz w:val="24"/>
          <w:szCs w:val="24"/>
          <w14:ligatures w14:val="standardContextual"/>
        </w:rPr>
        <w:t>Cheltuielile efectuate pentru funcționarea de ansamblu a proiectului și care nu pot fi atribuite direct unei anumite activități încadrată la activitate de bază (0, 1, 2).</w:t>
      </w:r>
    </w:p>
    <w:p w14:paraId="55806F63" w14:textId="2620DFFC" w:rsidR="005644EB" w:rsidRPr="006D6717" w:rsidRDefault="005644EB" w:rsidP="001B3CB4">
      <w:pPr>
        <w:spacing w:before="60" w:after="0" w:line="240" w:lineRule="auto"/>
        <w:jc w:val="both"/>
        <w:rPr>
          <w:rFonts w:eastAsia="Calibri" w:cstheme="minorHAnsi"/>
          <w:iCs/>
          <w:color w:val="002060"/>
          <w:kern w:val="2"/>
          <w:sz w:val="24"/>
          <w:szCs w:val="24"/>
          <w14:ligatures w14:val="standardContextual"/>
        </w:rPr>
      </w:pPr>
      <w:r w:rsidRPr="006D6717">
        <w:rPr>
          <w:rFonts w:eastAsia="Calibri" w:cstheme="minorHAnsi"/>
          <w:iCs/>
          <w:color w:val="002060"/>
          <w:kern w:val="2"/>
          <w:sz w:val="24"/>
          <w:szCs w:val="24"/>
          <w14:ligatures w14:val="standardContextual"/>
        </w:rPr>
        <w:t>Pentru cheltuielile indirecte, în cadrul prezentului apel, se va utiliza opțiunea simplificată de cost simplificat - rat</w:t>
      </w:r>
      <w:r w:rsidR="00592453" w:rsidRPr="006D6717">
        <w:rPr>
          <w:rFonts w:eastAsia="Calibri" w:cstheme="minorHAnsi"/>
          <w:iCs/>
          <w:color w:val="002060"/>
          <w:kern w:val="2"/>
          <w:sz w:val="24"/>
          <w:szCs w:val="24"/>
          <w14:ligatures w14:val="standardContextual"/>
        </w:rPr>
        <w:t>a</w:t>
      </w:r>
      <w:r w:rsidRPr="006D6717">
        <w:rPr>
          <w:rFonts w:eastAsia="Calibri" w:cstheme="minorHAnsi"/>
          <w:iCs/>
          <w:color w:val="002060"/>
          <w:kern w:val="2"/>
          <w:sz w:val="24"/>
          <w:szCs w:val="24"/>
          <w14:ligatures w14:val="standardContextual"/>
        </w:rPr>
        <w:t xml:space="preserve"> forfetară (Regulamentul UE de stabilire a dispozițiilor comune nr. 1060/2021, articolul 54, lit. a</w:t>
      </w:r>
      <w:r w:rsidR="00AB294A" w:rsidRPr="006D6717">
        <w:rPr>
          <w:rFonts w:eastAsia="Calibri" w:cstheme="minorHAnsi"/>
          <w:iCs/>
          <w:color w:val="002060"/>
          <w:kern w:val="2"/>
          <w:sz w:val="24"/>
          <w:szCs w:val="24"/>
          <w14:ligatures w14:val="standardContextual"/>
        </w:rPr>
        <w:t>)</w:t>
      </w:r>
      <w:r w:rsidRPr="006D6717">
        <w:rPr>
          <w:rFonts w:eastAsia="Calibri" w:cstheme="minorHAnsi"/>
          <w:iCs/>
          <w:color w:val="002060"/>
          <w:kern w:val="2"/>
          <w:sz w:val="24"/>
          <w:szCs w:val="24"/>
          <w14:ligatures w14:val="standardContextual"/>
        </w:rPr>
        <w:t>, astfel nu se vor depune documente justificative atunci când vor fi solicitate la rambursare.</w:t>
      </w:r>
    </w:p>
    <w:p w14:paraId="314CF01D" w14:textId="2A1CDB89" w:rsidR="005644EB" w:rsidRPr="006D6717" w:rsidRDefault="005644EB" w:rsidP="001B3CB4">
      <w:pPr>
        <w:spacing w:before="60" w:after="0" w:line="240" w:lineRule="auto"/>
        <w:ind w:right="44"/>
        <w:jc w:val="both"/>
        <w:rPr>
          <w:rFonts w:cstheme="minorHAnsi"/>
          <w:b/>
          <w:bCs/>
          <w:color w:val="002060"/>
          <w:sz w:val="24"/>
          <w:szCs w:val="24"/>
        </w:rPr>
      </w:pPr>
      <w:bookmarkStart w:id="205" w:name="_Hlk140752707"/>
      <w:bookmarkStart w:id="206" w:name="_Hlk135054566"/>
      <w:r w:rsidRPr="006D6717">
        <w:rPr>
          <w:rFonts w:cstheme="minorHAnsi"/>
          <w:b/>
          <w:bCs/>
          <w:color w:val="002060"/>
          <w:sz w:val="24"/>
          <w:szCs w:val="24"/>
        </w:rPr>
        <w:t xml:space="preserve">Categorii de costuri indirecte: </w:t>
      </w:r>
    </w:p>
    <w:bookmarkEnd w:id="205"/>
    <w:p w14:paraId="6FA4678B" w14:textId="77777777" w:rsidR="005644EB" w:rsidRPr="006D6717" w:rsidRDefault="005644EB" w:rsidP="00AA7A64">
      <w:pPr>
        <w:pStyle w:val="Listparagraf"/>
        <w:numPr>
          <w:ilvl w:val="0"/>
          <w:numId w:val="10"/>
        </w:numPr>
        <w:spacing w:before="60" w:after="0" w:line="240" w:lineRule="auto"/>
        <w:ind w:right="44"/>
        <w:contextualSpacing w:val="0"/>
        <w:jc w:val="both"/>
        <w:rPr>
          <w:rFonts w:cstheme="minorHAnsi"/>
          <w:color w:val="002060"/>
          <w:sz w:val="24"/>
          <w:szCs w:val="24"/>
        </w:rPr>
      </w:pPr>
      <w:r w:rsidRPr="006D6717">
        <w:rPr>
          <w:rFonts w:cstheme="minorHAnsi"/>
          <w:color w:val="002060"/>
          <w:sz w:val="24"/>
          <w:szCs w:val="24"/>
        </w:rPr>
        <w:t xml:space="preserve">cheltuieli de </w:t>
      </w:r>
      <w:r w:rsidRPr="00665CE2">
        <w:rPr>
          <w:rFonts w:cstheme="minorHAnsi"/>
          <w:color w:val="002060"/>
          <w:sz w:val="24"/>
          <w:szCs w:val="24"/>
        </w:rPr>
        <w:t>informare și publicitate proiect</w:t>
      </w:r>
      <w:r w:rsidRPr="00665CE2">
        <w:rPr>
          <w:rFonts w:cstheme="minorHAnsi"/>
          <w:b/>
          <w:bCs/>
          <w:color w:val="002060"/>
          <w:sz w:val="24"/>
          <w:szCs w:val="24"/>
        </w:rPr>
        <w:t xml:space="preserve"> </w:t>
      </w:r>
      <w:r w:rsidRPr="00665CE2">
        <w:rPr>
          <w:rFonts w:cstheme="minorHAnsi"/>
          <w:color w:val="002060"/>
          <w:sz w:val="24"/>
          <w:szCs w:val="24"/>
        </w:rPr>
        <w:t xml:space="preserve"> - vezi secțiunea 3.21</w:t>
      </w:r>
    </w:p>
    <w:p w14:paraId="112525A0" w14:textId="77777777" w:rsidR="005644EB" w:rsidRPr="006D6717" w:rsidRDefault="005644EB" w:rsidP="00AA7A64">
      <w:pPr>
        <w:pStyle w:val="Listparagraf"/>
        <w:numPr>
          <w:ilvl w:val="0"/>
          <w:numId w:val="10"/>
        </w:numPr>
        <w:spacing w:before="60" w:after="0" w:line="240" w:lineRule="auto"/>
        <w:ind w:right="44"/>
        <w:contextualSpacing w:val="0"/>
        <w:jc w:val="both"/>
        <w:rPr>
          <w:rFonts w:cstheme="minorHAnsi"/>
          <w:i/>
          <w:iCs/>
          <w:color w:val="002060"/>
          <w:sz w:val="24"/>
          <w:szCs w:val="24"/>
        </w:rPr>
      </w:pPr>
      <w:bookmarkStart w:id="207" w:name="_Hlk136433739"/>
      <w:r w:rsidRPr="006D6717">
        <w:rPr>
          <w:rFonts w:cstheme="minorHAnsi"/>
          <w:color w:val="002060"/>
          <w:sz w:val="24"/>
          <w:szCs w:val="24"/>
        </w:rPr>
        <w:t>cheltuieli pentru managementul proiectului</w:t>
      </w:r>
      <w:r w:rsidRPr="006D6717">
        <w:rPr>
          <w:rStyle w:val="Referinnotdesubsol"/>
          <w:rFonts w:cstheme="minorHAnsi"/>
          <w:color w:val="002060"/>
          <w:sz w:val="24"/>
          <w:szCs w:val="24"/>
        </w:rPr>
        <w:footnoteReference w:id="26"/>
      </w:r>
      <w:r w:rsidRPr="006D6717">
        <w:rPr>
          <w:rFonts w:cstheme="minorHAnsi"/>
          <w:color w:val="002060"/>
          <w:sz w:val="24"/>
          <w:szCs w:val="24"/>
        </w:rPr>
        <w:t>:</w:t>
      </w:r>
    </w:p>
    <w:p w14:paraId="592134C7" w14:textId="77777777" w:rsidR="005644EB" w:rsidRPr="006D6717" w:rsidRDefault="005644EB" w:rsidP="00AA7A64">
      <w:pPr>
        <w:pStyle w:val="Listparagraf"/>
        <w:numPr>
          <w:ilvl w:val="1"/>
          <w:numId w:val="16"/>
        </w:numPr>
        <w:spacing w:before="60" w:after="0" w:line="240" w:lineRule="auto"/>
        <w:ind w:right="44"/>
        <w:contextualSpacing w:val="0"/>
        <w:jc w:val="both"/>
        <w:rPr>
          <w:rFonts w:cstheme="minorHAnsi"/>
          <w:i/>
          <w:iCs/>
          <w:color w:val="002060"/>
          <w:sz w:val="24"/>
          <w:szCs w:val="24"/>
        </w:rPr>
      </w:pPr>
      <w:r w:rsidRPr="006D6717">
        <w:rPr>
          <w:rFonts w:cstheme="minorHAnsi"/>
          <w:color w:val="002060"/>
          <w:sz w:val="24"/>
          <w:szCs w:val="24"/>
        </w:rPr>
        <w:t>cheltuielile de personal</w:t>
      </w:r>
      <w:r w:rsidRPr="006D6717">
        <w:rPr>
          <w:rFonts w:cstheme="minorHAnsi"/>
          <w:i/>
          <w:iCs/>
          <w:color w:val="002060"/>
          <w:sz w:val="24"/>
          <w:szCs w:val="24"/>
        </w:rPr>
        <w:t xml:space="preserve"> </w:t>
      </w:r>
    </w:p>
    <w:p w14:paraId="69F2A556" w14:textId="77777777" w:rsidR="005644EB" w:rsidRPr="006D6717" w:rsidRDefault="005644EB" w:rsidP="00AA7A64">
      <w:pPr>
        <w:pStyle w:val="Listparagraf"/>
        <w:numPr>
          <w:ilvl w:val="2"/>
          <w:numId w:val="16"/>
        </w:numPr>
        <w:spacing w:before="60" w:after="0" w:line="240" w:lineRule="auto"/>
        <w:ind w:right="44"/>
        <w:contextualSpacing w:val="0"/>
        <w:jc w:val="both"/>
        <w:rPr>
          <w:rFonts w:cstheme="minorHAnsi"/>
          <w:color w:val="002060"/>
          <w:sz w:val="24"/>
          <w:szCs w:val="24"/>
        </w:rPr>
      </w:pPr>
      <w:r w:rsidRPr="006D6717">
        <w:rPr>
          <w:rFonts w:cstheme="minorHAnsi"/>
          <w:color w:val="002060"/>
          <w:sz w:val="24"/>
          <w:szCs w:val="24"/>
        </w:rPr>
        <w:t xml:space="preserve">experți suport pentru activitatea managerului de proiect ex. </w:t>
      </w:r>
    </w:p>
    <w:p w14:paraId="1CBDB56D" w14:textId="6596673B" w:rsidR="005644EB" w:rsidRPr="006D6717" w:rsidRDefault="005644EB" w:rsidP="00665CE2">
      <w:pPr>
        <w:pStyle w:val="Listparagraf"/>
        <w:numPr>
          <w:ilvl w:val="4"/>
          <w:numId w:val="16"/>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consilier juridic,  expert suport IT pentru activitatea aferentă managementului proiectului, experți de asigurare a măsurilor obligatorii de informare și publicitate proiect; responsabil resurse umane</w:t>
      </w:r>
    </w:p>
    <w:p w14:paraId="34E5E0A1" w14:textId="77777777" w:rsidR="005644EB" w:rsidRPr="006D6717" w:rsidRDefault="005644EB" w:rsidP="00AA7A64">
      <w:pPr>
        <w:pStyle w:val="Listparagraf"/>
        <w:numPr>
          <w:ilvl w:val="2"/>
          <w:numId w:val="16"/>
        </w:numPr>
        <w:spacing w:before="60" w:after="0" w:line="240" w:lineRule="auto"/>
        <w:ind w:right="44"/>
        <w:contextualSpacing w:val="0"/>
        <w:jc w:val="both"/>
        <w:rPr>
          <w:rFonts w:cstheme="minorHAnsi"/>
          <w:color w:val="002060"/>
          <w:sz w:val="24"/>
          <w:szCs w:val="24"/>
        </w:rPr>
      </w:pPr>
      <w:r w:rsidRPr="006D6717">
        <w:rPr>
          <w:rFonts w:cstheme="minorHAnsi"/>
          <w:color w:val="002060"/>
          <w:sz w:val="24"/>
          <w:szCs w:val="24"/>
        </w:rPr>
        <w:t>personal administrativ și auxiliar care asigură suport pentru activitatea managerului de proiect:</w:t>
      </w:r>
    </w:p>
    <w:p w14:paraId="34C2F233" w14:textId="484B0452" w:rsidR="00AB294A" w:rsidRPr="006D6717" w:rsidRDefault="005644EB" w:rsidP="00665CE2">
      <w:pPr>
        <w:pStyle w:val="Listparagraf"/>
        <w:numPr>
          <w:ilvl w:val="4"/>
          <w:numId w:val="16"/>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 ex. contabil, responsabil de medicina muncii, casier, arhivar, șofer, personal pentru curățenie, administrator de clădire, paznic, etc.</w:t>
      </w:r>
    </w:p>
    <w:p w14:paraId="5067BDE1" w14:textId="15F88626" w:rsidR="005644EB" w:rsidRPr="006D6717" w:rsidRDefault="005644EB" w:rsidP="00AA7A64">
      <w:pPr>
        <w:pStyle w:val="Listparagraf"/>
        <w:numPr>
          <w:ilvl w:val="0"/>
          <w:numId w:val="10"/>
        </w:numPr>
        <w:spacing w:before="60" w:after="0" w:line="240" w:lineRule="auto"/>
        <w:ind w:right="44"/>
        <w:contextualSpacing w:val="0"/>
        <w:jc w:val="both"/>
        <w:rPr>
          <w:rFonts w:cstheme="minorHAnsi"/>
          <w:color w:val="002060"/>
          <w:sz w:val="24"/>
          <w:szCs w:val="24"/>
        </w:rPr>
      </w:pPr>
      <w:r w:rsidRPr="006D6717">
        <w:rPr>
          <w:rFonts w:cstheme="minorHAnsi"/>
          <w:color w:val="002060"/>
          <w:sz w:val="24"/>
          <w:szCs w:val="24"/>
        </w:rPr>
        <w:t>cheltuieli privind deplasarea persoanelor din echipa de proiect</w:t>
      </w:r>
      <w:r w:rsidR="00AB294A" w:rsidRPr="006D6717">
        <w:rPr>
          <w:rFonts w:cstheme="minorHAnsi"/>
          <w:color w:val="002060"/>
          <w:sz w:val="24"/>
          <w:szCs w:val="24"/>
        </w:rPr>
        <w:t xml:space="preserve"> încadrate la cheltuieli indirecte</w:t>
      </w:r>
      <w:r w:rsidRPr="006D6717">
        <w:rPr>
          <w:rFonts w:cstheme="minorHAnsi"/>
          <w:color w:val="002060"/>
          <w:sz w:val="24"/>
          <w:szCs w:val="24"/>
        </w:rPr>
        <w:t>;</w:t>
      </w:r>
    </w:p>
    <w:p w14:paraId="36EC5328" w14:textId="77777777" w:rsidR="005644EB" w:rsidRPr="006D6717" w:rsidRDefault="005644EB" w:rsidP="00AA7A64">
      <w:pPr>
        <w:pStyle w:val="Listparagraf"/>
        <w:numPr>
          <w:ilvl w:val="0"/>
          <w:numId w:val="10"/>
        </w:numPr>
        <w:spacing w:before="60" w:after="0" w:line="240" w:lineRule="auto"/>
        <w:ind w:right="44"/>
        <w:contextualSpacing w:val="0"/>
        <w:jc w:val="both"/>
        <w:rPr>
          <w:rFonts w:cstheme="minorHAnsi"/>
          <w:i/>
          <w:iCs/>
          <w:color w:val="002060"/>
          <w:sz w:val="24"/>
          <w:szCs w:val="24"/>
        </w:rPr>
      </w:pPr>
      <w:r w:rsidRPr="006D6717">
        <w:rPr>
          <w:rFonts w:cstheme="minorHAnsi"/>
          <w:color w:val="002060"/>
          <w:sz w:val="24"/>
          <w:szCs w:val="24"/>
        </w:rPr>
        <w:t xml:space="preserve">cheltuieli pentru echipamentele si dotările necesare echipei de proiect, alte cheltuieli necesare </w:t>
      </w:r>
      <w:r w:rsidRPr="006D6717">
        <w:rPr>
          <w:rFonts w:cstheme="minorHAnsi"/>
          <w:i/>
          <w:iCs/>
          <w:color w:val="002060"/>
          <w:sz w:val="24"/>
          <w:szCs w:val="24"/>
        </w:rPr>
        <w:t xml:space="preserve">(de ex. utilități, materiale consumabile, echipamente IT, combustibil, cheltuielile cu leasingul prevăzute la art. 9 din HG nr. 399/2015, (materiale auxiliare, combustibili, piese de schimb, alte materiale consumabile etc.), </w:t>
      </w:r>
    </w:p>
    <w:p w14:paraId="233EE705" w14:textId="77777777" w:rsidR="005644EB" w:rsidRPr="006D6717" w:rsidRDefault="005644EB" w:rsidP="00AA7A64">
      <w:pPr>
        <w:pStyle w:val="Listparagraf"/>
        <w:numPr>
          <w:ilvl w:val="0"/>
          <w:numId w:val="10"/>
        </w:numPr>
        <w:spacing w:before="60" w:after="0" w:line="240" w:lineRule="auto"/>
        <w:ind w:right="44"/>
        <w:contextualSpacing w:val="0"/>
        <w:jc w:val="both"/>
        <w:rPr>
          <w:rFonts w:cstheme="minorHAnsi"/>
          <w:color w:val="1F4E79"/>
          <w:sz w:val="24"/>
          <w:szCs w:val="24"/>
        </w:rPr>
      </w:pPr>
      <w:r w:rsidRPr="006D6717">
        <w:rPr>
          <w:rFonts w:cstheme="minorHAnsi"/>
          <w:color w:val="002060"/>
          <w:sz w:val="24"/>
          <w:szCs w:val="24"/>
        </w:rPr>
        <w:lastRenderedPageBreak/>
        <w:t xml:space="preserve">alte cheltuieli necesare derulării din punct de vedere administrativ-financiar a proiectului: cheltuieli pentru expertiză contabilă; </w:t>
      </w:r>
      <w:r w:rsidRPr="006D6717">
        <w:rPr>
          <w:rFonts w:cstheme="minorHAnsi"/>
          <w:i/>
          <w:iCs/>
          <w:color w:val="002060"/>
          <w:sz w:val="24"/>
          <w:szCs w:val="24"/>
        </w:rPr>
        <w:t xml:space="preserve">cheltuieli financiare </w:t>
      </w:r>
      <w:r w:rsidRPr="006D6717">
        <w:rPr>
          <w:rFonts w:cstheme="minorHAnsi"/>
          <w:color w:val="1F4E79"/>
          <w:sz w:val="24"/>
          <w:szCs w:val="24"/>
        </w:rPr>
        <w:t>(taxe, comisioane bancare)</w:t>
      </w:r>
      <w:r w:rsidRPr="006D6717">
        <w:rPr>
          <w:rFonts w:cstheme="minorHAnsi"/>
          <w:color w:val="002060"/>
          <w:sz w:val="24"/>
          <w:szCs w:val="24"/>
        </w:rPr>
        <w:t>.</w:t>
      </w:r>
    </w:p>
    <w:p w14:paraId="0CFFD614" w14:textId="2A4E273C" w:rsidR="00780043" w:rsidRPr="006D6717" w:rsidRDefault="00780043" w:rsidP="00780043">
      <w:pPr>
        <w:pStyle w:val="Listparagraf"/>
        <w:numPr>
          <w:ilvl w:val="0"/>
          <w:numId w:val="10"/>
        </w:numPr>
        <w:spacing w:before="60" w:after="0" w:line="240" w:lineRule="auto"/>
        <w:ind w:right="44"/>
        <w:contextualSpacing w:val="0"/>
        <w:jc w:val="both"/>
        <w:rPr>
          <w:rFonts w:cstheme="minorHAnsi"/>
          <w:color w:val="1F4E79"/>
          <w:sz w:val="24"/>
          <w:szCs w:val="24"/>
        </w:rPr>
      </w:pPr>
      <w:r w:rsidRPr="006D6717">
        <w:rPr>
          <w:rFonts w:cstheme="minorHAnsi"/>
          <w:color w:val="002060"/>
          <w:sz w:val="24"/>
          <w:szCs w:val="24"/>
        </w:rPr>
        <w:t xml:space="preserve">cheltuielile pentru elaborarea Cererii de finanțare efectuate înainte de aprobarea cererii de finanțare. </w:t>
      </w:r>
    </w:p>
    <w:p w14:paraId="6850C2FF" w14:textId="77777777" w:rsidR="005644EB" w:rsidRPr="006D6717" w:rsidRDefault="005644EB" w:rsidP="001B3CB4">
      <w:pPr>
        <w:spacing w:before="60" w:after="0" w:line="240" w:lineRule="auto"/>
        <w:ind w:right="44"/>
        <w:jc w:val="both"/>
        <w:rPr>
          <w:rFonts w:cstheme="minorHAnsi"/>
          <w:i/>
          <w:iCs/>
          <w:color w:val="002060"/>
          <w:sz w:val="24"/>
          <w:szCs w:val="24"/>
        </w:rPr>
      </w:pPr>
      <w:bookmarkStart w:id="208" w:name="_Hlk138774506"/>
      <w:r w:rsidRPr="006D6717">
        <w:rPr>
          <w:rFonts w:cstheme="minorHAnsi"/>
          <w:b/>
          <w:iCs/>
          <w:color w:val="002060"/>
          <w:sz w:val="24"/>
          <w:szCs w:val="24"/>
        </w:rPr>
        <w:t>Pentru toate aceste tipologii de cheltuieli indirecte sunt acceptate inclusiv cheltuieli cu serviciile.</w:t>
      </w:r>
    </w:p>
    <w:p w14:paraId="7D559E8E" w14:textId="52DA83CD" w:rsidR="005644EB" w:rsidRPr="006D6717" w:rsidRDefault="005644EB" w:rsidP="001B3CB4">
      <w:pPr>
        <w:spacing w:before="60" w:after="0" w:line="240" w:lineRule="auto"/>
        <w:ind w:right="44"/>
        <w:jc w:val="both"/>
        <w:rPr>
          <w:rFonts w:cstheme="minorHAnsi"/>
          <w:b/>
          <w:bCs/>
          <w:color w:val="002060"/>
          <w:sz w:val="24"/>
          <w:szCs w:val="24"/>
        </w:rPr>
      </w:pPr>
      <w:bookmarkStart w:id="209" w:name="_Hlk126246159"/>
      <w:bookmarkEnd w:id="208"/>
      <w:r w:rsidRPr="006D6717">
        <w:rPr>
          <w:rFonts w:cstheme="minorHAnsi"/>
          <w:b/>
          <w:bCs/>
          <w:color w:val="002060"/>
          <w:sz w:val="24"/>
          <w:szCs w:val="24"/>
        </w:rPr>
        <w:t>Pentru cheltuielile eligibile indirecte, se va aplica</w:t>
      </w:r>
      <w:r w:rsidR="00AB294A" w:rsidRPr="006D6717">
        <w:rPr>
          <w:rFonts w:cstheme="minorHAnsi"/>
          <w:b/>
          <w:bCs/>
          <w:color w:val="002060"/>
          <w:sz w:val="24"/>
          <w:szCs w:val="24"/>
        </w:rPr>
        <w:t xml:space="preserve"> rata forfetară de:</w:t>
      </w:r>
    </w:p>
    <w:bookmarkEnd w:id="206"/>
    <w:bookmarkEnd w:id="207"/>
    <w:bookmarkEnd w:id="209"/>
    <w:p w14:paraId="5F506604" w14:textId="59A76ED7" w:rsidR="00F90409" w:rsidRPr="006D6717" w:rsidRDefault="005644EB" w:rsidP="00AA7A64">
      <w:pPr>
        <w:pStyle w:val="Listparagraf"/>
        <w:numPr>
          <w:ilvl w:val="0"/>
          <w:numId w:val="69"/>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u w:val="single"/>
        </w:rPr>
        <w:t xml:space="preserve">maximum </w:t>
      </w:r>
      <w:r w:rsidR="00AB294A" w:rsidRPr="006D6717">
        <w:rPr>
          <w:rFonts w:cstheme="minorHAnsi"/>
          <w:iCs/>
          <w:color w:val="002060"/>
          <w:sz w:val="24"/>
          <w:szCs w:val="24"/>
          <w:u w:val="single"/>
        </w:rPr>
        <w:t>7</w:t>
      </w:r>
      <w:r w:rsidRPr="006D6717">
        <w:rPr>
          <w:rFonts w:cstheme="minorHAnsi"/>
          <w:iCs/>
          <w:color w:val="002060"/>
          <w:sz w:val="24"/>
          <w:szCs w:val="24"/>
          <w:u w:val="single"/>
        </w:rPr>
        <w:t>% din valoarea totală a cheltuielilor eligibile directe</w:t>
      </w:r>
      <w:r w:rsidRPr="006D6717">
        <w:rPr>
          <w:rFonts w:cstheme="minorHAnsi"/>
          <w:iCs/>
          <w:color w:val="002060"/>
          <w:sz w:val="24"/>
          <w:szCs w:val="24"/>
        </w:rPr>
        <w:t xml:space="preserve">  </w:t>
      </w:r>
    </w:p>
    <w:bookmarkEnd w:id="203"/>
    <w:p w14:paraId="2B79549E" w14:textId="54FB06A9" w:rsidR="00AB294A" w:rsidRPr="006D6717" w:rsidRDefault="002E7521" w:rsidP="00AB294A">
      <w:pPr>
        <w:spacing w:before="60" w:after="0" w:line="240" w:lineRule="auto"/>
        <w:ind w:right="44"/>
        <w:jc w:val="both"/>
        <w:rPr>
          <w:rFonts w:cstheme="minorHAnsi"/>
          <w:b/>
          <w:bCs/>
          <w:color w:val="002060"/>
          <w:sz w:val="24"/>
          <w:szCs w:val="24"/>
        </w:rPr>
      </w:pPr>
      <w:r w:rsidRPr="006D6717">
        <w:rPr>
          <w:rFonts w:cstheme="minorHAnsi"/>
          <w:iCs/>
          <w:color w:val="002060"/>
          <w:sz w:val="24"/>
          <w:szCs w:val="24"/>
        </w:rPr>
        <w:t xml:space="preserve">Pentru cheltuielile </w:t>
      </w:r>
      <w:r w:rsidR="006E25A5" w:rsidRPr="006D6717">
        <w:rPr>
          <w:rFonts w:cstheme="minorHAnsi"/>
          <w:iCs/>
          <w:color w:val="002060"/>
          <w:sz w:val="24"/>
          <w:szCs w:val="24"/>
        </w:rPr>
        <w:t>încadrate la activități indirecte</w:t>
      </w:r>
      <w:r w:rsidRPr="006D6717">
        <w:rPr>
          <w:rFonts w:cstheme="minorHAnsi"/>
          <w:iCs/>
          <w:color w:val="002060"/>
          <w:sz w:val="24"/>
          <w:szCs w:val="24"/>
        </w:rPr>
        <w:t xml:space="preserve"> pentru care decontarea se realizează pe bază de opțiuni simplificate de cost </w:t>
      </w:r>
      <w:r w:rsidR="002272F8" w:rsidRPr="006D6717">
        <w:rPr>
          <w:rFonts w:cstheme="minorHAnsi"/>
          <w:iCs/>
          <w:color w:val="002060"/>
          <w:sz w:val="24"/>
          <w:szCs w:val="24"/>
        </w:rPr>
        <w:t xml:space="preserve">– rate forfetare </w:t>
      </w:r>
      <w:r w:rsidRPr="006D6717">
        <w:rPr>
          <w:rFonts w:cstheme="minorHAnsi"/>
          <w:iCs/>
          <w:color w:val="002060"/>
          <w:sz w:val="24"/>
          <w:szCs w:val="24"/>
        </w:rPr>
        <w:t xml:space="preserve">nu se vor depune documente </w:t>
      </w:r>
      <w:r w:rsidR="002272F8" w:rsidRPr="006D6717">
        <w:rPr>
          <w:rFonts w:cstheme="minorHAnsi"/>
          <w:iCs/>
          <w:color w:val="002060"/>
          <w:sz w:val="24"/>
          <w:szCs w:val="24"/>
        </w:rPr>
        <w:t>justificative</w:t>
      </w:r>
      <w:r w:rsidR="00AB294A" w:rsidRPr="006D6717">
        <w:rPr>
          <w:rFonts w:cstheme="minorHAnsi"/>
          <w:iCs/>
          <w:color w:val="002060"/>
          <w:sz w:val="24"/>
          <w:szCs w:val="24"/>
        </w:rPr>
        <w:t>, decontarea cheltuielilor indirecte pe baza acestui mecanism se va realiza prin aplicarea, în cadrul fiecărei cereri de rambursare, a ratei forfetare aplicate la costurile eligibile directe validate ca fiind eligibile în cererea respectivă.</w:t>
      </w:r>
    </w:p>
    <w:p w14:paraId="0E9A3024" w14:textId="77777777" w:rsidR="00950E32" w:rsidRPr="006D6717" w:rsidRDefault="00950E32" w:rsidP="00AA7A64">
      <w:pPr>
        <w:pStyle w:val="Listparagraf"/>
        <w:numPr>
          <w:ilvl w:val="0"/>
          <w:numId w:val="34"/>
        </w:numPr>
        <w:spacing w:before="60" w:after="0" w:line="240" w:lineRule="auto"/>
        <w:ind w:right="120"/>
        <w:contextualSpacing w:val="0"/>
        <w:jc w:val="both"/>
        <w:rPr>
          <w:rFonts w:cstheme="minorHAnsi"/>
          <w:b/>
          <w:bCs/>
          <w:iCs/>
          <w:color w:val="002060"/>
          <w:sz w:val="24"/>
          <w:szCs w:val="24"/>
        </w:rPr>
      </w:pPr>
      <w:r w:rsidRPr="006D6717">
        <w:rPr>
          <w:rFonts w:cstheme="minorHAnsi"/>
          <w:b/>
          <w:bCs/>
          <w:iCs/>
          <w:color w:val="002060"/>
          <w:sz w:val="24"/>
          <w:szCs w:val="24"/>
        </w:rPr>
        <w:t>Asigurarea rezonabilității costurilor</w:t>
      </w:r>
    </w:p>
    <w:p w14:paraId="31A08E51" w14:textId="4938605F" w:rsidR="00950E32" w:rsidRPr="006D6717" w:rsidRDefault="00950E32" w:rsidP="001B3CB4">
      <w:pPr>
        <w:spacing w:before="60" w:after="0" w:line="240" w:lineRule="auto"/>
        <w:ind w:right="120"/>
        <w:jc w:val="both"/>
        <w:rPr>
          <w:rFonts w:cstheme="minorHAnsi"/>
          <w:iCs/>
          <w:color w:val="002060"/>
          <w:sz w:val="24"/>
          <w:szCs w:val="24"/>
        </w:rPr>
      </w:pPr>
      <w:r w:rsidRPr="006D6717">
        <w:rPr>
          <w:rFonts w:cstheme="minorHAnsi"/>
          <w:iCs/>
          <w:color w:val="002060"/>
          <w:sz w:val="24"/>
          <w:szCs w:val="24"/>
        </w:rPr>
        <w:t xml:space="preserve">În aplicarea dispozițiilor OUG nr. 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Pentru </w:t>
      </w:r>
      <w:r w:rsidR="00A16FBE" w:rsidRPr="006D6717">
        <w:rPr>
          <w:rFonts w:cstheme="minorHAnsi"/>
          <w:iCs/>
          <w:color w:val="002060"/>
          <w:sz w:val="24"/>
          <w:szCs w:val="24"/>
        </w:rPr>
        <w:t>acestea</w:t>
      </w:r>
      <w:r w:rsidRPr="006D6717">
        <w:rPr>
          <w:rFonts w:cstheme="minorHAnsi"/>
          <w:iCs/>
          <w:color w:val="002060"/>
          <w:sz w:val="24"/>
          <w:szCs w:val="24"/>
        </w:rPr>
        <w:t xml:space="preserve">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0FB6D99F" w14:textId="77777777" w:rsidR="00950E32" w:rsidRPr="006D6717" w:rsidRDefault="00950E32" w:rsidP="001B3CB4">
      <w:pPr>
        <w:spacing w:before="60" w:after="0" w:line="240" w:lineRule="auto"/>
        <w:ind w:right="120"/>
        <w:jc w:val="both"/>
        <w:rPr>
          <w:rFonts w:cstheme="minorHAnsi"/>
          <w:b/>
          <w:bCs/>
          <w:iCs/>
          <w:color w:val="002060"/>
          <w:sz w:val="24"/>
          <w:szCs w:val="24"/>
        </w:rPr>
      </w:pPr>
    </w:p>
    <w:p w14:paraId="54FAB89A" w14:textId="184505F8" w:rsidR="00D919B6" w:rsidRPr="00665CE2"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0" w:name="_Toc146872303"/>
      <w:r w:rsidRPr="00665CE2">
        <w:rPr>
          <w:rFonts w:cstheme="minorHAnsi"/>
          <w:b/>
          <w:bCs/>
          <w:color w:val="002060"/>
          <w:sz w:val="24"/>
          <w:szCs w:val="24"/>
        </w:rPr>
        <w:t>Categorii de cheltuieli neeligibile</w:t>
      </w:r>
      <w:bookmarkEnd w:id="210"/>
    </w:p>
    <w:p w14:paraId="1AEFB31C" w14:textId="797A5F1A" w:rsidR="00640193" w:rsidRPr="006D6717" w:rsidRDefault="00640193" w:rsidP="00640193">
      <w:pPr>
        <w:spacing w:before="60" w:after="0" w:line="240" w:lineRule="auto"/>
        <w:ind w:right="120"/>
        <w:jc w:val="both"/>
        <w:rPr>
          <w:rFonts w:cstheme="minorHAnsi"/>
          <w:iCs/>
          <w:color w:val="002060"/>
          <w:sz w:val="24"/>
          <w:szCs w:val="24"/>
        </w:rPr>
      </w:pPr>
      <w:bookmarkStart w:id="211" w:name="_Hlk135054422"/>
      <w:r w:rsidRPr="006D6717">
        <w:rPr>
          <w:rFonts w:cstheme="minorHAnsi"/>
          <w:iCs/>
          <w:color w:val="002060"/>
          <w:sz w:val="24"/>
          <w:szCs w:val="24"/>
        </w:rPr>
        <w:t>Dacă se impune, în bugetul proiectului pot fi incluse și cheltuieli neeligibile declarate de solicitant/ partener ca fiind necesare implementării proiectului.</w:t>
      </w:r>
    </w:p>
    <w:p w14:paraId="78B6F20A" w14:textId="77777777" w:rsidR="00640193" w:rsidRPr="006D6717" w:rsidRDefault="00640193" w:rsidP="00640193">
      <w:pPr>
        <w:spacing w:before="60" w:after="0" w:line="240" w:lineRule="auto"/>
        <w:ind w:right="120"/>
        <w:jc w:val="both"/>
        <w:rPr>
          <w:rFonts w:cstheme="minorHAnsi"/>
          <w:iCs/>
          <w:color w:val="002060"/>
          <w:sz w:val="24"/>
          <w:szCs w:val="24"/>
        </w:rPr>
      </w:pPr>
      <w:r w:rsidRPr="006D6717">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1D7064AB" w14:textId="77777777" w:rsidR="00640193" w:rsidRPr="006D6717" w:rsidRDefault="00640193" w:rsidP="00640193">
      <w:pPr>
        <w:spacing w:before="60" w:after="0" w:line="240" w:lineRule="auto"/>
        <w:ind w:right="120"/>
        <w:jc w:val="both"/>
        <w:rPr>
          <w:rFonts w:cstheme="minorHAnsi"/>
          <w:iCs/>
          <w:color w:val="002060"/>
          <w:sz w:val="24"/>
          <w:szCs w:val="24"/>
        </w:rPr>
      </w:pPr>
      <w:r w:rsidRPr="006D6717">
        <w:rPr>
          <w:rFonts w:cstheme="minorHAnsi"/>
          <w:iCs/>
          <w:color w:val="002060"/>
          <w:sz w:val="24"/>
          <w:szCs w:val="24"/>
        </w:rPr>
        <w:t>Cheltuielile neeligibile necesare implementării proiectului vor fi evidențiate în cadrul bugetului proiectului.</w:t>
      </w:r>
    </w:p>
    <w:p w14:paraId="7BD2B17C" w14:textId="77777777" w:rsidR="00640193" w:rsidRPr="006D6717" w:rsidRDefault="00640193" w:rsidP="00640193">
      <w:pPr>
        <w:spacing w:before="60" w:after="0" w:line="240" w:lineRule="auto"/>
        <w:ind w:right="120"/>
        <w:jc w:val="both"/>
        <w:rPr>
          <w:rFonts w:cstheme="minorHAnsi"/>
          <w:iCs/>
          <w:color w:val="002060"/>
          <w:sz w:val="24"/>
          <w:szCs w:val="24"/>
        </w:rPr>
      </w:pPr>
      <w:r w:rsidRPr="006D6717">
        <w:rPr>
          <w:rFonts w:cstheme="minorHAnsi"/>
          <w:iCs/>
          <w:color w:val="002060"/>
          <w:sz w:val="24"/>
          <w:szCs w:val="24"/>
        </w:rPr>
        <w:t>Este recomandat ca bugetul proiectului să fie proporționat corect în raport cu investiția vizată și să asigure fonduri suficiente și costuri realiste.</w:t>
      </w:r>
    </w:p>
    <w:p w14:paraId="786BB2B8" w14:textId="77777777" w:rsidR="00640193" w:rsidRPr="006D6717" w:rsidRDefault="00640193" w:rsidP="00640193">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Orice alte cheltuieli care nu sunt încadrate în categoria cheltuielilor eligibile și a cerințelor din prezentul ghid sunt neeligibile. </w:t>
      </w:r>
    </w:p>
    <w:p w14:paraId="25A8D34F" w14:textId="77777777" w:rsidR="003C4A69" w:rsidRPr="006D6717" w:rsidRDefault="003C4A69" w:rsidP="00640193">
      <w:pPr>
        <w:spacing w:before="60" w:after="0" w:line="240" w:lineRule="auto"/>
        <w:jc w:val="both"/>
        <w:rPr>
          <w:rFonts w:cstheme="minorHAnsi"/>
          <w:iCs/>
          <w:color w:val="002060"/>
          <w:sz w:val="24"/>
          <w:szCs w:val="24"/>
        </w:rPr>
      </w:pPr>
    </w:p>
    <w:p w14:paraId="14C1B4D1" w14:textId="514C1152" w:rsidR="001D7438"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2" w:name="_Toc146872304"/>
      <w:bookmarkEnd w:id="211"/>
      <w:r w:rsidRPr="006D6717">
        <w:rPr>
          <w:rFonts w:cstheme="minorHAnsi"/>
          <w:b/>
          <w:bCs/>
          <w:color w:val="002060"/>
          <w:sz w:val="24"/>
          <w:szCs w:val="24"/>
        </w:rPr>
        <w:t>Opțiuni de costuri simplificate. Costuri directe și costuri indirecte</w:t>
      </w:r>
      <w:bookmarkEnd w:id="212"/>
    </w:p>
    <w:p w14:paraId="74D79965" w14:textId="1B05EEC4" w:rsidR="0055027B" w:rsidRPr="006D6717" w:rsidRDefault="0055027B" w:rsidP="0055027B">
      <w:pPr>
        <w:pStyle w:val="Listparagraf"/>
        <w:numPr>
          <w:ilvl w:val="0"/>
          <w:numId w:val="84"/>
        </w:numPr>
        <w:spacing w:before="60" w:after="0" w:line="240" w:lineRule="auto"/>
        <w:jc w:val="both"/>
        <w:rPr>
          <w:rFonts w:cstheme="minorHAnsi"/>
          <w:b/>
          <w:bCs/>
          <w:color w:val="002060"/>
          <w:sz w:val="24"/>
          <w:szCs w:val="24"/>
        </w:rPr>
      </w:pPr>
      <w:r w:rsidRPr="006D6717">
        <w:rPr>
          <w:rFonts w:cstheme="minorHAnsi"/>
          <w:b/>
          <w:bCs/>
          <w:color w:val="002060"/>
          <w:sz w:val="24"/>
          <w:szCs w:val="24"/>
        </w:rPr>
        <w:t>Cheltuieli directe</w:t>
      </w:r>
    </w:p>
    <w:p w14:paraId="5055F928" w14:textId="215B2217" w:rsidR="0055027B" w:rsidRPr="006D6717" w:rsidRDefault="0055027B" w:rsidP="003C4A69">
      <w:pPr>
        <w:spacing w:before="60" w:after="0" w:line="240" w:lineRule="auto"/>
        <w:ind w:right="120"/>
        <w:jc w:val="both"/>
        <w:rPr>
          <w:rFonts w:cstheme="minorHAnsi"/>
          <w:color w:val="002060"/>
          <w:sz w:val="24"/>
          <w:szCs w:val="24"/>
        </w:rPr>
      </w:pPr>
      <w:bookmarkStart w:id="213" w:name="_Hlk135054494"/>
      <w:r w:rsidRPr="006D6717">
        <w:rPr>
          <w:rFonts w:cstheme="minorHAnsi"/>
          <w:b/>
          <w:bCs/>
          <w:color w:val="002060"/>
          <w:sz w:val="24"/>
          <w:szCs w:val="24"/>
        </w:rPr>
        <w:t>Cheltuieli directe</w:t>
      </w:r>
      <w:r w:rsidRPr="006D6717">
        <w:rPr>
          <w:rFonts w:cstheme="minorHAnsi"/>
          <w:color w:val="002060"/>
          <w:sz w:val="24"/>
          <w:szCs w:val="24"/>
        </w:rPr>
        <w:t xml:space="preserve"> sunt acele cheltuieli care pot fi atribuite unei anumite activități individuale din cadrul proiectului şi pentru care este demonstrată legătura directă cu activitatea în cauză</w:t>
      </w:r>
      <w:bookmarkEnd w:id="213"/>
      <w:r w:rsidRPr="006D6717">
        <w:rPr>
          <w:rFonts w:cstheme="minorHAnsi"/>
          <w:color w:val="002060"/>
          <w:sz w:val="24"/>
          <w:szCs w:val="24"/>
        </w:rPr>
        <w:t>.</w:t>
      </w:r>
    </w:p>
    <w:p w14:paraId="32CAE21E" w14:textId="495E48D8" w:rsidR="003C4A69" w:rsidRPr="006D6717" w:rsidRDefault="003C4A69" w:rsidP="003C4A69">
      <w:pPr>
        <w:pStyle w:val="Listparagraf"/>
        <w:numPr>
          <w:ilvl w:val="0"/>
          <w:numId w:val="84"/>
        </w:numPr>
        <w:spacing w:before="60" w:after="0" w:line="240" w:lineRule="auto"/>
        <w:jc w:val="both"/>
        <w:rPr>
          <w:rFonts w:cstheme="minorHAnsi"/>
          <w:b/>
          <w:bCs/>
          <w:color w:val="002060"/>
          <w:sz w:val="24"/>
          <w:szCs w:val="24"/>
        </w:rPr>
      </w:pPr>
      <w:r w:rsidRPr="006D6717">
        <w:rPr>
          <w:rFonts w:cstheme="minorHAnsi"/>
          <w:b/>
          <w:bCs/>
          <w:color w:val="002060"/>
          <w:sz w:val="24"/>
          <w:szCs w:val="24"/>
        </w:rPr>
        <w:t>Cheltuieli indirecte</w:t>
      </w:r>
    </w:p>
    <w:p w14:paraId="4BA235EC" w14:textId="62549724" w:rsidR="003C4A69" w:rsidRPr="006D6717" w:rsidRDefault="003C4A69" w:rsidP="003C4A69">
      <w:pPr>
        <w:spacing w:before="60" w:after="0" w:line="240" w:lineRule="auto"/>
        <w:ind w:right="120"/>
        <w:jc w:val="both"/>
        <w:rPr>
          <w:rFonts w:cstheme="minorHAnsi"/>
          <w:color w:val="002060"/>
          <w:sz w:val="24"/>
          <w:szCs w:val="24"/>
        </w:rPr>
      </w:pPr>
      <w:bookmarkStart w:id="214" w:name="_Hlk145521793"/>
    </w:p>
    <w:p w14:paraId="28FB6AF0" w14:textId="77777777" w:rsidR="003C4A69" w:rsidRPr="006D6717" w:rsidRDefault="003C4A69" w:rsidP="003C4A69">
      <w:pPr>
        <w:spacing w:before="60" w:after="0" w:line="240" w:lineRule="auto"/>
        <w:ind w:right="120"/>
        <w:jc w:val="both"/>
        <w:rPr>
          <w:rFonts w:cstheme="minorHAnsi"/>
          <w:color w:val="002060"/>
          <w:sz w:val="24"/>
          <w:szCs w:val="24"/>
        </w:rPr>
      </w:pPr>
      <w:r w:rsidRPr="006D6717">
        <w:rPr>
          <w:rFonts w:cstheme="minorHAnsi"/>
          <w:b/>
          <w:bCs/>
          <w:color w:val="002060"/>
          <w:sz w:val="24"/>
          <w:szCs w:val="24"/>
        </w:rPr>
        <w:t xml:space="preserve">Cheltuielile </w:t>
      </w:r>
      <w:r w:rsidRPr="006D6717">
        <w:rPr>
          <w:rFonts w:cstheme="minorHAnsi"/>
          <w:color w:val="002060"/>
          <w:sz w:val="24"/>
          <w:szCs w:val="24"/>
        </w:rPr>
        <w:t>indirecte sunt acele cheltuieli</w:t>
      </w:r>
      <w:r w:rsidRPr="006D6717">
        <w:rPr>
          <w:rFonts w:cstheme="minorHAnsi"/>
          <w:b/>
          <w:bCs/>
          <w:color w:val="002060"/>
          <w:sz w:val="24"/>
          <w:szCs w:val="24"/>
        </w:rPr>
        <w:t xml:space="preserve"> </w:t>
      </w:r>
      <w:r w:rsidRPr="006D6717">
        <w:rPr>
          <w:rFonts w:cstheme="minorHAnsi"/>
          <w:color w:val="002060"/>
          <w:sz w:val="24"/>
          <w:szCs w:val="24"/>
        </w:rPr>
        <w:t>efectuate pentru funcționarea de ansamblu a proiectului şi care nu pot fi atribuite direct unei anumite activități.</w:t>
      </w:r>
    </w:p>
    <w:bookmarkEnd w:id="214"/>
    <w:p w14:paraId="3020160F" w14:textId="77777777" w:rsidR="00BB614A" w:rsidRPr="006D6717" w:rsidRDefault="00BB614A" w:rsidP="001B3CB4">
      <w:pPr>
        <w:pStyle w:val="Listparagraf"/>
        <w:spacing w:before="60" w:after="0" w:line="240" w:lineRule="auto"/>
        <w:ind w:left="993"/>
        <w:contextualSpacing w:val="0"/>
        <w:jc w:val="both"/>
        <w:rPr>
          <w:rFonts w:cstheme="minorHAnsi"/>
          <w:b/>
          <w:bCs/>
          <w:iCs/>
          <w:color w:val="002060"/>
          <w:sz w:val="24"/>
          <w:szCs w:val="24"/>
        </w:rPr>
      </w:pPr>
    </w:p>
    <w:p w14:paraId="128B7309" w14:textId="77777777" w:rsidR="00E0053B"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5" w:name="_Toc134716021"/>
      <w:bookmarkStart w:id="216" w:name="_Toc134716169"/>
      <w:bookmarkStart w:id="217" w:name="_Toc134716346"/>
      <w:bookmarkStart w:id="218" w:name="_Toc134716495"/>
      <w:bookmarkStart w:id="219" w:name="_Toc134716645"/>
      <w:bookmarkStart w:id="220" w:name="_Toc134716785"/>
      <w:bookmarkStart w:id="221" w:name="_Toc134716924"/>
      <w:bookmarkStart w:id="222" w:name="_Toc134717062"/>
      <w:bookmarkStart w:id="223" w:name="_Toc134717200"/>
      <w:bookmarkStart w:id="224" w:name="_Toc134717336"/>
      <w:bookmarkStart w:id="225" w:name="_Toc134717469"/>
      <w:bookmarkStart w:id="226" w:name="_Toc134717942"/>
      <w:bookmarkStart w:id="227" w:name="_Toc146872305"/>
      <w:bookmarkEnd w:id="215"/>
      <w:bookmarkEnd w:id="216"/>
      <w:bookmarkEnd w:id="217"/>
      <w:bookmarkEnd w:id="218"/>
      <w:bookmarkEnd w:id="219"/>
      <w:bookmarkEnd w:id="220"/>
      <w:bookmarkEnd w:id="221"/>
      <w:bookmarkEnd w:id="222"/>
      <w:bookmarkEnd w:id="223"/>
      <w:bookmarkEnd w:id="224"/>
      <w:bookmarkEnd w:id="225"/>
      <w:bookmarkEnd w:id="226"/>
      <w:r w:rsidRPr="006D6717">
        <w:rPr>
          <w:rFonts w:cstheme="minorHAnsi"/>
          <w:b/>
          <w:bCs/>
          <w:color w:val="002060"/>
          <w:sz w:val="24"/>
          <w:szCs w:val="24"/>
        </w:rPr>
        <w:t>Opțiuni de costuri simplificate.  Costuri unitare/sume forfetare și rate forfetare</w:t>
      </w:r>
      <w:bookmarkEnd w:id="227"/>
    </w:p>
    <w:p w14:paraId="0AC8E715" w14:textId="77777777" w:rsidR="00E0053B" w:rsidRPr="006D6717" w:rsidRDefault="00E0053B" w:rsidP="001B3CB4">
      <w:pPr>
        <w:spacing w:before="60" w:after="0" w:line="240" w:lineRule="auto"/>
        <w:jc w:val="both"/>
        <w:rPr>
          <w:rFonts w:cstheme="minorHAnsi"/>
          <w:iCs/>
          <w:color w:val="002060"/>
          <w:sz w:val="24"/>
          <w:szCs w:val="24"/>
        </w:rPr>
      </w:pPr>
      <w:bookmarkStart w:id="228" w:name="_Hlk136433808"/>
      <w:r w:rsidRPr="006D6717">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7B0D7007" w14:textId="77777777" w:rsidR="003C4A69" w:rsidRPr="006D6717" w:rsidRDefault="00E0053B" w:rsidP="001B3CB4">
      <w:pPr>
        <w:pStyle w:val="Default"/>
        <w:spacing w:before="60"/>
        <w:jc w:val="both"/>
        <w:rPr>
          <w:rFonts w:asciiTheme="minorHAnsi" w:hAnsiTheme="minorHAnsi" w:cstheme="minorHAnsi"/>
          <w:iCs/>
          <w:color w:val="002060"/>
        </w:rPr>
      </w:pPr>
      <w:bookmarkStart w:id="229" w:name="_Hlk135054611"/>
      <w:r w:rsidRPr="006D6717">
        <w:rPr>
          <w:rFonts w:asciiTheme="minorHAnsi" w:hAnsiTheme="minorHAnsi" w:cstheme="minorHAnsi"/>
          <w:iCs/>
          <w:color w:val="002060"/>
        </w:rPr>
        <w:t xml:space="preserve">Pentru cheltuielile indirecte, în cadrul prezentului apel, se va utiliza opțiunea simplificată de cost </w:t>
      </w:r>
      <w:r w:rsidR="00B14ED2" w:rsidRPr="006D6717">
        <w:rPr>
          <w:rFonts w:asciiTheme="minorHAnsi" w:hAnsiTheme="minorHAnsi" w:cstheme="minorHAnsi"/>
          <w:iCs/>
          <w:color w:val="002060"/>
        </w:rPr>
        <w:t>simplificat</w:t>
      </w:r>
      <w:r w:rsidRPr="006D6717">
        <w:rPr>
          <w:rFonts w:asciiTheme="minorHAnsi" w:hAnsiTheme="minorHAnsi" w:cstheme="minorHAnsi"/>
          <w:iCs/>
          <w:color w:val="002060"/>
        </w:rPr>
        <w:t xml:space="preserve"> - </w:t>
      </w:r>
      <w:r w:rsidR="003C4A69" w:rsidRPr="006D6717">
        <w:rPr>
          <w:rFonts w:asciiTheme="minorHAnsi" w:hAnsiTheme="minorHAnsi" w:cstheme="minorHAnsi"/>
          <w:iCs/>
          <w:color w:val="002060"/>
        </w:rPr>
        <w:t xml:space="preserve">rată forfetară de 7% din valoarea totală a cheltuielilor eligibile directe (Regulamentul </w:t>
      </w:r>
      <w:r w:rsidR="003C4A69" w:rsidRPr="006D6717">
        <w:rPr>
          <w:rFonts w:asciiTheme="minorHAnsi" w:hAnsiTheme="minorHAnsi" w:cstheme="minorHAnsi"/>
          <w:color w:val="002060"/>
        </w:rPr>
        <w:t>UE de stabilire a dispozițiilor comune nr. 1060/2021</w:t>
      </w:r>
      <w:r w:rsidR="003C4A69" w:rsidRPr="006D6717">
        <w:rPr>
          <w:rFonts w:asciiTheme="minorHAnsi" w:hAnsiTheme="minorHAnsi" w:cstheme="minorHAnsi"/>
          <w:iCs/>
          <w:color w:val="002060"/>
        </w:rPr>
        <w:t>, articolul 54, lit. a).</w:t>
      </w:r>
    </w:p>
    <w:p w14:paraId="267537BD" w14:textId="77777777" w:rsidR="003C4A69" w:rsidRPr="006D6717" w:rsidRDefault="003C4A69" w:rsidP="001B3CB4">
      <w:pPr>
        <w:pStyle w:val="Default"/>
        <w:spacing w:before="60"/>
        <w:jc w:val="both"/>
        <w:rPr>
          <w:rFonts w:asciiTheme="minorHAnsi" w:hAnsiTheme="minorHAnsi" w:cstheme="minorHAnsi"/>
          <w:iCs/>
          <w:color w:val="002060"/>
        </w:rPr>
      </w:pPr>
    </w:p>
    <w:p w14:paraId="44050980" w14:textId="330A1A21" w:rsidR="00A7044C" w:rsidRPr="006D6717"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30" w:name="_Toc146872306"/>
      <w:bookmarkEnd w:id="228"/>
      <w:bookmarkEnd w:id="229"/>
      <w:r w:rsidRPr="006D6717">
        <w:rPr>
          <w:rFonts w:cstheme="minorHAnsi"/>
          <w:b/>
          <w:bCs/>
          <w:color w:val="002060"/>
          <w:sz w:val="24"/>
          <w:szCs w:val="24"/>
        </w:rPr>
        <w:t>Finanțare nelegată de costuri</w:t>
      </w:r>
      <w:bookmarkEnd w:id="230"/>
    </w:p>
    <w:p w14:paraId="7FB2E327" w14:textId="16C9232E" w:rsidR="004A6474" w:rsidRPr="006D6717" w:rsidRDefault="004A6474" w:rsidP="001B3CB4">
      <w:pPr>
        <w:spacing w:before="60" w:after="0" w:line="240" w:lineRule="auto"/>
        <w:jc w:val="both"/>
        <w:rPr>
          <w:rFonts w:cstheme="minorHAnsi"/>
          <w:i/>
          <w:color w:val="002060"/>
          <w:sz w:val="24"/>
          <w:szCs w:val="24"/>
        </w:rPr>
      </w:pPr>
      <w:r w:rsidRPr="006D6717">
        <w:rPr>
          <w:rFonts w:cstheme="minorHAnsi"/>
          <w:iCs/>
          <w:color w:val="002060"/>
          <w:sz w:val="24"/>
          <w:szCs w:val="24"/>
        </w:rPr>
        <w:t>În cadrul prezent</w:t>
      </w:r>
      <w:r w:rsidR="00C5687C" w:rsidRPr="006D6717">
        <w:rPr>
          <w:rFonts w:cstheme="minorHAnsi"/>
          <w:iCs/>
          <w:color w:val="002060"/>
          <w:sz w:val="24"/>
          <w:szCs w:val="24"/>
        </w:rPr>
        <w:t>ului ghid</w:t>
      </w:r>
      <w:r w:rsidRPr="006D6717">
        <w:rPr>
          <w:rFonts w:cstheme="minorHAnsi"/>
          <w:iCs/>
          <w:color w:val="002060"/>
          <w:sz w:val="24"/>
          <w:szCs w:val="24"/>
        </w:rPr>
        <w:t xml:space="preserve"> nu este vizată opțiunea </w:t>
      </w:r>
      <w:r w:rsidRPr="006D6717">
        <w:rPr>
          <w:rFonts w:cstheme="minorHAnsi"/>
          <w:i/>
          <w:color w:val="002060"/>
          <w:sz w:val="24"/>
          <w:szCs w:val="24"/>
        </w:rPr>
        <w:t>Finanțare nelegată de costuri.</w:t>
      </w:r>
    </w:p>
    <w:p w14:paraId="288A1C6C" w14:textId="77777777" w:rsidR="00BB614A" w:rsidRPr="006D6717" w:rsidRDefault="00BB614A" w:rsidP="001B3CB4">
      <w:pPr>
        <w:spacing w:before="60" w:after="0" w:line="240" w:lineRule="auto"/>
        <w:jc w:val="both"/>
        <w:rPr>
          <w:rFonts w:cstheme="minorHAnsi"/>
          <w:i/>
          <w:color w:val="002060"/>
          <w:sz w:val="24"/>
          <w:szCs w:val="24"/>
        </w:rPr>
      </w:pPr>
    </w:p>
    <w:p w14:paraId="13E8C8C4" w14:textId="77777777" w:rsidR="000E0EE7" w:rsidRPr="006D6717" w:rsidRDefault="0A1D1447" w:rsidP="00AA7A64">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31" w:name="_Toc134716023"/>
      <w:bookmarkStart w:id="232" w:name="_Toc134716171"/>
      <w:bookmarkStart w:id="233" w:name="_Toc134716348"/>
      <w:bookmarkStart w:id="234" w:name="_Toc134716497"/>
      <w:bookmarkStart w:id="235" w:name="_Toc134716647"/>
      <w:bookmarkStart w:id="236" w:name="_Toc134716787"/>
      <w:bookmarkStart w:id="237" w:name="_Toc134716926"/>
      <w:bookmarkStart w:id="238" w:name="_Toc134717064"/>
      <w:bookmarkStart w:id="239" w:name="_Toc134717202"/>
      <w:bookmarkStart w:id="240" w:name="_Toc134717338"/>
      <w:bookmarkStart w:id="241" w:name="_Toc134717471"/>
      <w:bookmarkStart w:id="242" w:name="_Toc134717944"/>
      <w:bookmarkStart w:id="243" w:name="_Toc146872307"/>
      <w:bookmarkEnd w:id="231"/>
      <w:bookmarkEnd w:id="232"/>
      <w:bookmarkEnd w:id="233"/>
      <w:bookmarkEnd w:id="234"/>
      <w:bookmarkEnd w:id="235"/>
      <w:bookmarkEnd w:id="236"/>
      <w:bookmarkEnd w:id="237"/>
      <w:bookmarkEnd w:id="238"/>
      <w:bookmarkEnd w:id="239"/>
      <w:bookmarkEnd w:id="240"/>
      <w:bookmarkEnd w:id="241"/>
      <w:bookmarkEnd w:id="242"/>
      <w:r w:rsidRPr="006D6717">
        <w:rPr>
          <w:rFonts w:cstheme="minorHAnsi"/>
          <w:b/>
          <w:bCs/>
          <w:color w:val="002060"/>
          <w:sz w:val="24"/>
          <w:szCs w:val="24"/>
        </w:rPr>
        <w:t>Valoarea minimă și maximă eligibilă/nerambursabilă a unui proiect</w:t>
      </w:r>
      <w:bookmarkEnd w:id="243"/>
      <w:r w:rsidR="000E0EE7" w:rsidRPr="006D6717">
        <w:rPr>
          <w:rFonts w:cstheme="minorHAnsi"/>
          <w:sz w:val="24"/>
          <w:szCs w:val="24"/>
        </w:rPr>
        <w:tab/>
      </w:r>
    </w:p>
    <w:p w14:paraId="48281F8C" w14:textId="2B882A26" w:rsidR="00665CE2" w:rsidRDefault="00665CE2"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Valoarea </w:t>
      </w:r>
      <w:r>
        <w:rPr>
          <w:rFonts w:cstheme="minorHAnsi"/>
          <w:color w:val="002060"/>
          <w:sz w:val="24"/>
          <w:szCs w:val="24"/>
        </w:rPr>
        <w:t>minimă</w:t>
      </w:r>
      <w:r w:rsidRPr="006D6717">
        <w:rPr>
          <w:rFonts w:cstheme="minorHAnsi"/>
          <w:color w:val="002060"/>
          <w:sz w:val="24"/>
          <w:szCs w:val="24"/>
        </w:rPr>
        <w:t xml:space="preserve"> eligibilă a proiectului este de 200.00</w:t>
      </w:r>
      <w:r>
        <w:rPr>
          <w:rFonts w:cstheme="minorHAnsi"/>
          <w:color w:val="002060"/>
          <w:sz w:val="24"/>
          <w:szCs w:val="24"/>
        </w:rPr>
        <w:t>1</w:t>
      </w:r>
      <w:r w:rsidRPr="006D6717">
        <w:rPr>
          <w:rFonts w:cstheme="minorHAnsi"/>
          <w:color w:val="002060"/>
          <w:sz w:val="24"/>
          <w:szCs w:val="24"/>
        </w:rPr>
        <w:t xml:space="preserve"> euro</w:t>
      </w:r>
      <w:r>
        <w:rPr>
          <w:rFonts w:cstheme="minorHAnsi"/>
          <w:color w:val="002060"/>
          <w:sz w:val="24"/>
          <w:szCs w:val="24"/>
        </w:rPr>
        <w:t xml:space="preserve">. </w:t>
      </w:r>
    </w:p>
    <w:p w14:paraId="34B7B39C" w14:textId="6701B921" w:rsidR="00A16FBE" w:rsidRPr="006D6717" w:rsidRDefault="00A16FBE"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Valoarea maximă eligibilă a proiectului este de </w:t>
      </w:r>
      <w:r w:rsidR="0094529D" w:rsidRPr="006D6717">
        <w:rPr>
          <w:rFonts w:cstheme="minorHAnsi"/>
          <w:color w:val="002060"/>
          <w:sz w:val="24"/>
          <w:szCs w:val="24"/>
        </w:rPr>
        <w:t>3.2</w:t>
      </w:r>
      <w:r w:rsidRPr="006D6717">
        <w:rPr>
          <w:rFonts w:cstheme="minorHAnsi"/>
          <w:color w:val="002060"/>
          <w:sz w:val="24"/>
          <w:szCs w:val="24"/>
        </w:rPr>
        <w:t>00.000 euro</w:t>
      </w:r>
      <w:r w:rsidR="00C104E4" w:rsidRPr="006D6717">
        <w:rPr>
          <w:rFonts w:cstheme="minorHAnsi"/>
          <w:color w:val="002060"/>
          <w:sz w:val="24"/>
          <w:szCs w:val="24"/>
        </w:rPr>
        <w:t>.</w:t>
      </w:r>
    </w:p>
    <w:p w14:paraId="20B110AB" w14:textId="4C485425" w:rsidR="00371BD9" w:rsidRPr="006D6717" w:rsidRDefault="0A1D1447" w:rsidP="001B3CB4">
      <w:pPr>
        <w:spacing w:before="60" w:after="0" w:line="240" w:lineRule="auto"/>
        <w:ind w:right="120"/>
        <w:jc w:val="both"/>
        <w:rPr>
          <w:rFonts w:cstheme="minorHAnsi"/>
          <w:b/>
          <w:bCs/>
          <w:color w:val="002060"/>
          <w:sz w:val="24"/>
          <w:szCs w:val="24"/>
        </w:rPr>
      </w:pPr>
      <w:r w:rsidRPr="006D6717">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6D6717">
        <w:rPr>
          <w:rFonts w:cstheme="minorHAnsi"/>
          <w:b/>
          <w:bCs/>
          <w:color w:val="002060"/>
          <w:sz w:val="24"/>
          <w:szCs w:val="24"/>
        </w:rPr>
        <w:t xml:space="preserve">Anexa </w:t>
      </w:r>
      <w:r w:rsidR="003C4A69" w:rsidRPr="006D6717">
        <w:rPr>
          <w:rFonts w:cstheme="minorHAnsi"/>
          <w:b/>
          <w:bCs/>
          <w:color w:val="002060"/>
          <w:sz w:val="24"/>
          <w:szCs w:val="24"/>
        </w:rPr>
        <w:t>4</w:t>
      </w:r>
      <w:r w:rsidRPr="006D6717">
        <w:rPr>
          <w:rFonts w:cstheme="minorHAnsi"/>
          <w:b/>
          <w:bCs/>
          <w:color w:val="002060"/>
          <w:sz w:val="24"/>
          <w:szCs w:val="24"/>
        </w:rPr>
        <w:t>: Declarația unică.</w:t>
      </w:r>
    </w:p>
    <w:p w14:paraId="50C88CFF" w14:textId="6ECF74D9" w:rsidR="00371BD9" w:rsidRPr="006D6717" w:rsidRDefault="00371BD9" w:rsidP="001B3CB4">
      <w:pPr>
        <w:spacing w:before="60" w:after="0" w:line="240" w:lineRule="auto"/>
        <w:ind w:right="120"/>
        <w:jc w:val="both"/>
        <w:rPr>
          <w:rFonts w:cstheme="minorHAnsi"/>
          <w:color w:val="002060"/>
          <w:sz w:val="24"/>
          <w:szCs w:val="24"/>
        </w:rPr>
      </w:pPr>
      <w:r w:rsidRPr="00812FD2">
        <w:rPr>
          <w:rFonts w:cstheme="minorHAnsi"/>
          <w:color w:val="002060"/>
          <w:sz w:val="24"/>
          <w:szCs w:val="24"/>
        </w:rPr>
        <w:t xml:space="preserve">Conversia Euro/RON se va face la cursul de schimb </w:t>
      </w:r>
      <w:proofErr w:type="spellStart"/>
      <w:r w:rsidRPr="00812FD2">
        <w:rPr>
          <w:rFonts w:cstheme="minorHAnsi"/>
          <w:color w:val="002060"/>
          <w:sz w:val="24"/>
          <w:szCs w:val="24"/>
        </w:rPr>
        <w:t>InforEuro</w:t>
      </w:r>
      <w:proofErr w:type="spellEnd"/>
      <w:r w:rsidRPr="00812FD2">
        <w:rPr>
          <w:rFonts w:cstheme="minorHAnsi"/>
          <w:color w:val="002060"/>
          <w:sz w:val="24"/>
          <w:szCs w:val="24"/>
        </w:rPr>
        <w:t>, valabil la data publicării versiunii aprobate a ghidului, respectiv luna .... 2023.</w:t>
      </w:r>
    </w:p>
    <w:p w14:paraId="28F884E6" w14:textId="31538190" w:rsidR="00371BD9" w:rsidRPr="006D6717" w:rsidRDefault="00A16FBE"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Bugetul proiectului va fi exprimat DOAR în lei.</w:t>
      </w:r>
    </w:p>
    <w:p w14:paraId="19AAACA2" w14:textId="77777777" w:rsidR="009F2768" w:rsidRPr="006D6717" w:rsidRDefault="009F2768" w:rsidP="001B3CB4">
      <w:pPr>
        <w:spacing w:before="60" w:after="0" w:line="240" w:lineRule="auto"/>
        <w:ind w:right="120"/>
        <w:jc w:val="both"/>
        <w:rPr>
          <w:rFonts w:cstheme="minorHAnsi"/>
          <w:color w:val="002060"/>
          <w:sz w:val="24"/>
          <w:szCs w:val="24"/>
        </w:rPr>
      </w:pPr>
    </w:p>
    <w:p w14:paraId="65B691EC" w14:textId="75E56EFD" w:rsidR="000E0EE7" w:rsidRPr="006D6717" w:rsidRDefault="0A1D1447" w:rsidP="00AA7A64">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44" w:name="_Toc146872308"/>
      <w:r w:rsidRPr="006D6717">
        <w:rPr>
          <w:rFonts w:cstheme="minorHAnsi"/>
          <w:b/>
          <w:bCs/>
          <w:color w:val="002060"/>
          <w:sz w:val="24"/>
          <w:szCs w:val="24"/>
        </w:rPr>
        <w:t>Cuantumul cofinanțării acordate</w:t>
      </w:r>
      <w:bookmarkEnd w:id="244"/>
      <w:r w:rsidRPr="006D6717">
        <w:rPr>
          <w:rFonts w:cstheme="minorHAnsi"/>
          <w:b/>
          <w:bCs/>
          <w:color w:val="002060"/>
          <w:sz w:val="24"/>
          <w:szCs w:val="24"/>
        </w:rPr>
        <w:t xml:space="preserve">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89"/>
        <w:gridCol w:w="1191"/>
        <w:gridCol w:w="1764"/>
        <w:gridCol w:w="1266"/>
        <w:gridCol w:w="1323"/>
        <w:gridCol w:w="1330"/>
        <w:gridCol w:w="1283"/>
      </w:tblGrid>
      <w:tr w:rsidR="00F6476B" w:rsidRPr="006D6717" w14:paraId="42C909B0" w14:textId="77777777" w:rsidTr="00B93A5A">
        <w:trPr>
          <w:trHeight w:val="629"/>
          <w:tblHeader/>
        </w:trPr>
        <w:tc>
          <w:tcPr>
            <w:tcW w:w="1151" w:type="dxa"/>
            <w:vMerge w:val="restart"/>
            <w:shd w:val="clear" w:color="000000" w:fill="C5E0B3"/>
            <w:hideMark/>
          </w:tcPr>
          <w:p w14:paraId="306BAC4E"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Alocare totală pentru apelul de proiecte euro</w:t>
            </w:r>
          </w:p>
        </w:tc>
        <w:tc>
          <w:tcPr>
            <w:tcW w:w="4097" w:type="dxa"/>
            <w:gridSpan w:val="3"/>
            <w:shd w:val="clear" w:color="000000" w:fill="C5E0B3"/>
            <w:hideMark/>
          </w:tcPr>
          <w:p w14:paraId="2DBDEB47"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Contribuția din partea fondurilor</w:t>
            </w:r>
          </w:p>
          <w:p w14:paraId="69F7CC72"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(contribuția UE)</w:t>
            </w:r>
          </w:p>
        </w:tc>
        <w:tc>
          <w:tcPr>
            <w:tcW w:w="4098" w:type="dxa"/>
            <w:gridSpan w:val="3"/>
            <w:shd w:val="clear" w:color="000000" w:fill="C5E0B3"/>
            <w:hideMark/>
          </w:tcPr>
          <w:p w14:paraId="626B2075"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Contribuția națională</w:t>
            </w:r>
            <w:r w:rsidRPr="006D6717">
              <w:rPr>
                <w:rStyle w:val="Referinnotdesubsol"/>
                <w:rFonts w:eastAsia="Times New Roman" w:cstheme="minorHAnsi"/>
                <w:b/>
                <w:bCs/>
                <w:color w:val="002060"/>
                <w:sz w:val="24"/>
                <w:szCs w:val="24"/>
              </w:rPr>
              <w:footnoteReference w:id="27"/>
            </w:r>
          </w:p>
        </w:tc>
      </w:tr>
      <w:tr w:rsidR="00F6476B" w:rsidRPr="006D6717" w14:paraId="57E3C63B" w14:textId="77777777" w:rsidTr="00B93A5A">
        <w:trPr>
          <w:trHeight w:val="553"/>
          <w:tblHeader/>
        </w:trPr>
        <w:tc>
          <w:tcPr>
            <w:tcW w:w="1151" w:type="dxa"/>
            <w:vMerge/>
            <w:hideMark/>
          </w:tcPr>
          <w:p w14:paraId="35856EF8" w14:textId="77777777" w:rsidR="00F6476B" w:rsidRPr="006D6717" w:rsidRDefault="00F6476B" w:rsidP="001B3CB4">
            <w:pPr>
              <w:spacing w:before="60" w:after="0" w:line="240" w:lineRule="auto"/>
              <w:rPr>
                <w:rFonts w:eastAsia="Times New Roman" w:cstheme="minorHAnsi"/>
                <w:b/>
                <w:bCs/>
                <w:color w:val="002060"/>
                <w:sz w:val="24"/>
                <w:szCs w:val="24"/>
              </w:rPr>
            </w:pPr>
          </w:p>
        </w:tc>
        <w:tc>
          <w:tcPr>
            <w:tcW w:w="1196" w:type="dxa"/>
            <w:shd w:val="clear" w:color="000000" w:fill="C5E0B3"/>
            <w:hideMark/>
          </w:tcPr>
          <w:p w14:paraId="5AFEE540"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Total</w:t>
            </w:r>
          </w:p>
        </w:tc>
        <w:tc>
          <w:tcPr>
            <w:tcW w:w="1694" w:type="dxa"/>
            <w:shd w:val="clear" w:color="000000" w:fill="C5E0B3"/>
            <w:hideMark/>
          </w:tcPr>
          <w:p w14:paraId="7FADBB30"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Regiuni mai  puțin dezvoltate</w:t>
            </w:r>
          </w:p>
        </w:tc>
        <w:tc>
          <w:tcPr>
            <w:tcW w:w="1207" w:type="dxa"/>
            <w:shd w:val="clear" w:color="000000" w:fill="C5E0B3"/>
            <w:hideMark/>
          </w:tcPr>
          <w:p w14:paraId="46F312B4"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Regiune mai dezvoltată</w:t>
            </w:r>
          </w:p>
        </w:tc>
        <w:tc>
          <w:tcPr>
            <w:tcW w:w="1272" w:type="dxa"/>
            <w:shd w:val="clear" w:color="000000" w:fill="C5E0B3"/>
            <w:hideMark/>
          </w:tcPr>
          <w:p w14:paraId="76215D60"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Total contribuție</w:t>
            </w:r>
            <w:r w:rsidRPr="006D6717">
              <w:rPr>
                <w:rFonts w:cstheme="minorHAnsi"/>
                <w:sz w:val="24"/>
                <w:szCs w:val="24"/>
              </w:rPr>
              <w:t xml:space="preserve"> </w:t>
            </w:r>
            <w:r w:rsidRPr="006D6717">
              <w:rPr>
                <w:rFonts w:eastAsia="Times New Roman" w:cstheme="minorHAnsi"/>
                <w:b/>
                <w:bCs/>
                <w:color w:val="002060"/>
                <w:sz w:val="24"/>
                <w:szCs w:val="24"/>
              </w:rPr>
              <w:t>națională din PS</w:t>
            </w:r>
          </w:p>
        </w:tc>
        <w:tc>
          <w:tcPr>
            <w:tcW w:w="1496" w:type="dxa"/>
            <w:shd w:val="clear" w:color="000000" w:fill="C5E0B3"/>
            <w:hideMark/>
          </w:tcPr>
          <w:p w14:paraId="790831D8"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Regiuni mai  puțin dezvoltate</w:t>
            </w:r>
          </w:p>
        </w:tc>
        <w:tc>
          <w:tcPr>
            <w:tcW w:w="1330" w:type="dxa"/>
            <w:shd w:val="clear" w:color="000000" w:fill="C5E0B3"/>
            <w:hideMark/>
          </w:tcPr>
          <w:p w14:paraId="4A6D22FB"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Regiune mai dezvoltată</w:t>
            </w:r>
          </w:p>
        </w:tc>
      </w:tr>
      <w:tr w:rsidR="00F6476B" w:rsidRPr="006D6717" w14:paraId="1D830650" w14:textId="77777777" w:rsidTr="00B93A5A">
        <w:trPr>
          <w:trHeight w:val="361"/>
          <w:tblHeader/>
        </w:trPr>
        <w:tc>
          <w:tcPr>
            <w:tcW w:w="1151" w:type="dxa"/>
            <w:shd w:val="clear" w:color="000000" w:fill="C5E0B3"/>
            <w:hideMark/>
          </w:tcPr>
          <w:p w14:paraId="5838B779"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a</w:t>
            </w:r>
          </w:p>
        </w:tc>
        <w:tc>
          <w:tcPr>
            <w:tcW w:w="1196" w:type="dxa"/>
            <w:shd w:val="clear" w:color="000000" w:fill="C5E0B3"/>
            <w:hideMark/>
          </w:tcPr>
          <w:p w14:paraId="12E38855"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b</w:t>
            </w:r>
          </w:p>
        </w:tc>
        <w:tc>
          <w:tcPr>
            <w:tcW w:w="1694" w:type="dxa"/>
            <w:shd w:val="clear" w:color="000000" w:fill="C5E0B3"/>
            <w:hideMark/>
          </w:tcPr>
          <w:p w14:paraId="3DF1E385"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c</w:t>
            </w:r>
          </w:p>
        </w:tc>
        <w:tc>
          <w:tcPr>
            <w:tcW w:w="1207" w:type="dxa"/>
            <w:shd w:val="clear" w:color="000000" w:fill="C5E0B3"/>
            <w:hideMark/>
          </w:tcPr>
          <w:p w14:paraId="03B23977"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d</w:t>
            </w:r>
          </w:p>
        </w:tc>
        <w:tc>
          <w:tcPr>
            <w:tcW w:w="1272" w:type="dxa"/>
            <w:shd w:val="clear" w:color="000000" w:fill="C5E0B3"/>
            <w:hideMark/>
          </w:tcPr>
          <w:p w14:paraId="67533D08"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e</w:t>
            </w:r>
          </w:p>
        </w:tc>
        <w:tc>
          <w:tcPr>
            <w:tcW w:w="1496" w:type="dxa"/>
            <w:shd w:val="clear" w:color="000000" w:fill="C5E0B3"/>
            <w:hideMark/>
          </w:tcPr>
          <w:p w14:paraId="7F593B96"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h</w:t>
            </w:r>
          </w:p>
        </w:tc>
        <w:tc>
          <w:tcPr>
            <w:tcW w:w="1330" w:type="dxa"/>
            <w:shd w:val="clear" w:color="000000" w:fill="C5E0B3"/>
            <w:hideMark/>
          </w:tcPr>
          <w:p w14:paraId="1D4FE7F9" w14:textId="77777777" w:rsidR="00F6476B" w:rsidRPr="006D6717" w:rsidRDefault="00F6476B" w:rsidP="001B3CB4">
            <w:pPr>
              <w:spacing w:before="60" w:after="0" w:line="240" w:lineRule="auto"/>
              <w:jc w:val="center"/>
              <w:rPr>
                <w:rFonts w:eastAsia="Times New Roman" w:cstheme="minorHAnsi"/>
                <w:b/>
                <w:bCs/>
                <w:color w:val="002060"/>
                <w:sz w:val="24"/>
                <w:szCs w:val="24"/>
              </w:rPr>
            </w:pPr>
            <w:r w:rsidRPr="006D6717">
              <w:rPr>
                <w:rFonts w:eastAsia="Times New Roman" w:cstheme="minorHAnsi"/>
                <w:b/>
                <w:bCs/>
                <w:color w:val="002060"/>
                <w:sz w:val="24"/>
                <w:szCs w:val="24"/>
              </w:rPr>
              <w:t>j</w:t>
            </w:r>
          </w:p>
        </w:tc>
      </w:tr>
      <w:tr w:rsidR="00F6476B" w:rsidRPr="006D6717" w14:paraId="2D71D329" w14:textId="77777777" w:rsidTr="00B93A5A">
        <w:trPr>
          <w:trHeight w:val="361"/>
        </w:trPr>
        <w:tc>
          <w:tcPr>
            <w:tcW w:w="1151" w:type="dxa"/>
            <w:vMerge w:val="restart"/>
            <w:shd w:val="clear" w:color="auto" w:fill="auto"/>
            <w:vAlign w:val="center"/>
            <w:hideMark/>
          </w:tcPr>
          <w:p w14:paraId="4695F025"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3.200.000</w:t>
            </w:r>
          </w:p>
          <w:p w14:paraId="012AA76B" w14:textId="77777777" w:rsidR="00F6476B" w:rsidRPr="006D6717" w:rsidRDefault="00F6476B" w:rsidP="001B3CB4">
            <w:pPr>
              <w:spacing w:before="60" w:after="0" w:line="240" w:lineRule="auto"/>
              <w:jc w:val="center"/>
              <w:rPr>
                <w:rFonts w:eastAsia="Times New Roman" w:cstheme="minorHAnsi"/>
                <w:color w:val="002060"/>
                <w:sz w:val="24"/>
                <w:szCs w:val="24"/>
              </w:rPr>
            </w:pPr>
          </w:p>
        </w:tc>
        <w:tc>
          <w:tcPr>
            <w:tcW w:w="1196" w:type="dxa"/>
            <w:shd w:val="clear" w:color="auto" w:fill="auto"/>
          </w:tcPr>
          <w:p w14:paraId="5C655D88"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80,365%</w:t>
            </w:r>
          </w:p>
        </w:tc>
        <w:tc>
          <w:tcPr>
            <w:tcW w:w="1694" w:type="dxa"/>
            <w:shd w:val="clear" w:color="auto" w:fill="auto"/>
          </w:tcPr>
          <w:p w14:paraId="37C203F3"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ab/>
              <w:t>94,873%</w:t>
            </w:r>
          </w:p>
        </w:tc>
        <w:tc>
          <w:tcPr>
            <w:tcW w:w="1207" w:type="dxa"/>
            <w:shd w:val="clear" w:color="auto" w:fill="auto"/>
          </w:tcPr>
          <w:p w14:paraId="291E428B"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5,127%</w:t>
            </w:r>
          </w:p>
        </w:tc>
        <w:tc>
          <w:tcPr>
            <w:tcW w:w="1272" w:type="dxa"/>
            <w:shd w:val="clear" w:color="auto" w:fill="auto"/>
          </w:tcPr>
          <w:p w14:paraId="08EB89FE"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19,635%</w:t>
            </w:r>
          </w:p>
        </w:tc>
        <w:tc>
          <w:tcPr>
            <w:tcW w:w="1496" w:type="dxa"/>
            <w:shd w:val="clear" w:color="auto" w:fill="auto"/>
          </w:tcPr>
          <w:p w14:paraId="4F19914A" w14:textId="77777777" w:rsidR="00F6476B" w:rsidRPr="006D6717" w:rsidRDefault="00F6476B" w:rsidP="001B3CB4">
            <w:pPr>
              <w:spacing w:before="60" w:after="0" w:line="240" w:lineRule="auto"/>
              <w:jc w:val="center"/>
              <w:rPr>
                <w:rFonts w:eastAsia="Times New Roman" w:cstheme="minorHAnsi"/>
                <w:color w:val="002060"/>
                <w:sz w:val="24"/>
                <w:szCs w:val="24"/>
              </w:rPr>
            </w:pPr>
          </w:p>
        </w:tc>
        <w:tc>
          <w:tcPr>
            <w:tcW w:w="1330" w:type="dxa"/>
            <w:shd w:val="clear" w:color="auto" w:fill="auto"/>
          </w:tcPr>
          <w:p w14:paraId="22E7B0AE" w14:textId="77777777" w:rsidR="00F6476B" w:rsidRPr="006D6717" w:rsidRDefault="00F6476B" w:rsidP="001B3CB4">
            <w:pPr>
              <w:spacing w:before="60" w:after="0" w:line="240" w:lineRule="auto"/>
              <w:jc w:val="center"/>
              <w:rPr>
                <w:rFonts w:eastAsia="Times New Roman" w:cstheme="minorHAnsi"/>
                <w:color w:val="002060"/>
                <w:sz w:val="24"/>
                <w:szCs w:val="24"/>
              </w:rPr>
            </w:pPr>
          </w:p>
        </w:tc>
      </w:tr>
      <w:tr w:rsidR="00F6476B" w:rsidRPr="006D6717" w14:paraId="52F0F475" w14:textId="77777777" w:rsidTr="00B93A5A">
        <w:trPr>
          <w:trHeight w:val="361"/>
        </w:trPr>
        <w:tc>
          <w:tcPr>
            <w:tcW w:w="1151" w:type="dxa"/>
            <w:vMerge/>
            <w:shd w:val="clear" w:color="auto" w:fill="auto"/>
            <w:vAlign w:val="center"/>
          </w:tcPr>
          <w:p w14:paraId="02BE9E78" w14:textId="77777777" w:rsidR="00F6476B" w:rsidRPr="006D6717" w:rsidRDefault="00F6476B" w:rsidP="001B3CB4">
            <w:pPr>
              <w:spacing w:before="60" w:after="0" w:line="240" w:lineRule="auto"/>
              <w:jc w:val="center"/>
              <w:rPr>
                <w:rFonts w:eastAsia="Times New Roman" w:cstheme="minorHAnsi"/>
                <w:color w:val="002060"/>
                <w:sz w:val="24"/>
                <w:szCs w:val="24"/>
              </w:rPr>
            </w:pPr>
          </w:p>
        </w:tc>
        <w:tc>
          <w:tcPr>
            <w:tcW w:w="1196" w:type="dxa"/>
            <w:shd w:val="clear" w:color="auto" w:fill="auto"/>
          </w:tcPr>
          <w:p w14:paraId="65D21B83"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2.571.680</w:t>
            </w:r>
          </w:p>
        </w:tc>
        <w:tc>
          <w:tcPr>
            <w:tcW w:w="1694" w:type="dxa"/>
            <w:shd w:val="clear" w:color="auto" w:fill="auto"/>
          </w:tcPr>
          <w:p w14:paraId="48765A17"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2.439.840</w:t>
            </w:r>
          </w:p>
        </w:tc>
        <w:tc>
          <w:tcPr>
            <w:tcW w:w="1207" w:type="dxa"/>
            <w:shd w:val="clear" w:color="auto" w:fill="auto"/>
          </w:tcPr>
          <w:p w14:paraId="7F6B0B9A"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131.840</w:t>
            </w:r>
          </w:p>
        </w:tc>
        <w:tc>
          <w:tcPr>
            <w:tcW w:w="1272" w:type="dxa"/>
            <w:shd w:val="clear" w:color="auto" w:fill="auto"/>
          </w:tcPr>
          <w:p w14:paraId="48A91EB0"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628.320</w:t>
            </w:r>
            <w:r w:rsidRPr="006D6717">
              <w:rPr>
                <w:rFonts w:eastAsia="Times New Roman" w:cstheme="minorHAnsi"/>
                <w:color w:val="002060"/>
                <w:sz w:val="24"/>
                <w:szCs w:val="24"/>
              </w:rPr>
              <w:tab/>
            </w:r>
          </w:p>
        </w:tc>
        <w:tc>
          <w:tcPr>
            <w:tcW w:w="1496" w:type="dxa"/>
            <w:shd w:val="clear" w:color="auto" w:fill="auto"/>
          </w:tcPr>
          <w:p w14:paraId="1B0B16A3"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430.560</w:t>
            </w:r>
          </w:p>
        </w:tc>
        <w:tc>
          <w:tcPr>
            <w:tcW w:w="1330" w:type="dxa"/>
            <w:shd w:val="clear" w:color="auto" w:fill="auto"/>
          </w:tcPr>
          <w:p w14:paraId="137036BF" w14:textId="77777777" w:rsidR="00F6476B" w:rsidRPr="006D6717" w:rsidRDefault="00F6476B" w:rsidP="001B3CB4">
            <w:pPr>
              <w:spacing w:before="60" w:after="0" w:line="240" w:lineRule="auto"/>
              <w:jc w:val="center"/>
              <w:rPr>
                <w:rFonts w:eastAsia="Times New Roman" w:cstheme="minorHAnsi"/>
                <w:color w:val="002060"/>
                <w:sz w:val="24"/>
                <w:szCs w:val="24"/>
              </w:rPr>
            </w:pPr>
            <w:r w:rsidRPr="006D6717">
              <w:rPr>
                <w:rFonts w:eastAsia="Times New Roman" w:cstheme="minorHAnsi"/>
                <w:color w:val="002060"/>
                <w:sz w:val="24"/>
                <w:szCs w:val="24"/>
              </w:rPr>
              <w:t>197.760</w:t>
            </w:r>
          </w:p>
        </w:tc>
      </w:tr>
    </w:tbl>
    <w:p w14:paraId="392E7092" w14:textId="16C5BA93" w:rsidR="001374CD" w:rsidRPr="006D6717" w:rsidRDefault="001374CD" w:rsidP="001B3CB4">
      <w:pPr>
        <w:spacing w:before="60" w:after="0" w:line="240" w:lineRule="auto"/>
        <w:jc w:val="both"/>
        <w:rPr>
          <w:rFonts w:cstheme="minorHAnsi"/>
          <w:iCs/>
          <w:color w:val="002060"/>
          <w:sz w:val="24"/>
          <w:szCs w:val="24"/>
        </w:rPr>
      </w:pPr>
      <w:r w:rsidRPr="006D6717">
        <w:rPr>
          <w:rFonts w:cstheme="minorHAnsi"/>
          <w:iCs/>
          <w:color w:val="002060"/>
          <w:sz w:val="24"/>
          <w:szCs w:val="24"/>
        </w:rPr>
        <w:lastRenderedPageBreak/>
        <w:t xml:space="preserve">Cuantumul asistenței financiare nerambursabile se stabilește în mod individual, în funcție de modalitatea de organizare juridică a solicitantului/partenerilor în conformitate cu capitolul 3.4 </w:t>
      </w:r>
      <w:r w:rsidRPr="006D6717">
        <w:rPr>
          <w:rFonts w:cstheme="minorHAnsi"/>
          <w:b/>
          <w:bCs/>
          <w:iCs/>
          <w:color w:val="002060"/>
          <w:sz w:val="24"/>
          <w:szCs w:val="24"/>
        </w:rPr>
        <w:t>Rata de cofinanțare.</w:t>
      </w:r>
    </w:p>
    <w:p w14:paraId="2F67572C" w14:textId="77777777" w:rsidR="008A4CFA" w:rsidRPr="006D6717" w:rsidRDefault="008A4CFA" w:rsidP="001B3CB4">
      <w:pPr>
        <w:spacing w:before="60" w:after="0" w:line="240" w:lineRule="auto"/>
        <w:jc w:val="both"/>
        <w:rPr>
          <w:rFonts w:cstheme="minorHAnsi"/>
          <w:iCs/>
          <w:color w:val="002060"/>
          <w:sz w:val="24"/>
          <w:szCs w:val="24"/>
        </w:rPr>
      </w:pPr>
    </w:p>
    <w:p w14:paraId="19A7C832" w14:textId="77777777" w:rsidR="00485ED8" w:rsidRPr="006D6717" w:rsidRDefault="0A1D1447" w:rsidP="00AA7A64">
      <w:pPr>
        <w:pStyle w:val="Listparagraf"/>
        <w:numPr>
          <w:ilvl w:val="1"/>
          <w:numId w:val="59"/>
        </w:numPr>
        <w:tabs>
          <w:tab w:val="left" w:pos="284"/>
        </w:tabs>
        <w:spacing w:before="60" w:after="0" w:line="240" w:lineRule="auto"/>
        <w:ind w:left="284" w:hanging="284"/>
        <w:contextualSpacing w:val="0"/>
        <w:jc w:val="both"/>
        <w:outlineLvl w:val="1"/>
        <w:rPr>
          <w:rFonts w:cstheme="minorHAnsi"/>
          <w:b/>
          <w:bCs/>
          <w:color w:val="002060"/>
          <w:sz w:val="24"/>
          <w:szCs w:val="24"/>
        </w:rPr>
      </w:pPr>
      <w:bookmarkStart w:id="245" w:name="_Toc146872309"/>
      <w:r w:rsidRPr="006D6717">
        <w:rPr>
          <w:rFonts w:cstheme="minorHAnsi"/>
          <w:b/>
          <w:bCs/>
          <w:color w:val="002060"/>
          <w:sz w:val="24"/>
          <w:szCs w:val="24"/>
        </w:rPr>
        <w:t>Durata proiectului</w:t>
      </w:r>
      <w:bookmarkEnd w:id="245"/>
      <w:r w:rsidRPr="006D6717">
        <w:rPr>
          <w:rFonts w:cstheme="minorHAnsi"/>
          <w:b/>
          <w:bCs/>
          <w:color w:val="002060"/>
          <w:sz w:val="24"/>
          <w:szCs w:val="24"/>
        </w:rPr>
        <w:t xml:space="preserve"> </w:t>
      </w:r>
    </w:p>
    <w:p w14:paraId="14F65FD8" w14:textId="791AAC52" w:rsidR="00737163" w:rsidRPr="00665CE2" w:rsidRDefault="0A1D1447" w:rsidP="001B3CB4">
      <w:pPr>
        <w:spacing w:before="60" w:after="0" w:line="240" w:lineRule="auto"/>
        <w:jc w:val="both"/>
        <w:rPr>
          <w:rFonts w:cstheme="minorHAnsi"/>
          <w:color w:val="002060"/>
          <w:sz w:val="24"/>
          <w:szCs w:val="24"/>
        </w:rPr>
      </w:pPr>
      <w:bookmarkStart w:id="246" w:name="_Hlk140569935"/>
      <w:r w:rsidRPr="006D6717">
        <w:rPr>
          <w:rFonts w:cstheme="minorHAnsi"/>
          <w:color w:val="002060"/>
          <w:sz w:val="24"/>
          <w:szCs w:val="24"/>
        </w:rPr>
        <w:t xml:space="preserve">Perioada de implementare a activităților </w:t>
      </w:r>
      <w:r w:rsidRPr="00665CE2">
        <w:rPr>
          <w:rFonts w:cstheme="minorHAnsi"/>
          <w:color w:val="002060"/>
          <w:sz w:val="24"/>
          <w:szCs w:val="24"/>
        </w:rPr>
        <w:t xml:space="preserve">proiectului </w:t>
      </w:r>
      <w:r w:rsidRPr="00665CE2">
        <w:rPr>
          <w:rFonts w:cstheme="minorHAnsi"/>
          <w:color w:val="002060"/>
          <w:sz w:val="24"/>
          <w:szCs w:val="24"/>
          <w:u w:val="single"/>
        </w:rPr>
        <w:t>nu va depăși 31 decembrie 202</w:t>
      </w:r>
      <w:r w:rsidR="00297162" w:rsidRPr="00665CE2">
        <w:rPr>
          <w:rFonts w:cstheme="minorHAnsi"/>
          <w:color w:val="002060"/>
          <w:sz w:val="24"/>
          <w:szCs w:val="24"/>
          <w:u w:val="single"/>
        </w:rPr>
        <w:t>8</w:t>
      </w:r>
      <w:r w:rsidRPr="00665CE2">
        <w:rPr>
          <w:rFonts w:cstheme="minorHAnsi"/>
          <w:color w:val="002060"/>
          <w:sz w:val="24"/>
          <w:szCs w:val="24"/>
          <w:u w:val="single"/>
        </w:rPr>
        <w:t xml:space="preserve">. </w:t>
      </w:r>
      <w:r w:rsidRPr="00665CE2">
        <w:rPr>
          <w:rFonts w:cstheme="minorHAnsi"/>
          <w:color w:val="002060"/>
          <w:sz w:val="24"/>
          <w:szCs w:val="24"/>
        </w:rPr>
        <w:t>Proiectele care vor prevede  o perioadă de implementare dincolo de aceasta dată vor fi respinse.</w:t>
      </w:r>
    </w:p>
    <w:bookmarkEnd w:id="246"/>
    <w:p w14:paraId="191BBFC1" w14:textId="02647554" w:rsidR="0096294A" w:rsidRPr="00665CE2" w:rsidRDefault="0096294A" w:rsidP="001B3CB4">
      <w:pPr>
        <w:spacing w:before="60" w:after="0" w:line="240" w:lineRule="auto"/>
        <w:jc w:val="both"/>
        <w:rPr>
          <w:rFonts w:cstheme="minorHAnsi"/>
          <w:iCs/>
          <w:color w:val="002060"/>
          <w:sz w:val="24"/>
          <w:szCs w:val="24"/>
        </w:rPr>
      </w:pPr>
      <w:r w:rsidRPr="00665CE2">
        <w:rPr>
          <w:rFonts w:cstheme="minorHAnsi"/>
          <w:iCs/>
          <w:color w:val="002060"/>
          <w:sz w:val="24"/>
          <w:szCs w:val="24"/>
        </w:rPr>
        <w:t xml:space="preserve">Solicitantul trebuie să prevadă în mod realist perioada de implementare pentru fiecare activitate </w:t>
      </w:r>
      <w:r w:rsidR="00C12C31" w:rsidRPr="00665CE2">
        <w:rPr>
          <w:rFonts w:cstheme="minorHAnsi"/>
          <w:iCs/>
          <w:color w:val="002060"/>
          <w:sz w:val="24"/>
          <w:szCs w:val="24"/>
        </w:rPr>
        <w:t xml:space="preserve">și subactivitate </w:t>
      </w:r>
      <w:r w:rsidRPr="00665CE2">
        <w:rPr>
          <w:rFonts w:cstheme="minorHAnsi"/>
          <w:iCs/>
          <w:color w:val="002060"/>
          <w:sz w:val="24"/>
          <w:szCs w:val="24"/>
        </w:rPr>
        <w:t>în parte, luând în considerare specificul fiecărei activități</w:t>
      </w:r>
      <w:r w:rsidR="00C12C31" w:rsidRPr="00665CE2">
        <w:rPr>
          <w:rFonts w:cstheme="minorHAnsi"/>
          <w:iCs/>
          <w:color w:val="002060"/>
          <w:sz w:val="24"/>
          <w:szCs w:val="24"/>
        </w:rPr>
        <w:t xml:space="preserve">/ </w:t>
      </w:r>
      <w:proofErr w:type="spellStart"/>
      <w:r w:rsidR="00C12C31" w:rsidRPr="00665CE2">
        <w:rPr>
          <w:rFonts w:cstheme="minorHAnsi"/>
          <w:iCs/>
          <w:color w:val="002060"/>
          <w:sz w:val="24"/>
          <w:szCs w:val="24"/>
        </w:rPr>
        <w:t>subactivități</w:t>
      </w:r>
      <w:proofErr w:type="spellEnd"/>
      <w:r w:rsidR="00C12C31" w:rsidRPr="00665CE2">
        <w:rPr>
          <w:rFonts w:cstheme="minorHAnsi"/>
          <w:iCs/>
          <w:color w:val="002060"/>
          <w:sz w:val="24"/>
          <w:szCs w:val="24"/>
        </w:rPr>
        <w:t>.</w:t>
      </w:r>
    </w:p>
    <w:p w14:paraId="1828CC5F" w14:textId="33BA8FBD" w:rsidR="000E0EE7" w:rsidRPr="00665CE2" w:rsidRDefault="000E0EE7" w:rsidP="001B3CB4">
      <w:pPr>
        <w:spacing w:before="60" w:after="0" w:line="240" w:lineRule="auto"/>
        <w:jc w:val="both"/>
        <w:rPr>
          <w:rFonts w:cstheme="minorHAnsi"/>
          <w:b/>
          <w:bCs/>
          <w:i/>
          <w:color w:val="002060"/>
          <w:sz w:val="24"/>
          <w:szCs w:val="24"/>
        </w:rPr>
      </w:pPr>
      <w:r w:rsidRPr="00665CE2">
        <w:rPr>
          <w:rFonts w:cstheme="minorHAnsi"/>
          <w:b/>
          <w:bCs/>
          <w:i/>
          <w:color w:val="002060"/>
          <w:sz w:val="24"/>
          <w:szCs w:val="24"/>
        </w:rPr>
        <w:tab/>
      </w:r>
    </w:p>
    <w:p w14:paraId="5215539D" w14:textId="15DC1E31" w:rsidR="00E4049A" w:rsidRPr="00665CE2" w:rsidRDefault="0A1D1447" w:rsidP="00AA7A64">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47" w:name="_Toc146872310"/>
      <w:r w:rsidRPr="00665CE2">
        <w:rPr>
          <w:rFonts w:cstheme="minorHAnsi"/>
          <w:b/>
          <w:bCs/>
          <w:color w:val="002060"/>
          <w:sz w:val="24"/>
          <w:szCs w:val="24"/>
        </w:rPr>
        <w:t>Alte cerințe de eligibilitate a proiectului</w:t>
      </w:r>
      <w:bookmarkEnd w:id="247"/>
      <w:r w:rsidRPr="00665CE2">
        <w:rPr>
          <w:rFonts w:cstheme="minorHAnsi"/>
          <w:b/>
          <w:bCs/>
          <w:color w:val="002060"/>
          <w:sz w:val="24"/>
          <w:szCs w:val="24"/>
        </w:rPr>
        <w:t xml:space="preserve"> </w:t>
      </w:r>
    </w:p>
    <w:p w14:paraId="762DB92F" w14:textId="22CF1271" w:rsidR="00C104E4" w:rsidRPr="00665CE2" w:rsidRDefault="0A1D1447" w:rsidP="00AA7A64">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48" w:name="_Toc146872311"/>
      <w:r w:rsidRPr="00665CE2">
        <w:rPr>
          <w:rFonts w:cstheme="minorHAnsi"/>
          <w:b/>
          <w:bCs/>
          <w:color w:val="002060"/>
          <w:sz w:val="24"/>
          <w:szCs w:val="24"/>
        </w:rPr>
        <w:t>Eligibilitatea proiectului (tipuri de proiecte, stadiul proiectului, evitarea dublei finanțări, contribuția la obiectivul specific)</w:t>
      </w:r>
      <w:bookmarkEnd w:id="248"/>
    </w:p>
    <w:p w14:paraId="7920B99E" w14:textId="77777777" w:rsidR="00C64C56" w:rsidRPr="00665CE2" w:rsidRDefault="0A1D1447" w:rsidP="00AA7A64">
      <w:pPr>
        <w:pStyle w:val="Listparagraf"/>
        <w:numPr>
          <w:ilvl w:val="0"/>
          <w:numId w:val="59"/>
        </w:numPr>
        <w:spacing w:before="60" w:after="0" w:line="240" w:lineRule="auto"/>
        <w:contextualSpacing w:val="0"/>
        <w:jc w:val="both"/>
        <w:outlineLvl w:val="0"/>
        <w:rPr>
          <w:rFonts w:cstheme="minorHAnsi"/>
          <w:b/>
          <w:bCs/>
          <w:color w:val="002060"/>
          <w:sz w:val="24"/>
          <w:szCs w:val="24"/>
        </w:rPr>
      </w:pPr>
      <w:bookmarkStart w:id="249" w:name="_Hlk136434684"/>
      <w:bookmarkStart w:id="250" w:name="_Toc146872312"/>
      <w:r w:rsidRPr="00665CE2">
        <w:rPr>
          <w:rFonts w:cstheme="minorHAnsi"/>
          <w:b/>
          <w:bCs/>
          <w:color w:val="002060"/>
          <w:sz w:val="24"/>
          <w:szCs w:val="24"/>
        </w:rPr>
        <w:t>INDICATORI DE ETAPĂ</w:t>
      </w:r>
      <w:bookmarkEnd w:id="250"/>
      <w:r w:rsidRPr="00665CE2">
        <w:rPr>
          <w:rFonts w:cstheme="minorHAnsi"/>
          <w:b/>
          <w:bCs/>
          <w:color w:val="002060"/>
          <w:sz w:val="24"/>
          <w:szCs w:val="24"/>
        </w:rPr>
        <w:t xml:space="preserve">  </w:t>
      </w:r>
      <w:r w:rsidR="00C64C56" w:rsidRPr="00665CE2">
        <w:rPr>
          <w:rFonts w:cstheme="minorHAnsi"/>
          <w:sz w:val="24"/>
          <w:szCs w:val="24"/>
        </w:rPr>
        <w:tab/>
      </w:r>
    </w:p>
    <w:bookmarkEnd w:id="249"/>
    <w:p w14:paraId="6C622DBD" w14:textId="15741150" w:rsidR="00CC3B4F" w:rsidRPr="006D6717" w:rsidRDefault="00CC3B4F" w:rsidP="001B3CB4">
      <w:pPr>
        <w:spacing w:before="60" w:after="0" w:line="240" w:lineRule="auto"/>
        <w:jc w:val="both"/>
        <w:rPr>
          <w:rFonts w:cstheme="minorHAnsi"/>
          <w:color w:val="002060"/>
          <w:sz w:val="24"/>
          <w:szCs w:val="24"/>
        </w:rPr>
      </w:pPr>
      <w:r w:rsidRPr="00665CE2">
        <w:rPr>
          <w:rFonts w:cstheme="minorHAnsi"/>
          <w:color w:val="002060"/>
          <w:sz w:val="24"/>
          <w:szCs w:val="24"/>
        </w:rPr>
        <w:t>Indicatorii de etapă</w:t>
      </w:r>
      <w:r w:rsidRPr="00665CE2">
        <w:rPr>
          <w:rStyle w:val="Referinnotdesubsol"/>
          <w:rFonts w:cstheme="minorHAnsi"/>
          <w:i/>
          <w:color w:val="002060"/>
          <w:sz w:val="24"/>
          <w:szCs w:val="24"/>
        </w:rPr>
        <w:footnoteReference w:id="28"/>
      </w:r>
      <w:r w:rsidR="00784E5D" w:rsidRPr="00665CE2">
        <w:rPr>
          <w:rFonts w:cstheme="minorHAnsi"/>
          <w:color w:val="002060"/>
          <w:sz w:val="24"/>
          <w:szCs w:val="24"/>
        </w:rPr>
        <w:t xml:space="preserve"> </w:t>
      </w:r>
      <w:r w:rsidRPr="00665CE2">
        <w:rPr>
          <w:rFonts w:cstheme="minorHAnsi"/>
          <w:color w:val="002060"/>
          <w:sz w:val="24"/>
          <w:szCs w:val="24"/>
        </w:rPr>
        <w:t>reprezintă</w:t>
      </w:r>
      <w:r w:rsidRPr="00665CE2">
        <w:rPr>
          <w:rFonts w:cstheme="minorHAnsi"/>
          <w:i/>
          <w:color w:val="002060"/>
          <w:sz w:val="24"/>
          <w:szCs w:val="24"/>
        </w:rPr>
        <w:t xml:space="preserve"> </w:t>
      </w:r>
      <w:r w:rsidRPr="00665CE2">
        <w:rPr>
          <w:rFonts w:cstheme="minorHAnsi"/>
          <w:color w:val="002060"/>
          <w:sz w:val="24"/>
          <w:szCs w:val="24"/>
        </w:rPr>
        <w:t>repere cantitative</w:t>
      </w:r>
      <w:r w:rsidRPr="006D6717">
        <w:rPr>
          <w:rFonts w:cstheme="minorHAnsi"/>
          <w:color w:val="002060"/>
          <w:sz w:val="24"/>
          <w:szCs w:val="24"/>
        </w:rPr>
        <w:t xml:space="preserve">, valorice sau calitative față de care este </w:t>
      </w:r>
      <w:r w:rsidRPr="006D6717">
        <w:rPr>
          <w:rFonts w:cstheme="minorHAnsi"/>
          <w:color w:val="002060"/>
          <w:spacing w:val="-70"/>
          <w:sz w:val="24"/>
          <w:szCs w:val="24"/>
        </w:rPr>
        <w:t xml:space="preserve"> </w:t>
      </w:r>
      <w:r w:rsidRPr="006D6717">
        <w:rPr>
          <w:rFonts w:cstheme="minorHAnsi"/>
          <w:color w:val="002060"/>
          <w:sz w:val="24"/>
          <w:szCs w:val="24"/>
        </w:rPr>
        <w:t>monitorizat</w:t>
      </w:r>
      <w:r w:rsidRPr="006D6717">
        <w:rPr>
          <w:rFonts w:cstheme="minorHAnsi"/>
          <w:color w:val="002060"/>
          <w:spacing w:val="1"/>
          <w:sz w:val="24"/>
          <w:szCs w:val="24"/>
        </w:rPr>
        <w:t xml:space="preserve"> </w:t>
      </w:r>
      <w:r w:rsidRPr="006D6717">
        <w:rPr>
          <w:rFonts w:cstheme="minorHAnsi"/>
          <w:color w:val="002060"/>
          <w:sz w:val="24"/>
          <w:szCs w:val="24"/>
        </w:rPr>
        <w:t>și</w:t>
      </w:r>
      <w:r w:rsidRPr="006D6717">
        <w:rPr>
          <w:rFonts w:cstheme="minorHAnsi"/>
          <w:color w:val="002060"/>
          <w:spacing w:val="1"/>
          <w:sz w:val="24"/>
          <w:szCs w:val="24"/>
        </w:rPr>
        <w:t xml:space="preserve"> </w:t>
      </w:r>
      <w:r w:rsidRPr="006D6717">
        <w:rPr>
          <w:rFonts w:cstheme="minorHAnsi"/>
          <w:color w:val="002060"/>
          <w:sz w:val="24"/>
          <w:szCs w:val="24"/>
        </w:rPr>
        <w:t>evaluat,</w:t>
      </w:r>
      <w:r w:rsidRPr="006D6717">
        <w:rPr>
          <w:rFonts w:cstheme="minorHAnsi"/>
          <w:color w:val="002060"/>
          <w:spacing w:val="1"/>
          <w:sz w:val="24"/>
          <w:szCs w:val="24"/>
        </w:rPr>
        <w:t xml:space="preserve"> </w:t>
      </w:r>
      <w:r w:rsidRPr="006D6717">
        <w:rPr>
          <w:rFonts w:cstheme="minorHAnsi"/>
          <w:color w:val="002060"/>
          <w:sz w:val="24"/>
          <w:szCs w:val="24"/>
        </w:rPr>
        <w:t>într-o</w:t>
      </w:r>
      <w:r w:rsidRPr="006D6717">
        <w:rPr>
          <w:rFonts w:cstheme="minorHAnsi"/>
          <w:color w:val="002060"/>
          <w:spacing w:val="1"/>
          <w:sz w:val="24"/>
          <w:szCs w:val="24"/>
        </w:rPr>
        <w:t xml:space="preserve"> </w:t>
      </w:r>
      <w:r w:rsidRPr="006D6717">
        <w:rPr>
          <w:rFonts w:cstheme="minorHAnsi"/>
          <w:color w:val="002060"/>
          <w:sz w:val="24"/>
          <w:szCs w:val="24"/>
        </w:rPr>
        <w:t>manieră</w:t>
      </w:r>
      <w:r w:rsidRPr="006D6717">
        <w:rPr>
          <w:rFonts w:cstheme="minorHAnsi"/>
          <w:color w:val="002060"/>
          <w:spacing w:val="1"/>
          <w:sz w:val="24"/>
          <w:szCs w:val="24"/>
        </w:rPr>
        <w:t xml:space="preserve"> </w:t>
      </w:r>
      <w:r w:rsidRPr="006D6717">
        <w:rPr>
          <w:rFonts w:cstheme="minorHAnsi"/>
          <w:color w:val="002060"/>
          <w:sz w:val="24"/>
          <w:szCs w:val="24"/>
        </w:rPr>
        <w:t>obiectivă</w:t>
      </w:r>
      <w:r w:rsidRPr="006D6717">
        <w:rPr>
          <w:rFonts w:cstheme="minorHAnsi"/>
          <w:color w:val="002060"/>
          <w:spacing w:val="1"/>
          <w:sz w:val="24"/>
          <w:szCs w:val="24"/>
        </w:rPr>
        <w:t xml:space="preserve"> </w:t>
      </w:r>
      <w:r w:rsidRPr="006D6717">
        <w:rPr>
          <w:rFonts w:cstheme="minorHAnsi"/>
          <w:color w:val="002060"/>
          <w:sz w:val="24"/>
          <w:szCs w:val="24"/>
        </w:rPr>
        <w:t>și</w:t>
      </w:r>
      <w:r w:rsidRPr="006D6717">
        <w:rPr>
          <w:rFonts w:cstheme="minorHAnsi"/>
          <w:color w:val="002060"/>
          <w:spacing w:val="1"/>
          <w:sz w:val="24"/>
          <w:szCs w:val="24"/>
        </w:rPr>
        <w:t xml:space="preserve"> </w:t>
      </w:r>
      <w:r w:rsidRPr="006D6717">
        <w:rPr>
          <w:rFonts w:cstheme="minorHAnsi"/>
          <w:color w:val="002060"/>
          <w:sz w:val="24"/>
          <w:szCs w:val="24"/>
        </w:rPr>
        <w:t>transparentă,</w:t>
      </w:r>
      <w:r w:rsidRPr="006D6717">
        <w:rPr>
          <w:rFonts w:cstheme="minorHAnsi"/>
          <w:color w:val="002060"/>
          <w:spacing w:val="1"/>
          <w:sz w:val="24"/>
          <w:szCs w:val="24"/>
        </w:rPr>
        <w:t xml:space="preserve"> </w:t>
      </w:r>
      <w:r w:rsidRPr="006D6717">
        <w:rPr>
          <w:rFonts w:cstheme="minorHAnsi"/>
          <w:color w:val="002060"/>
          <w:sz w:val="24"/>
          <w:szCs w:val="24"/>
        </w:rPr>
        <w:t>progresul</w:t>
      </w:r>
      <w:r w:rsidRPr="006D6717">
        <w:rPr>
          <w:rFonts w:cstheme="minorHAnsi"/>
          <w:color w:val="002060"/>
          <w:spacing w:val="1"/>
          <w:sz w:val="24"/>
          <w:szCs w:val="24"/>
        </w:rPr>
        <w:t xml:space="preserve"> </w:t>
      </w:r>
      <w:r w:rsidRPr="006D6717">
        <w:rPr>
          <w:rFonts w:cstheme="minorHAnsi"/>
          <w:color w:val="002060"/>
          <w:sz w:val="24"/>
          <w:szCs w:val="24"/>
        </w:rPr>
        <w:t>implementării unui proiect; în funcție de natura proiectelor, indicatorii de etapă</w:t>
      </w:r>
      <w:r w:rsidRPr="006D6717">
        <w:rPr>
          <w:rFonts w:cstheme="minorHAnsi"/>
          <w:color w:val="002060"/>
          <w:spacing w:val="1"/>
          <w:sz w:val="24"/>
          <w:szCs w:val="24"/>
        </w:rPr>
        <w:t xml:space="preserve"> </w:t>
      </w:r>
      <w:r w:rsidRPr="006D6717">
        <w:rPr>
          <w:rFonts w:cstheme="minorHAnsi"/>
          <w:color w:val="002060"/>
          <w:sz w:val="24"/>
          <w:szCs w:val="24"/>
        </w:rPr>
        <w:t xml:space="preserve">pot reprezenta: realizarea unor activități sau sub-activități din proiect, atingerea </w:t>
      </w:r>
      <w:r w:rsidRPr="006D6717">
        <w:rPr>
          <w:rFonts w:cstheme="minorHAnsi"/>
          <w:color w:val="002060"/>
          <w:spacing w:val="-70"/>
          <w:sz w:val="24"/>
          <w:szCs w:val="24"/>
        </w:rPr>
        <w:t xml:space="preserve"> </w:t>
      </w:r>
      <w:r w:rsidRPr="006D6717">
        <w:rPr>
          <w:rFonts w:cstheme="minorHAnsi"/>
          <w:color w:val="002060"/>
          <w:sz w:val="24"/>
          <w:szCs w:val="24"/>
        </w:rPr>
        <w:t>unor stadii de implementare sau de execuție tehnică sau financiară pre-stabilite,</w:t>
      </w:r>
      <w:r w:rsidRPr="006D6717">
        <w:rPr>
          <w:rFonts w:cstheme="minorHAnsi"/>
          <w:color w:val="002060"/>
          <w:spacing w:val="1"/>
          <w:sz w:val="24"/>
          <w:szCs w:val="24"/>
        </w:rPr>
        <w:t xml:space="preserve"> </w:t>
      </w:r>
      <w:r w:rsidRPr="006D6717">
        <w:rPr>
          <w:rFonts w:cstheme="minorHAnsi"/>
          <w:color w:val="002060"/>
          <w:sz w:val="24"/>
          <w:szCs w:val="24"/>
        </w:rPr>
        <w:t>precum</w:t>
      </w:r>
      <w:r w:rsidRPr="006D6717">
        <w:rPr>
          <w:rFonts w:cstheme="minorHAnsi"/>
          <w:color w:val="002060"/>
          <w:spacing w:val="-2"/>
          <w:sz w:val="24"/>
          <w:szCs w:val="24"/>
        </w:rPr>
        <w:t xml:space="preserve"> </w:t>
      </w:r>
      <w:r w:rsidRPr="006D6717">
        <w:rPr>
          <w:rFonts w:cstheme="minorHAnsi"/>
          <w:color w:val="002060"/>
          <w:sz w:val="24"/>
          <w:szCs w:val="24"/>
        </w:rPr>
        <w:t>și</w:t>
      </w:r>
      <w:r w:rsidRPr="006D6717">
        <w:rPr>
          <w:rFonts w:cstheme="minorHAnsi"/>
          <w:color w:val="002060"/>
          <w:spacing w:val="69"/>
          <w:sz w:val="24"/>
          <w:szCs w:val="24"/>
        </w:rPr>
        <w:t xml:space="preserve"> </w:t>
      </w:r>
      <w:r w:rsidRPr="006D6717">
        <w:rPr>
          <w:rFonts w:cstheme="minorHAnsi"/>
          <w:color w:val="002060"/>
          <w:sz w:val="24"/>
          <w:szCs w:val="24"/>
        </w:rPr>
        <w:t>stadii</w:t>
      </w:r>
      <w:r w:rsidRPr="006D6717">
        <w:rPr>
          <w:rFonts w:cstheme="minorHAnsi"/>
          <w:color w:val="002060"/>
          <w:spacing w:val="-1"/>
          <w:sz w:val="24"/>
          <w:szCs w:val="24"/>
        </w:rPr>
        <w:t xml:space="preserve"> </w:t>
      </w:r>
      <w:r w:rsidRPr="006D6717">
        <w:rPr>
          <w:rFonts w:cstheme="minorHAnsi"/>
          <w:color w:val="002060"/>
          <w:sz w:val="24"/>
          <w:szCs w:val="24"/>
        </w:rPr>
        <w:t>sau</w:t>
      </w:r>
      <w:r w:rsidRPr="006D6717">
        <w:rPr>
          <w:rFonts w:cstheme="minorHAnsi"/>
          <w:color w:val="002060"/>
          <w:spacing w:val="-2"/>
          <w:sz w:val="24"/>
          <w:szCs w:val="24"/>
        </w:rPr>
        <w:t xml:space="preserve"> </w:t>
      </w:r>
      <w:r w:rsidRPr="006D6717">
        <w:rPr>
          <w:rFonts w:cstheme="minorHAnsi"/>
          <w:color w:val="002060"/>
          <w:sz w:val="24"/>
          <w:szCs w:val="24"/>
        </w:rPr>
        <w:t>valori intermediare</w:t>
      </w:r>
      <w:r w:rsidRPr="006D6717">
        <w:rPr>
          <w:rFonts w:cstheme="minorHAnsi"/>
          <w:color w:val="002060"/>
          <w:spacing w:val="-1"/>
          <w:sz w:val="24"/>
          <w:szCs w:val="24"/>
        </w:rPr>
        <w:t xml:space="preserve"> </w:t>
      </w:r>
      <w:r w:rsidRPr="006D6717">
        <w:rPr>
          <w:rFonts w:cstheme="minorHAnsi"/>
          <w:color w:val="002060"/>
          <w:sz w:val="24"/>
          <w:szCs w:val="24"/>
        </w:rPr>
        <w:t>ale</w:t>
      </w:r>
      <w:r w:rsidRPr="006D6717">
        <w:rPr>
          <w:rFonts w:cstheme="minorHAnsi"/>
          <w:color w:val="002060"/>
          <w:spacing w:val="-4"/>
          <w:sz w:val="24"/>
          <w:szCs w:val="24"/>
        </w:rPr>
        <w:t xml:space="preserve"> </w:t>
      </w:r>
      <w:r w:rsidRPr="006D6717">
        <w:rPr>
          <w:rFonts w:cstheme="minorHAnsi"/>
          <w:color w:val="002060"/>
          <w:sz w:val="24"/>
          <w:szCs w:val="24"/>
        </w:rPr>
        <w:t>indicatorilor</w:t>
      </w:r>
      <w:r w:rsidRPr="006D6717">
        <w:rPr>
          <w:rFonts w:cstheme="minorHAnsi"/>
          <w:color w:val="002060"/>
          <w:spacing w:val="-1"/>
          <w:sz w:val="24"/>
          <w:szCs w:val="24"/>
        </w:rPr>
        <w:t xml:space="preserve"> </w:t>
      </w:r>
      <w:r w:rsidRPr="006D6717">
        <w:rPr>
          <w:rFonts w:cstheme="minorHAnsi"/>
          <w:color w:val="002060"/>
          <w:sz w:val="24"/>
          <w:szCs w:val="24"/>
        </w:rPr>
        <w:t>de</w:t>
      </w:r>
      <w:r w:rsidRPr="006D6717">
        <w:rPr>
          <w:rFonts w:cstheme="minorHAnsi"/>
          <w:color w:val="002060"/>
          <w:spacing w:val="-2"/>
          <w:sz w:val="24"/>
          <w:szCs w:val="24"/>
        </w:rPr>
        <w:t xml:space="preserve"> </w:t>
      </w:r>
      <w:r w:rsidRPr="006D6717">
        <w:rPr>
          <w:rFonts w:cstheme="minorHAnsi"/>
          <w:color w:val="002060"/>
          <w:sz w:val="24"/>
          <w:szCs w:val="24"/>
        </w:rPr>
        <w:t>realizare.</w:t>
      </w:r>
    </w:p>
    <w:p w14:paraId="3D3B0EC1" w14:textId="1145F684" w:rsidR="00264853" w:rsidRPr="006D6717" w:rsidRDefault="430895EC" w:rsidP="003C4A69">
      <w:pPr>
        <w:pStyle w:val="Listparagraf"/>
        <w:numPr>
          <w:ilvl w:val="0"/>
          <w:numId w:val="85"/>
        </w:numPr>
        <w:spacing w:before="60" w:after="0" w:line="240" w:lineRule="auto"/>
        <w:jc w:val="both"/>
        <w:rPr>
          <w:rFonts w:cstheme="minorHAnsi"/>
          <w:color w:val="002060"/>
          <w:sz w:val="24"/>
          <w:szCs w:val="24"/>
        </w:rPr>
      </w:pPr>
      <w:r w:rsidRPr="006D6717">
        <w:rPr>
          <w:rFonts w:cstheme="minorHAnsi"/>
          <w:color w:val="002060"/>
          <w:sz w:val="24"/>
          <w:szCs w:val="24"/>
        </w:rPr>
        <w:t>Deoarece activitatea de bază vizează măsuri de tip FSE+, respectiv elaborarea de instrumente de lucru (</w:t>
      </w:r>
      <w:r w:rsidRPr="006D6717">
        <w:rPr>
          <w:rFonts w:cstheme="minorHAnsi"/>
          <w:i/>
          <w:iCs/>
          <w:color w:val="002060"/>
          <w:sz w:val="24"/>
          <w:szCs w:val="24"/>
        </w:rPr>
        <w:t xml:space="preserve">actualizare cadru metodologic, actualizare curriculum, actualizare </w:t>
      </w:r>
      <w:r w:rsidRPr="006D6717">
        <w:rPr>
          <w:rFonts w:eastAsia="Calibri" w:cstheme="minorHAnsi"/>
          <w:i/>
          <w:iCs/>
          <w:color w:val="002060"/>
          <w:sz w:val="24"/>
          <w:szCs w:val="24"/>
        </w:rPr>
        <w:t xml:space="preserve"> registru Sistemului Electronic de evidență al </w:t>
      </w:r>
      <w:proofErr w:type="spellStart"/>
      <w:r w:rsidRPr="006D6717">
        <w:rPr>
          <w:rFonts w:eastAsia="Calibri" w:cstheme="minorHAnsi"/>
          <w:i/>
          <w:iCs/>
          <w:color w:val="002060"/>
          <w:sz w:val="24"/>
          <w:szCs w:val="24"/>
        </w:rPr>
        <w:t>Screeningului</w:t>
      </w:r>
      <w:proofErr w:type="spellEnd"/>
      <w:r w:rsidRPr="006D6717">
        <w:rPr>
          <w:rFonts w:eastAsia="Calibri" w:cstheme="minorHAnsi"/>
          <w:i/>
          <w:iCs/>
          <w:color w:val="002060"/>
          <w:sz w:val="24"/>
          <w:szCs w:val="24"/>
        </w:rPr>
        <w:t xml:space="preserve"> (SEES)</w:t>
      </w:r>
      <w:r w:rsidRPr="006D6717">
        <w:rPr>
          <w:rFonts w:cstheme="minorHAnsi"/>
          <w:i/>
          <w:iCs/>
          <w:color w:val="002060"/>
          <w:sz w:val="24"/>
          <w:szCs w:val="24"/>
        </w:rPr>
        <w:t xml:space="preserve"> etc</w:t>
      </w:r>
      <w:r w:rsidRPr="006D6717">
        <w:rPr>
          <w:rFonts w:cstheme="minorHAnsi"/>
          <w:color w:val="002060"/>
          <w:sz w:val="24"/>
          <w:szCs w:val="24"/>
        </w:rPr>
        <w:t xml:space="preserve">), precum și derularea de activități de formare, </w:t>
      </w:r>
      <w:r w:rsidR="0A1D1447" w:rsidRPr="006D6717">
        <w:rPr>
          <w:rFonts w:eastAsia="Calibri" w:cstheme="minorHAnsi"/>
          <w:color w:val="002060"/>
          <w:sz w:val="24"/>
          <w:szCs w:val="24"/>
        </w:rPr>
        <w:t xml:space="preserve"> indicatorii de etapă se corelează cu activitatea de bază, declarată de solicitant în cererea de finanțare, precum și cu rezultatele așteptate ale proiectului</w:t>
      </w:r>
      <w:r w:rsidR="0A1D1447" w:rsidRPr="006D6717">
        <w:rPr>
          <w:rFonts w:cstheme="minorHAnsi"/>
          <w:color w:val="002060"/>
          <w:sz w:val="24"/>
          <w:szCs w:val="24"/>
        </w:rPr>
        <w:t>.</w:t>
      </w:r>
    </w:p>
    <w:p w14:paraId="2C615553" w14:textId="77777777" w:rsidR="003C4A69" w:rsidRPr="006D6717" w:rsidRDefault="0A1D1447" w:rsidP="001B3CB4">
      <w:pPr>
        <w:spacing w:before="60" w:after="0" w:line="240" w:lineRule="auto"/>
        <w:jc w:val="both"/>
        <w:rPr>
          <w:rFonts w:eastAsia="Calibri" w:cstheme="minorHAnsi"/>
          <w:color w:val="002060"/>
          <w:sz w:val="24"/>
          <w:szCs w:val="24"/>
        </w:rPr>
      </w:pPr>
      <w:r w:rsidRPr="006D6717">
        <w:rPr>
          <w:rFonts w:eastAsia="Calibri" w:cstheme="minorHAnsi"/>
          <w:color w:val="002060"/>
          <w:sz w:val="24"/>
          <w:szCs w:val="24"/>
        </w:rPr>
        <w:t>Îndeplinirea indicatorului de etapă se raportează și se probează prin raportul de progres și prin documentele justificative care îl însoțesc, la termenul stabilit pentru depunerea raportului de progres</w:t>
      </w:r>
      <w:r w:rsidR="003C4A69" w:rsidRPr="006D6717">
        <w:rPr>
          <w:rFonts w:eastAsia="Calibri" w:cstheme="minorHAnsi"/>
          <w:color w:val="002060"/>
          <w:sz w:val="24"/>
          <w:szCs w:val="24"/>
        </w:rPr>
        <w:t xml:space="preserve">. </w:t>
      </w:r>
    </w:p>
    <w:p w14:paraId="434927FE" w14:textId="6F80F08C" w:rsidR="00CC3B4F" w:rsidRPr="006D6717" w:rsidRDefault="00CC3B4F" w:rsidP="001B3CB4">
      <w:pPr>
        <w:spacing w:before="60" w:after="0" w:line="240" w:lineRule="auto"/>
        <w:jc w:val="both"/>
        <w:rPr>
          <w:rFonts w:cstheme="minorHAnsi"/>
          <w:color w:val="002060"/>
          <w:sz w:val="24"/>
          <w:szCs w:val="24"/>
        </w:rPr>
      </w:pPr>
      <w:r w:rsidRPr="006D6717">
        <w:rPr>
          <w:rFonts w:cstheme="minorHAnsi"/>
          <w:color w:val="002060"/>
          <w:sz w:val="24"/>
          <w:szCs w:val="24"/>
        </w:rPr>
        <w:t>Solicitantul include în cererea de finanțare indicatorii de etapă, aceștia reprezentând baza pentru stabilirea Planului de monitorizare care va fi anexă la</w:t>
      </w:r>
      <w:r w:rsidRPr="006D6717">
        <w:rPr>
          <w:rFonts w:cstheme="minorHAnsi"/>
          <w:color w:val="002060"/>
          <w:spacing w:val="-7"/>
          <w:sz w:val="24"/>
          <w:szCs w:val="24"/>
        </w:rPr>
        <w:t xml:space="preserve"> </w:t>
      </w:r>
      <w:r w:rsidRPr="006D6717">
        <w:rPr>
          <w:rFonts w:cstheme="minorHAnsi"/>
          <w:color w:val="002060"/>
          <w:sz w:val="24"/>
          <w:szCs w:val="24"/>
        </w:rPr>
        <w:t>contractul</w:t>
      </w:r>
      <w:r w:rsidRPr="006D6717">
        <w:rPr>
          <w:rFonts w:cstheme="minorHAnsi"/>
          <w:color w:val="002060"/>
          <w:spacing w:val="-6"/>
          <w:sz w:val="24"/>
          <w:szCs w:val="24"/>
        </w:rPr>
        <w:t xml:space="preserve"> </w:t>
      </w:r>
      <w:r w:rsidRPr="006D6717">
        <w:rPr>
          <w:rFonts w:cstheme="minorHAnsi"/>
          <w:color w:val="002060"/>
          <w:sz w:val="24"/>
          <w:szCs w:val="24"/>
        </w:rPr>
        <w:t>de</w:t>
      </w:r>
      <w:r w:rsidRPr="006D6717">
        <w:rPr>
          <w:rFonts w:cstheme="minorHAnsi"/>
          <w:color w:val="002060"/>
          <w:spacing w:val="-6"/>
          <w:sz w:val="24"/>
          <w:szCs w:val="24"/>
        </w:rPr>
        <w:t xml:space="preserve"> </w:t>
      </w:r>
      <w:r w:rsidRPr="006D6717">
        <w:rPr>
          <w:rFonts w:cstheme="minorHAnsi"/>
          <w:color w:val="002060"/>
          <w:sz w:val="24"/>
          <w:szCs w:val="24"/>
        </w:rPr>
        <w:t>finanțare</w:t>
      </w:r>
      <w:r w:rsidR="003C4A69" w:rsidRPr="006D6717">
        <w:rPr>
          <w:rFonts w:cstheme="minorHAnsi"/>
          <w:color w:val="002060"/>
          <w:sz w:val="24"/>
          <w:szCs w:val="24"/>
        </w:rPr>
        <w:t xml:space="preserve">. </w:t>
      </w:r>
      <w:r w:rsidR="0A1D1447" w:rsidRPr="006D6717">
        <w:rPr>
          <w:rFonts w:eastAsia="Calibri" w:cstheme="minorHAnsi"/>
          <w:color w:val="002060"/>
          <w:sz w:val="24"/>
          <w:szCs w:val="24"/>
        </w:rPr>
        <w:t xml:space="preserve">vezi Anexa </w:t>
      </w:r>
      <w:r w:rsidR="003C4A69" w:rsidRPr="006D6717">
        <w:rPr>
          <w:rFonts w:eastAsia="Calibri" w:cstheme="minorHAnsi"/>
          <w:color w:val="002060"/>
          <w:sz w:val="24"/>
          <w:szCs w:val="24"/>
        </w:rPr>
        <w:t>6</w:t>
      </w:r>
      <w:r w:rsidR="0A1D1447" w:rsidRPr="006D6717">
        <w:rPr>
          <w:rFonts w:eastAsia="Calibri" w:cstheme="minorHAnsi"/>
          <w:color w:val="002060"/>
          <w:sz w:val="24"/>
          <w:szCs w:val="24"/>
        </w:rPr>
        <w:t xml:space="preserve">: Indicatori de etapă și Anexa </w:t>
      </w:r>
      <w:r w:rsidR="003C4A69" w:rsidRPr="006D6717">
        <w:rPr>
          <w:rFonts w:eastAsia="Calibri" w:cstheme="minorHAnsi"/>
          <w:color w:val="002060"/>
          <w:sz w:val="24"/>
          <w:szCs w:val="24"/>
        </w:rPr>
        <w:t>7</w:t>
      </w:r>
      <w:r w:rsidR="0A1D1447" w:rsidRPr="006D6717">
        <w:rPr>
          <w:rFonts w:eastAsia="Calibri" w:cstheme="minorHAnsi"/>
          <w:color w:val="002060"/>
          <w:sz w:val="24"/>
          <w:szCs w:val="24"/>
        </w:rPr>
        <w:t>: Plan de monitorizare, aferente prezentului ghid.</w:t>
      </w:r>
      <w:r w:rsidRPr="006D6717">
        <w:rPr>
          <w:rFonts w:cstheme="minorHAnsi"/>
          <w:color w:val="002060"/>
          <w:sz w:val="24"/>
          <w:szCs w:val="24"/>
        </w:rPr>
        <w:t xml:space="preserve"> </w:t>
      </w:r>
    </w:p>
    <w:p w14:paraId="09A337D2" w14:textId="69C752E6" w:rsidR="00CC3B4F" w:rsidRPr="006D6717" w:rsidRDefault="00CC3B4F" w:rsidP="001B3CB4">
      <w:pPr>
        <w:spacing w:before="60" w:after="0" w:line="240" w:lineRule="auto"/>
        <w:jc w:val="both"/>
        <w:rPr>
          <w:rFonts w:cstheme="minorHAnsi"/>
          <w:b/>
          <w:bCs/>
          <w:color w:val="002060"/>
          <w:sz w:val="24"/>
          <w:szCs w:val="24"/>
        </w:rPr>
      </w:pPr>
      <w:r w:rsidRPr="006D6717">
        <w:rPr>
          <w:rFonts w:cstheme="minorHAnsi"/>
          <w:b/>
          <w:bCs/>
          <w:color w:val="002060"/>
          <w:sz w:val="24"/>
          <w:szCs w:val="24"/>
        </w:rPr>
        <w:t>ATENȚIE!</w:t>
      </w:r>
    </w:p>
    <w:p w14:paraId="60F2E869" w14:textId="364259A2" w:rsidR="00C64C56" w:rsidRPr="006D6717" w:rsidRDefault="00C64C56" w:rsidP="001B3CB4">
      <w:pPr>
        <w:spacing w:before="60" w:after="0" w:line="240" w:lineRule="auto"/>
        <w:jc w:val="both"/>
        <w:rPr>
          <w:rFonts w:cstheme="minorHAnsi"/>
          <w:color w:val="002060"/>
          <w:sz w:val="24"/>
          <w:szCs w:val="24"/>
        </w:rPr>
      </w:pPr>
      <w:r w:rsidRPr="006D6717">
        <w:rPr>
          <w:rFonts w:cstheme="minorHAnsi"/>
          <w:color w:val="002060"/>
          <w:sz w:val="24"/>
          <w:szCs w:val="24"/>
        </w:rPr>
        <w:t>Pentru neîndeplinirea indicatorilor de etapă se aplică prevederile OUG nr.</w:t>
      </w:r>
      <w:r w:rsidR="00CC2236" w:rsidRPr="006D6717">
        <w:rPr>
          <w:rFonts w:cstheme="minorHAnsi"/>
          <w:color w:val="002060"/>
          <w:sz w:val="24"/>
          <w:szCs w:val="24"/>
        </w:rPr>
        <w:t xml:space="preserve"> </w:t>
      </w:r>
      <w:r w:rsidRPr="006D6717">
        <w:rPr>
          <w:rFonts w:cstheme="minorHAnsi"/>
          <w:color w:val="002060"/>
          <w:sz w:val="24"/>
          <w:szCs w:val="24"/>
        </w:rPr>
        <w:t>23/2023.</w:t>
      </w:r>
    </w:p>
    <w:p w14:paraId="61CAF582" w14:textId="77777777" w:rsidR="00C64C56" w:rsidRDefault="00C64C56" w:rsidP="001B3CB4">
      <w:pPr>
        <w:pStyle w:val="Listparagraf"/>
        <w:spacing w:before="60" w:after="0" w:line="240" w:lineRule="auto"/>
        <w:ind w:left="1065"/>
        <w:contextualSpacing w:val="0"/>
        <w:jc w:val="both"/>
        <w:rPr>
          <w:rFonts w:cstheme="minorHAnsi"/>
          <w:b/>
          <w:bCs/>
          <w:i/>
          <w:color w:val="002060"/>
          <w:sz w:val="24"/>
          <w:szCs w:val="24"/>
        </w:rPr>
      </w:pPr>
    </w:p>
    <w:p w14:paraId="47F7E22F" w14:textId="77777777" w:rsidR="00812FD2" w:rsidRDefault="00812FD2" w:rsidP="001B3CB4">
      <w:pPr>
        <w:pStyle w:val="Listparagraf"/>
        <w:spacing w:before="60" w:after="0" w:line="240" w:lineRule="auto"/>
        <w:ind w:left="1065"/>
        <w:contextualSpacing w:val="0"/>
        <w:jc w:val="both"/>
        <w:rPr>
          <w:rFonts w:cstheme="minorHAnsi"/>
          <w:b/>
          <w:bCs/>
          <w:i/>
          <w:color w:val="002060"/>
          <w:sz w:val="24"/>
          <w:szCs w:val="24"/>
        </w:rPr>
      </w:pPr>
    </w:p>
    <w:p w14:paraId="3E2D35EE" w14:textId="77777777" w:rsidR="00812FD2" w:rsidRDefault="00812FD2" w:rsidP="001B3CB4">
      <w:pPr>
        <w:pStyle w:val="Listparagraf"/>
        <w:spacing w:before="60" w:after="0" w:line="240" w:lineRule="auto"/>
        <w:ind w:left="1065"/>
        <w:contextualSpacing w:val="0"/>
        <w:jc w:val="both"/>
        <w:rPr>
          <w:rFonts w:cstheme="minorHAnsi"/>
          <w:b/>
          <w:bCs/>
          <w:i/>
          <w:color w:val="002060"/>
          <w:sz w:val="24"/>
          <w:szCs w:val="24"/>
        </w:rPr>
      </w:pPr>
    </w:p>
    <w:p w14:paraId="055B361C" w14:textId="77777777" w:rsidR="00812FD2" w:rsidRDefault="00812FD2" w:rsidP="001B3CB4">
      <w:pPr>
        <w:pStyle w:val="Listparagraf"/>
        <w:spacing w:before="60" w:after="0" w:line="240" w:lineRule="auto"/>
        <w:ind w:left="1065"/>
        <w:contextualSpacing w:val="0"/>
        <w:jc w:val="both"/>
        <w:rPr>
          <w:rFonts w:cstheme="minorHAnsi"/>
          <w:b/>
          <w:bCs/>
          <w:i/>
          <w:color w:val="002060"/>
          <w:sz w:val="24"/>
          <w:szCs w:val="24"/>
        </w:rPr>
      </w:pPr>
    </w:p>
    <w:p w14:paraId="553FAC04" w14:textId="77777777" w:rsidR="00812FD2" w:rsidRPr="006D6717" w:rsidRDefault="00812FD2" w:rsidP="001B3CB4">
      <w:pPr>
        <w:pStyle w:val="Listparagraf"/>
        <w:spacing w:before="60" w:after="0" w:line="240" w:lineRule="auto"/>
        <w:ind w:left="1065"/>
        <w:contextualSpacing w:val="0"/>
        <w:jc w:val="both"/>
        <w:rPr>
          <w:rFonts w:cstheme="minorHAnsi"/>
          <w:b/>
          <w:bCs/>
          <w:i/>
          <w:color w:val="002060"/>
          <w:sz w:val="24"/>
          <w:szCs w:val="24"/>
        </w:rPr>
      </w:pPr>
    </w:p>
    <w:p w14:paraId="4239759C" w14:textId="77777777" w:rsidR="00C64C56" w:rsidRPr="006D6717" w:rsidRDefault="0A1D1447" w:rsidP="00AA7A64">
      <w:pPr>
        <w:pStyle w:val="Listparagraf"/>
        <w:numPr>
          <w:ilvl w:val="0"/>
          <w:numId w:val="59"/>
        </w:numPr>
        <w:tabs>
          <w:tab w:val="left" w:pos="284"/>
        </w:tabs>
        <w:spacing w:before="60" w:after="0" w:line="240" w:lineRule="auto"/>
        <w:ind w:left="284" w:hanging="284"/>
        <w:contextualSpacing w:val="0"/>
        <w:jc w:val="both"/>
        <w:outlineLvl w:val="0"/>
        <w:rPr>
          <w:rFonts w:cstheme="minorHAnsi"/>
          <w:b/>
          <w:bCs/>
          <w:color w:val="002060"/>
          <w:sz w:val="24"/>
          <w:szCs w:val="24"/>
        </w:rPr>
      </w:pPr>
      <w:bookmarkStart w:id="251" w:name="_Toc146872313"/>
      <w:r w:rsidRPr="006D6717">
        <w:rPr>
          <w:rFonts w:cstheme="minorHAnsi"/>
          <w:b/>
          <w:bCs/>
          <w:color w:val="002060"/>
          <w:sz w:val="24"/>
          <w:szCs w:val="24"/>
        </w:rPr>
        <w:lastRenderedPageBreak/>
        <w:t>COMPLETAREA ȘI DEPUNEREA CERERILOR DE FINANȚARE</w:t>
      </w:r>
      <w:bookmarkEnd w:id="251"/>
      <w:r w:rsidRPr="006D6717">
        <w:rPr>
          <w:rFonts w:cstheme="minorHAnsi"/>
          <w:b/>
          <w:bCs/>
          <w:color w:val="002060"/>
          <w:sz w:val="24"/>
          <w:szCs w:val="24"/>
        </w:rPr>
        <w:t xml:space="preserve"> </w:t>
      </w:r>
      <w:r w:rsidR="00C64C56" w:rsidRPr="006D6717">
        <w:rPr>
          <w:rFonts w:cstheme="minorHAnsi"/>
          <w:sz w:val="24"/>
          <w:szCs w:val="24"/>
        </w:rPr>
        <w:tab/>
      </w:r>
    </w:p>
    <w:p w14:paraId="3161C567" w14:textId="3CFE1680" w:rsidR="00C64C56"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52" w:name="_Toc146872314"/>
      <w:r w:rsidRPr="006D6717">
        <w:rPr>
          <w:rFonts w:cstheme="minorHAnsi"/>
          <w:b/>
          <w:bCs/>
          <w:color w:val="002060"/>
          <w:sz w:val="24"/>
          <w:szCs w:val="24"/>
        </w:rPr>
        <w:t>Completarea formularului cererii</w:t>
      </w:r>
      <w:bookmarkEnd w:id="252"/>
      <w:r w:rsidR="00C64C56" w:rsidRPr="006D6717">
        <w:rPr>
          <w:rFonts w:cstheme="minorHAnsi"/>
          <w:sz w:val="24"/>
          <w:szCs w:val="24"/>
        </w:rPr>
        <w:tab/>
      </w:r>
    </w:p>
    <w:p w14:paraId="20FBEA08" w14:textId="77777777" w:rsidR="00EF268B" w:rsidRPr="006D6717" w:rsidRDefault="00EF268B" w:rsidP="00EF268B">
      <w:pPr>
        <w:spacing w:before="60" w:after="0" w:line="240" w:lineRule="auto"/>
        <w:jc w:val="both"/>
        <w:rPr>
          <w:rFonts w:cstheme="minorHAnsi"/>
          <w:iCs/>
          <w:color w:val="002060"/>
          <w:sz w:val="24"/>
          <w:szCs w:val="24"/>
        </w:rPr>
      </w:pPr>
      <w:bookmarkStart w:id="253" w:name="_Hlk134964244"/>
      <w:r w:rsidRPr="006D6717">
        <w:rPr>
          <w:rFonts w:cstheme="minorHAnsi"/>
          <w:iCs/>
          <w:color w:val="002060"/>
          <w:sz w:val="24"/>
          <w:szCs w:val="24"/>
        </w:rPr>
        <w:t xml:space="preserve">Instrucțiuni privind modul de completare al secțiunilor din cererea de finanțare pot fi </w:t>
      </w:r>
      <w:bookmarkStart w:id="254" w:name="_Hlk141378371"/>
      <w:r w:rsidRPr="006D6717">
        <w:rPr>
          <w:rFonts w:cstheme="minorHAnsi"/>
          <w:iCs/>
          <w:color w:val="002060"/>
          <w:sz w:val="24"/>
          <w:szCs w:val="24"/>
        </w:rPr>
        <w:t xml:space="preserve">găsite la următoarea adresă: </w:t>
      </w:r>
      <w:hyperlink r:id="rId28" w:history="1">
        <w:r w:rsidRPr="006D6717">
          <w:rPr>
            <w:rStyle w:val="Hyperlink"/>
            <w:rFonts w:cstheme="minorHAnsi"/>
            <w:iCs/>
            <w:sz w:val="24"/>
            <w:szCs w:val="24"/>
          </w:rPr>
          <w:t>https://resurse.mysmis2021.gov.ro/ords/repo_bo/r/mysmis-2021/home?session=10800092378729</w:t>
        </w:r>
      </w:hyperlink>
    </w:p>
    <w:bookmarkEnd w:id="254"/>
    <w:p w14:paraId="7F8422F1" w14:textId="392F4439" w:rsidR="00131E23" w:rsidRPr="006D6717" w:rsidRDefault="00131E23" w:rsidP="001B3CB4">
      <w:pPr>
        <w:spacing w:before="60" w:after="0" w:line="240" w:lineRule="auto"/>
        <w:jc w:val="both"/>
        <w:rPr>
          <w:rFonts w:cstheme="minorHAnsi"/>
          <w:iCs/>
          <w:color w:val="002060"/>
          <w:sz w:val="24"/>
          <w:szCs w:val="24"/>
        </w:rPr>
      </w:pPr>
      <w:r w:rsidRPr="006D6717">
        <w:rPr>
          <w:rFonts w:cstheme="minorHAnsi"/>
          <w:iCs/>
          <w:color w:val="002060"/>
          <w:sz w:val="24"/>
          <w:szCs w:val="24"/>
        </w:rPr>
        <w:t>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tehnico-financiară, fie în etapa de contractare.</w:t>
      </w:r>
    </w:p>
    <w:p w14:paraId="150C174D" w14:textId="26E71AD5" w:rsidR="00C64C56" w:rsidRPr="006D6717" w:rsidRDefault="00131E23"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Prin depunerea cererii de finanțare, solicitantul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2ED7958B" w14:textId="77777777" w:rsidR="00131E23" w:rsidRPr="006D6717" w:rsidRDefault="00131E23" w:rsidP="001B3CB4">
      <w:pPr>
        <w:spacing w:before="60" w:after="0" w:line="240" w:lineRule="auto"/>
        <w:jc w:val="both"/>
        <w:rPr>
          <w:rFonts w:cstheme="minorHAnsi"/>
          <w:iCs/>
          <w:color w:val="002060"/>
          <w:sz w:val="24"/>
          <w:szCs w:val="24"/>
        </w:rPr>
      </w:pPr>
    </w:p>
    <w:p w14:paraId="0BE697ED" w14:textId="77777777" w:rsidR="00C64C56"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55" w:name="_Toc146872315"/>
      <w:bookmarkEnd w:id="253"/>
      <w:r w:rsidRPr="006D6717">
        <w:rPr>
          <w:rFonts w:cstheme="minorHAnsi"/>
          <w:b/>
          <w:bCs/>
          <w:color w:val="002060"/>
          <w:sz w:val="24"/>
          <w:szCs w:val="24"/>
        </w:rPr>
        <w:t>Limba utilizată în completarea cererii de finanțare</w:t>
      </w:r>
      <w:bookmarkEnd w:id="255"/>
    </w:p>
    <w:p w14:paraId="285F265B" w14:textId="17292426" w:rsidR="00C64C56" w:rsidRPr="006D6717" w:rsidRDefault="00C64C56"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Cererile de finanțare trebuie să fie redactate în limba română. </w:t>
      </w:r>
    </w:p>
    <w:p w14:paraId="654F40EE" w14:textId="77777777" w:rsidR="00C64C56" w:rsidRPr="006D6717" w:rsidRDefault="00C64C56" w:rsidP="001B3CB4">
      <w:pPr>
        <w:spacing w:before="60" w:after="0" w:line="240" w:lineRule="auto"/>
        <w:jc w:val="both"/>
        <w:rPr>
          <w:rFonts w:cstheme="minorHAnsi"/>
          <w:iCs/>
          <w:color w:val="002060"/>
          <w:sz w:val="24"/>
          <w:szCs w:val="24"/>
        </w:rPr>
      </w:pPr>
      <w:r w:rsidRPr="006D6717">
        <w:rPr>
          <w:rFonts w:cstheme="minorHAnsi"/>
          <w:iCs/>
          <w:color w:val="002060"/>
          <w:sz w:val="24"/>
          <w:szCs w:val="24"/>
        </w:rPr>
        <w:t>Nu sunt acceptate cereri de finanțare:</w:t>
      </w:r>
    </w:p>
    <w:p w14:paraId="6793F47E" w14:textId="77777777" w:rsidR="00780043" w:rsidRPr="006D6717" w:rsidRDefault="00780043" w:rsidP="00780043">
      <w:pPr>
        <w:pStyle w:val="Listparagraf"/>
        <w:numPr>
          <w:ilvl w:val="0"/>
          <w:numId w:val="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redactate în altă limbă;</w:t>
      </w:r>
    </w:p>
    <w:p w14:paraId="4B47DBD2" w14:textId="77777777" w:rsidR="00780043" w:rsidRPr="006D6717" w:rsidRDefault="00780043" w:rsidP="00780043">
      <w:pPr>
        <w:pStyle w:val="Listparagraf"/>
        <w:numPr>
          <w:ilvl w:val="0"/>
          <w:numId w:val="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în cazul anexării unor documente emise în altă limbă se va anexa obligatoriu și traducerea legalizată a acestora (de ex: statut, act de înființare, etc.). </w:t>
      </w:r>
    </w:p>
    <w:p w14:paraId="1EC8DE22" w14:textId="77777777" w:rsidR="00780043" w:rsidRPr="006D6717" w:rsidRDefault="00780043" w:rsidP="00780043">
      <w:pPr>
        <w:spacing w:before="60" w:after="0" w:line="240" w:lineRule="auto"/>
        <w:jc w:val="both"/>
        <w:rPr>
          <w:rFonts w:cstheme="minorHAnsi"/>
          <w:iCs/>
          <w:color w:val="002060"/>
          <w:sz w:val="24"/>
          <w:szCs w:val="24"/>
        </w:rPr>
      </w:pPr>
      <w:r w:rsidRPr="006D6717">
        <w:rPr>
          <w:rFonts w:cstheme="minorHAnsi"/>
          <w:iCs/>
          <w:color w:val="002060"/>
          <w:sz w:val="24"/>
          <w:szCs w:val="24"/>
        </w:rPr>
        <w:t>Completarea cererii de finanțare într-un mod clar și coerent va înlesni înțelegerea logicii proiectului și va facilita procesul de evaluare si selecție a acesteia.</w:t>
      </w:r>
    </w:p>
    <w:p w14:paraId="13F87FC0" w14:textId="77777777" w:rsidR="00C64C56" w:rsidRPr="006D6717" w:rsidRDefault="00C64C56" w:rsidP="001B3CB4">
      <w:pPr>
        <w:pStyle w:val="Listparagraf"/>
        <w:spacing w:before="60" w:after="0" w:line="240" w:lineRule="auto"/>
        <w:contextualSpacing w:val="0"/>
        <w:jc w:val="both"/>
        <w:rPr>
          <w:rFonts w:cstheme="minorHAnsi"/>
          <w:i/>
          <w:color w:val="002060"/>
          <w:sz w:val="24"/>
          <w:szCs w:val="24"/>
        </w:rPr>
      </w:pPr>
    </w:p>
    <w:p w14:paraId="3F499362" w14:textId="77777777" w:rsidR="00C64C56"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56" w:name="_Toc146872316"/>
      <w:r w:rsidRPr="006D6717">
        <w:rPr>
          <w:rFonts w:cstheme="minorHAnsi"/>
          <w:b/>
          <w:bCs/>
          <w:color w:val="002060"/>
          <w:sz w:val="24"/>
          <w:szCs w:val="24"/>
        </w:rPr>
        <w:t>Metodologia de justificare și detaliere a bugetului cererii de finanțare</w:t>
      </w:r>
      <w:bookmarkEnd w:id="256"/>
    </w:p>
    <w:p w14:paraId="04A7FE02" w14:textId="77777777" w:rsidR="00C64C56" w:rsidRPr="006D6717" w:rsidRDefault="00C64C56" w:rsidP="001B3CB4">
      <w:pPr>
        <w:spacing w:before="60" w:after="0" w:line="240" w:lineRule="auto"/>
        <w:jc w:val="both"/>
        <w:rPr>
          <w:rFonts w:cstheme="minorHAnsi"/>
          <w:iCs/>
          <w:color w:val="002060"/>
          <w:sz w:val="24"/>
          <w:szCs w:val="24"/>
        </w:rPr>
      </w:pPr>
      <w:r w:rsidRPr="006D6717">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6D6717" w:rsidRDefault="00C64C56" w:rsidP="001B3CB4">
      <w:pPr>
        <w:spacing w:before="60" w:after="0" w:line="240" w:lineRule="auto"/>
        <w:jc w:val="both"/>
        <w:rPr>
          <w:rFonts w:cstheme="minorHAnsi"/>
          <w:iCs/>
          <w:color w:val="002060"/>
          <w:sz w:val="24"/>
          <w:szCs w:val="24"/>
        </w:rPr>
      </w:pPr>
      <w:r w:rsidRPr="006D6717">
        <w:rPr>
          <w:rFonts w:cstheme="minorHAnsi"/>
          <w:iCs/>
          <w:color w:val="002060"/>
          <w:sz w:val="24"/>
          <w:szCs w:val="24"/>
        </w:rPr>
        <w:t>Corectitudinea, coerența documentelor și informațiilor financiare</w:t>
      </w:r>
      <w:r w:rsidR="004108EC" w:rsidRPr="006D6717">
        <w:rPr>
          <w:rFonts w:cstheme="minorHAnsi"/>
          <w:iCs/>
          <w:color w:val="002060"/>
          <w:sz w:val="24"/>
          <w:szCs w:val="24"/>
        </w:rPr>
        <w:t>,</w:t>
      </w:r>
      <w:r w:rsidRPr="006D6717">
        <w:rPr>
          <w:rFonts w:cstheme="minorHAnsi"/>
          <w:iCs/>
          <w:color w:val="002060"/>
          <w:sz w:val="24"/>
          <w:szCs w:val="24"/>
        </w:rPr>
        <w:t xml:space="preserve"> precum și justificarea acestora este esențială în procesul de evaluare și selecție.</w:t>
      </w:r>
    </w:p>
    <w:p w14:paraId="6F64EA81" w14:textId="24078673" w:rsidR="00C64C56" w:rsidRPr="006D6717" w:rsidRDefault="00C64C56" w:rsidP="001B3CB4">
      <w:pPr>
        <w:spacing w:before="60" w:after="0" w:line="240" w:lineRule="auto"/>
        <w:jc w:val="both"/>
        <w:rPr>
          <w:rFonts w:cstheme="minorHAnsi"/>
          <w:iCs/>
          <w:color w:val="002060"/>
          <w:sz w:val="24"/>
          <w:szCs w:val="24"/>
        </w:rPr>
      </w:pPr>
      <w:bookmarkStart w:id="257" w:name="_Hlk139533633"/>
      <w:r w:rsidRPr="006D6717">
        <w:rPr>
          <w:rFonts w:cstheme="minorHAnsi"/>
          <w:iCs/>
          <w:color w:val="002060"/>
          <w:sz w:val="24"/>
          <w:szCs w:val="24"/>
        </w:rPr>
        <w:t xml:space="preserve">Solicitanții trebuie să asigure o contribuție proprie în proiect </w:t>
      </w:r>
      <w:r w:rsidR="00F6476B" w:rsidRPr="006D6717">
        <w:rPr>
          <w:rFonts w:cstheme="minorHAnsi"/>
          <w:iCs/>
          <w:color w:val="002060"/>
          <w:sz w:val="24"/>
          <w:szCs w:val="24"/>
        </w:rPr>
        <w:t>raportată la tipologia entității și aplicată la valoarea pe care o gestionează în cadrul parteneriatului</w:t>
      </w:r>
      <w:r w:rsidR="004108EC" w:rsidRPr="006D6717">
        <w:rPr>
          <w:rFonts w:cstheme="minorHAnsi"/>
          <w:iCs/>
          <w:color w:val="002060"/>
          <w:sz w:val="24"/>
          <w:szCs w:val="24"/>
        </w:rPr>
        <w:t xml:space="preserve">, </w:t>
      </w:r>
      <w:r w:rsidRPr="006D6717">
        <w:rPr>
          <w:rFonts w:cstheme="minorHAnsi"/>
          <w:iCs/>
          <w:color w:val="002060"/>
          <w:sz w:val="24"/>
          <w:szCs w:val="24"/>
        </w:rPr>
        <w:t xml:space="preserve">toate cheltuielile neeligibile ale proiectului, </w:t>
      </w:r>
      <w:r w:rsidR="004108EC" w:rsidRPr="006D6717">
        <w:rPr>
          <w:rFonts w:cstheme="minorHAnsi"/>
          <w:iCs/>
          <w:color w:val="002060"/>
          <w:sz w:val="24"/>
          <w:szCs w:val="24"/>
        </w:rPr>
        <w:t xml:space="preserve">acoperirea </w:t>
      </w:r>
      <w:r w:rsidR="009521DA" w:rsidRPr="006D6717">
        <w:rPr>
          <w:rFonts w:cstheme="minorHAnsi"/>
          <w:iCs/>
          <w:color w:val="002060"/>
          <w:sz w:val="24"/>
          <w:szCs w:val="24"/>
        </w:rPr>
        <w:t>diferenței</w:t>
      </w:r>
      <w:r w:rsidR="004108EC" w:rsidRPr="006D6717">
        <w:rPr>
          <w:rFonts w:cstheme="minorHAnsi"/>
          <w:iCs/>
          <w:color w:val="002060"/>
          <w:sz w:val="24"/>
          <w:szCs w:val="24"/>
        </w:rPr>
        <w:t xml:space="preserve"> de </w:t>
      </w:r>
      <w:r w:rsidR="009521DA" w:rsidRPr="006D6717">
        <w:rPr>
          <w:rFonts w:cstheme="minorHAnsi"/>
          <w:iCs/>
          <w:color w:val="002060"/>
          <w:sz w:val="24"/>
          <w:szCs w:val="24"/>
        </w:rPr>
        <w:t>finanțare</w:t>
      </w:r>
      <w:r w:rsidR="004108EC" w:rsidRPr="006D6717">
        <w:rPr>
          <w:rFonts w:cstheme="minorHAnsi"/>
          <w:iCs/>
          <w:color w:val="002060"/>
          <w:sz w:val="24"/>
          <w:szCs w:val="24"/>
        </w:rPr>
        <w:t xml:space="preserve"> pentru proiectele a căror valoare totală </w:t>
      </w:r>
      <w:r w:rsidR="009521DA" w:rsidRPr="006D6717">
        <w:rPr>
          <w:rFonts w:cstheme="minorHAnsi"/>
          <w:iCs/>
          <w:color w:val="002060"/>
          <w:sz w:val="24"/>
          <w:szCs w:val="24"/>
        </w:rPr>
        <w:t>depășește</w:t>
      </w:r>
      <w:r w:rsidR="004108EC" w:rsidRPr="006D6717">
        <w:rPr>
          <w:rFonts w:cstheme="minorHAnsi"/>
          <w:iCs/>
          <w:color w:val="002060"/>
          <w:sz w:val="24"/>
          <w:szCs w:val="24"/>
        </w:rPr>
        <w:t xml:space="preserve"> limitele maxime, precum și</w:t>
      </w:r>
      <w:r w:rsidR="004108EC" w:rsidRPr="006D6717">
        <w:rPr>
          <w:rFonts w:cstheme="minorHAnsi"/>
          <w:sz w:val="24"/>
          <w:szCs w:val="24"/>
        </w:rPr>
        <w:t xml:space="preserve"> </w:t>
      </w:r>
      <w:r w:rsidRPr="006D6717">
        <w:rPr>
          <w:rFonts w:cstheme="minorHAnsi"/>
          <w:iCs/>
          <w:color w:val="002060"/>
          <w:sz w:val="24"/>
          <w:szCs w:val="24"/>
        </w:rPr>
        <w:t xml:space="preserve">eventualele cheltuieli suplimentare ce pot apărea pe durata implementării proiectului. </w:t>
      </w:r>
    </w:p>
    <w:bookmarkEnd w:id="257"/>
    <w:p w14:paraId="03BDFD09" w14:textId="6E6CA9AF" w:rsidR="00CB2E44" w:rsidRPr="006D6717" w:rsidRDefault="00CB2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vederea completării bugetului este obligatorie definirea activităților și </w:t>
      </w:r>
      <w:proofErr w:type="spellStart"/>
      <w:r w:rsidRPr="006D6717">
        <w:rPr>
          <w:rFonts w:cstheme="minorHAnsi"/>
          <w:iCs/>
          <w:color w:val="002060"/>
          <w:sz w:val="24"/>
          <w:szCs w:val="24"/>
        </w:rPr>
        <w:t>subactivităților</w:t>
      </w:r>
      <w:proofErr w:type="spellEnd"/>
      <w:r w:rsidRPr="006D6717">
        <w:rPr>
          <w:rFonts w:cstheme="minorHAnsi"/>
          <w:iCs/>
          <w:color w:val="002060"/>
          <w:sz w:val="24"/>
          <w:szCs w:val="24"/>
        </w:rPr>
        <w:t>, detalierea achizițiilor, precum și selectarea sursei de cofinanțare proprie de la secțiunea “Capacitate solicitant” din Cererea de finanțare.</w:t>
      </w:r>
    </w:p>
    <w:p w14:paraId="28911FB8" w14:textId="77777777" w:rsidR="00812FD2" w:rsidRDefault="00812FD2" w:rsidP="001B3CB4">
      <w:pPr>
        <w:spacing w:before="60" w:after="0" w:line="240" w:lineRule="auto"/>
        <w:jc w:val="both"/>
        <w:rPr>
          <w:rFonts w:cstheme="minorHAnsi"/>
          <w:b/>
          <w:bCs/>
          <w:iCs/>
          <w:color w:val="002060"/>
          <w:sz w:val="24"/>
          <w:szCs w:val="24"/>
        </w:rPr>
      </w:pPr>
    </w:p>
    <w:p w14:paraId="124BFC74" w14:textId="77777777" w:rsidR="00812FD2" w:rsidRDefault="00812FD2" w:rsidP="001B3CB4">
      <w:pPr>
        <w:spacing w:before="60" w:after="0" w:line="240" w:lineRule="auto"/>
        <w:jc w:val="both"/>
        <w:rPr>
          <w:rFonts w:cstheme="minorHAnsi"/>
          <w:b/>
          <w:bCs/>
          <w:iCs/>
          <w:color w:val="002060"/>
          <w:sz w:val="24"/>
          <w:szCs w:val="24"/>
        </w:rPr>
      </w:pPr>
    </w:p>
    <w:p w14:paraId="7A8AC2DE" w14:textId="627A8BA4" w:rsidR="00CB2E44" w:rsidRPr="006D6717" w:rsidRDefault="00CB2E44" w:rsidP="001B3CB4">
      <w:pPr>
        <w:spacing w:before="60" w:after="0" w:line="240" w:lineRule="auto"/>
        <w:jc w:val="both"/>
        <w:rPr>
          <w:rFonts w:cstheme="minorHAnsi"/>
          <w:b/>
          <w:bCs/>
          <w:iCs/>
          <w:color w:val="002060"/>
          <w:sz w:val="24"/>
          <w:szCs w:val="24"/>
        </w:rPr>
      </w:pPr>
      <w:r w:rsidRPr="006D6717">
        <w:rPr>
          <w:rFonts w:cstheme="minorHAnsi"/>
          <w:b/>
          <w:bCs/>
          <w:iCs/>
          <w:color w:val="002060"/>
          <w:sz w:val="24"/>
          <w:szCs w:val="24"/>
        </w:rPr>
        <w:lastRenderedPageBreak/>
        <w:t>Completarea formularului aferent cheltuielii</w:t>
      </w:r>
    </w:p>
    <w:p w14:paraId="7E6D1D66" w14:textId="3862BD0E" w:rsidR="00CB2E44" w:rsidRPr="006D6717" w:rsidRDefault="00CB2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Pentru acest pas este necesară completarea următoarelor câmpuri:</w:t>
      </w:r>
    </w:p>
    <w:p w14:paraId="31250DE5" w14:textId="7FD27517"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Descrierea cheltuielii – în acest câmp se vor introduce informații privind denumirea cheltuielii, precum </w:t>
      </w:r>
      <w:r w:rsidR="00B50040" w:rsidRPr="006D6717">
        <w:rPr>
          <w:rFonts w:cstheme="minorHAnsi"/>
          <w:iCs/>
          <w:color w:val="002060"/>
          <w:sz w:val="24"/>
          <w:szCs w:val="24"/>
        </w:rPr>
        <w:t>ș</w:t>
      </w:r>
      <w:r w:rsidRPr="006D6717">
        <w:rPr>
          <w:rFonts w:cstheme="minorHAnsi"/>
          <w:iCs/>
          <w:color w:val="002060"/>
          <w:sz w:val="24"/>
          <w:szCs w:val="24"/>
        </w:rPr>
        <w:t>i descrierea tehnică a acesteia (ex</w:t>
      </w:r>
      <w:r w:rsidR="00B50040" w:rsidRPr="006D6717">
        <w:rPr>
          <w:rFonts w:cstheme="minorHAnsi"/>
          <w:sz w:val="24"/>
          <w:szCs w:val="24"/>
        </w:rPr>
        <w:t xml:space="preserve"> </w:t>
      </w:r>
      <w:r w:rsidR="00F6476B" w:rsidRPr="006D6717">
        <w:rPr>
          <w:rFonts w:cstheme="minorHAnsi"/>
          <w:i/>
          <w:color w:val="002060"/>
          <w:sz w:val="24"/>
          <w:szCs w:val="24"/>
        </w:rPr>
        <w:t>denumirea echipamentului FEDR achiziționat</w:t>
      </w:r>
      <w:r w:rsidR="00B50040" w:rsidRPr="006D6717">
        <w:rPr>
          <w:rFonts w:cstheme="minorHAnsi"/>
          <w:iCs/>
          <w:color w:val="002060"/>
          <w:sz w:val="24"/>
          <w:szCs w:val="24"/>
        </w:rPr>
        <w:t xml:space="preserve"> </w:t>
      </w:r>
      <w:r w:rsidRPr="006D6717">
        <w:rPr>
          <w:rFonts w:cstheme="minorHAnsi"/>
          <w:iCs/>
          <w:color w:val="002060"/>
          <w:sz w:val="24"/>
          <w:szCs w:val="24"/>
        </w:rPr>
        <w:t>etc). Pentru costurile salariale se recomandă ca în descrierea cheltuielii să se precizeze numărul de ore de lucru pe zi, după caz, precum și numărul de zile sau luni pentru care va fi angajată fiecare persoană;</w:t>
      </w:r>
    </w:p>
    <w:p w14:paraId="7592D531" w14:textId="046D8E9B"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Categorie – se va selecta din nomenclator categoria în care se încadrează cheltuiala;</w:t>
      </w:r>
    </w:p>
    <w:p w14:paraId="1D09B230" w14:textId="27270EDF"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Subcategorie – se va selecta din nomenclator subcategoria în care se încadrează cheltuiala;</w:t>
      </w:r>
    </w:p>
    <w:p w14:paraId="180598CE" w14:textId="56393211"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Tip – se va selecta dacă cheltuiala este directă sau indirectă;</w:t>
      </w:r>
    </w:p>
    <w:p w14:paraId="29C3E79C" w14:textId="1F72D428"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Achiziție – dac</w:t>
      </w:r>
      <w:r w:rsidR="00DF3CC6" w:rsidRPr="006D6717">
        <w:rPr>
          <w:rFonts w:cstheme="minorHAnsi"/>
          <w:iCs/>
          <w:color w:val="002060"/>
          <w:sz w:val="24"/>
          <w:szCs w:val="24"/>
        </w:rPr>
        <w:t>ă</w:t>
      </w:r>
      <w:r w:rsidRPr="006D6717">
        <w:rPr>
          <w:rFonts w:cstheme="minorHAnsi"/>
          <w:iCs/>
          <w:color w:val="002060"/>
          <w:sz w:val="24"/>
          <w:szCs w:val="24"/>
        </w:rPr>
        <w:t xml:space="preserve"> cheltuiala reprezintă o achiziție</w:t>
      </w:r>
      <w:r w:rsidR="00DF3CC6" w:rsidRPr="006D6717">
        <w:rPr>
          <w:rFonts w:cstheme="minorHAnsi"/>
          <w:iCs/>
          <w:color w:val="002060"/>
          <w:sz w:val="24"/>
          <w:szCs w:val="24"/>
        </w:rPr>
        <w:t xml:space="preserve"> </w:t>
      </w:r>
      <w:r w:rsidRPr="006D6717">
        <w:rPr>
          <w:rFonts w:cstheme="minorHAnsi"/>
          <w:iCs/>
          <w:color w:val="002060"/>
          <w:sz w:val="24"/>
          <w:szCs w:val="24"/>
        </w:rPr>
        <w:t>si aceasta a fost deja introdusă la secțiunea „Plan de Achiziții” în acest moment poate fi asociată cheltuielii;</w:t>
      </w:r>
    </w:p>
    <w:p w14:paraId="5B991E2B" w14:textId="1341C6DE"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U.M. – unitatea de măsură (Pentru costurile salariale se recomandă ca unitatea de măsura să fie oră)</w:t>
      </w:r>
      <w:r w:rsidR="00DF3CC6" w:rsidRPr="006D6717">
        <w:rPr>
          <w:rFonts w:cstheme="minorHAnsi"/>
          <w:iCs/>
          <w:color w:val="002060"/>
          <w:sz w:val="24"/>
          <w:szCs w:val="24"/>
        </w:rPr>
        <w:t>;</w:t>
      </w:r>
    </w:p>
    <w:p w14:paraId="1C2730F0" w14:textId="31C3E475"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Cantitate – cantitatea necesară a fi folosită în cadrul sub activității;</w:t>
      </w:r>
    </w:p>
    <w:p w14:paraId="268D2E72" w14:textId="58BE64A9"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Preț unitar fără </w:t>
      </w:r>
      <w:r w:rsidR="00FC4F71" w:rsidRPr="006D6717">
        <w:rPr>
          <w:rFonts w:cstheme="minorHAnsi"/>
          <w:iCs/>
          <w:color w:val="002060"/>
          <w:sz w:val="24"/>
          <w:szCs w:val="24"/>
        </w:rPr>
        <w:t>TVA</w:t>
      </w:r>
      <w:r w:rsidR="00DF3CC6" w:rsidRPr="006D6717">
        <w:rPr>
          <w:rFonts w:cstheme="minorHAnsi"/>
          <w:iCs/>
          <w:color w:val="002060"/>
          <w:sz w:val="24"/>
          <w:szCs w:val="24"/>
        </w:rPr>
        <w:t>;</w:t>
      </w:r>
    </w:p>
    <w:p w14:paraId="113B9B4A" w14:textId="43202F00"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Procent TVA – se va introduce procentul TVA aplicabil cheltuielii;</w:t>
      </w:r>
    </w:p>
    <w:p w14:paraId="36C1317D" w14:textId="0E5FD744"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Nerambursabil – se calculează valoarea nerambursabilă aferent</w:t>
      </w:r>
      <w:r w:rsidR="00DF3CC6" w:rsidRPr="006D6717">
        <w:rPr>
          <w:rFonts w:cstheme="minorHAnsi"/>
          <w:iCs/>
          <w:color w:val="002060"/>
          <w:sz w:val="24"/>
          <w:szCs w:val="24"/>
        </w:rPr>
        <w:t>ă</w:t>
      </w:r>
      <w:r w:rsidRPr="006D6717">
        <w:rPr>
          <w:rFonts w:cstheme="minorHAnsi"/>
          <w:iCs/>
          <w:color w:val="002060"/>
          <w:sz w:val="24"/>
          <w:szCs w:val="24"/>
        </w:rPr>
        <w:t xml:space="preserve"> cheltuielii (în funcție de cofinanțarea stabilită prin ghidul solicitantului pentru apelul de proiecte);</w:t>
      </w:r>
    </w:p>
    <w:p w14:paraId="2C944674" w14:textId="03500BBC" w:rsidR="00CB2E44" w:rsidRPr="006D6717" w:rsidRDefault="00CB2E44" w:rsidP="00AA7A64">
      <w:pPr>
        <w:pStyle w:val="Listparagraf"/>
        <w:numPr>
          <w:ilvl w:val="0"/>
          <w:numId w:val="5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Justificare – vă rugăm să justificați necesitatea efectuării cheltuielii, cantitatea și costul unitar.</w:t>
      </w:r>
    </w:p>
    <w:p w14:paraId="4F5F92E7" w14:textId="643DE723" w:rsidR="00CB2E44" w:rsidRPr="006D6717" w:rsidRDefault="00CB2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Pentru justificarea costurilor detaliate </w:t>
      </w:r>
      <w:r w:rsidR="00370A1D" w:rsidRPr="006D6717">
        <w:rPr>
          <w:rFonts w:cstheme="minorHAnsi"/>
          <w:iCs/>
          <w:color w:val="002060"/>
          <w:sz w:val="24"/>
          <w:szCs w:val="24"/>
        </w:rPr>
        <w:t>î</w:t>
      </w:r>
      <w:r w:rsidRPr="006D6717">
        <w:rPr>
          <w:rFonts w:cstheme="minorHAnsi"/>
          <w:iCs/>
          <w:color w:val="002060"/>
          <w:sz w:val="24"/>
          <w:szCs w:val="24"/>
        </w:rPr>
        <w:t xml:space="preserve">n buget (excepție costurile indirecte care fac obiectul decontării prin mecanismul de costuri simplificate) este obligatorie încărcarea </w:t>
      </w:r>
      <w:r w:rsidR="00370A1D" w:rsidRPr="006D6717">
        <w:rPr>
          <w:rFonts w:cstheme="minorHAnsi"/>
          <w:iCs/>
          <w:color w:val="002060"/>
          <w:sz w:val="24"/>
          <w:szCs w:val="24"/>
        </w:rPr>
        <w:t>î</w:t>
      </w:r>
      <w:r w:rsidRPr="006D6717">
        <w:rPr>
          <w:rFonts w:cstheme="minorHAnsi"/>
          <w:iCs/>
          <w:color w:val="002060"/>
          <w:sz w:val="24"/>
          <w:szCs w:val="24"/>
        </w:rPr>
        <w:t>n sistem de documente justificative (</w:t>
      </w:r>
      <w:r w:rsidR="00370A1D" w:rsidRPr="006D6717">
        <w:rPr>
          <w:rFonts w:cstheme="minorHAnsi"/>
          <w:iCs/>
          <w:color w:val="002060"/>
          <w:sz w:val="24"/>
          <w:szCs w:val="24"/>
        </w:rPr>
        <w:t xml:space="preserve">ex. </w:t>
      </w:r>
      <w:r w:rsidR="00DF3CC6" w:rsidRPr="006D6717">
        <w:rPr>
          <w:rFonts w:cstheme="minorHAnsi"/>
          <w:i/>
          <w:color w:val="002060"/>
          <w:sz w:val="24"/>
          <w:szCs w:val="24"/>
        </w:rPr>
        <w:t xml:space="preserve">oferte de preț, </w:t>
      </w:r>
      <w:r w:rsidRPr="006D6717">
        <w:rPr>
          <w:rFonts w:cstheme="minorHAnsi"/>
          <w:i/>
          <w:color w:val="002060"/>
          <w:sz w:val="24"/>
          <w:szCs w:val="24"/>
        </w:rPr>
        <w:t xml:space="preserve">studii de piață, analize de preț, </w:t>
      </w:r>
      <w:r w:rsidRPr="006D6717">
        <w:rPr>
          <w:rFonts w:cstheme="minorHAnsi"/>
          <w:iCs/>
          <w:color w:val="002060"/>
          <w:sz w:val="24"/>
          <w:szCs w:val="24"/>
        </w:rPr>
        <w:t>etc).</w:t>
      </w:r>
    </w:p>
    <w:p w14:paraId="20937BB1" w14:textId="7B97635B" w:rsidR="00CB2E44" w:rsidRPr="006D6717" w:rsidRDefault="00CB2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Justificarea costurilor pentru resursa uman</w:t>
      </w:r>
      <w:r w:rsidR="00370A1D" w:rsidRPr="006D6717">
        <w:rPr>
          <w:rFonts w:cstheme="minorHAnsi"/>
          <w:iCs/>
          <w:color w:val="002060"/>
          <w:sz w:val="24"/>
          <w:szCs w:val="24"/>
        </w:rPr>
        <w:t>ă</w:t>
      </w:r>
      <w:r w:rsidRPr="006D6717">
        <w:rPr>
          <w:rFonts w:cstheme="minorHAnsi"/>
          <w:iCs/>
          <w:color w:val="002060"/>
          <w:sz w:val="24"/>
          <w:szCs w:val="24"/>
        </w:rPr>
        <w:t xml:space="preserve"> va fi făcută pe baza numărului de ore lucrate corelate cu activitatea desfășurat</w:t>
      </w:r>
      <w:r w:rsidR="00370A1D" w:rsidRPr="006D6717">
        <w:rPr>
          <w:rFonts w:cstheme="minorHAnsi"/>
          <w:iCs/>
          <w:color w:val="002060"/>
          <w:sz w:val="24"/>
          <w:szCs w:val="24"/>
        </w:rPr>
        <w:t>ă</w:t>
      </w:r>
      <w:r w:rsidRPr="006D6717">
        <w:rPr>
          <w:rFonts w:cstheme="minorHAnsi"/>
          <w:iCs/>
          <w:color w:val="002060"/>
          <w:sz w:val="24"/>
          <w:szCs w:val="24"/>
        </w:rPr>
        <w:t xml:space="preserve"> </w:t>
      </w:r>
      <w:r w:rsidR="00370A1D" w:rsidRPr="006D6717">
        <w:rPr>
          <w:rFonts w:cstheme="minorHAnsi"/>
          <w:iCs/>
          <w:color w:val="002060"/>
          <w:sz w:val="24"/>
          <w:szCs w:val="24"/>
        </w:rPr>
        <w:t>î</w:t>
      </w:r>
      <w:r w:rsidRPr="006D6717">
        <w:rPr>
          <w:rFonts w:cstheme="minorHAnsi"/>
          <w:iCs/>
          <w:color w:val="002060"/>
          <w:sz w:val="24"/>
          <w:szCs w:val="24"/>
        </w:rPr>
        <w:t>n cadrul proiectului.</w:t>
      </w:r>
    </w:p>
    <w:p w14:paraId="54FCEB9F" w14:textId="787DE751" w:rsidR="00CB2E44" w:rsidRPr="00BC4874" w:rsidRDefault="00CB2E44"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cazul </w:t>
      </w:r>
      <w:r w:rsidR="00370A1D" w:rsidRPr="006D6717">
        <w:rPr>
          <w:rFonts w:cstheme="minorHAnsi"/>
          <w:iCs/>
          <w:color w:val="002060"/>
          <w:sz w:val="24"/>
          <w:szCs w:val="24"/>
        </w:rPr>
        <w:t>î</w:t>
      </w:r>
      <w:r w:rsidRPr="006D6717">
        <w:rPr>
          <w:rFonts w:cstheme="minorHAnsi"/>
          <w:iCs/>
          <w:color w:val="002060"/>
          <w:sz w:val="24"/>
          <w:szCs w:val="24"/>
        </w:rPr>
        <w:t>n care exist</w:t>
      </w:r>
      <w:r w:rsidR="00370A1D" w:rsidRPr="006D6717">
        <w:rPr>
          <w:rFonts w:cstheme="minorHAnsi"/>
          <w:iCs/>
          <w:color w:val="002060"/>
          <w:sz w:val="24"/>
          <w:szCs w:val="24"/>
        </w:rPr>
        <w:t>ă</w:t>
      </w:r>
      <w:r w:rsidRPr="006D6717">
        <w:rPr>
          <w:rFonts w:cstheme="minorHAnsi"/>
          <w:iCs/>
          <w:color w:val="002060"/>
          <w:sz w:val="24"/>
          <w:szCs w:val="24"/>
        </w:rPr>
        <w:t xml:space="preserve"> cheltuieli de echipamente care vor fi folosite </w:t>
      </w:r>
      <w:r w:rsidR="00370A1D" w:rsidRPr="006D6717">
        <w:rPr>
          <w:rFonts w:cstheme="minorHAnsi"/>
          <w:iCs/>
          <w:color w:val="002060"/>
          <w:sz w:val="24"/>
          <w:szCs w:val="24"/>
        </w:rPr>
        <w:t>î</w:t>
      </w:r>
      <w:r w:rsidRPr="006D6717">
        <w:rPr>
          <w:rFonts w:cstheme="minorHAnsi"/>
          <w:iCs/>
          <w:color w:val="002060"/>
          <w:sz w:val="24"/>
          <w:szCs w:val="24"/>
        </w:rPr>
        <w:t xml:space="preserve">n cadrul mai multor activități/ </w:t>
      </w:r>
      <w:proofErr w:type="spellStart"/>
      <w:r w:rsidRPr="006D6717">
        <w:rPr>
          <w:rFonts w:cstheme="minorHAnsi"/>
          <w:iCs/>
          <w:color w:val="002060"/>
          <w:sz w:val="24"/>
          <w:szCs w:val="24"/>
        </w:rPr>
        <w:t>subactivități</w:t>
      </w:r>
      <w:proofErr w:type="spellEnd"/>
      <w:r w:rsidRPr="006D6717">
        <w:rPr>
          <w:rFonts w:cstheme="minorHAnsi"/>
          <w:iCs/>
          <w:color w:val="002060"/>
          <w:sz w:val="24"/>
          <w:szCs w:val="24"/>
        </w:rPr>
        <w:t xml:space="preserve">, acestea vor fi </w:t>
      </w:r>
      <w:r w:rsidRPr="00BC4874">
        <w:rPr>
          <w:rFonts w:cstheme="minorHAnsi"/>
          <w:iCs/>
          <w:color w:val="002060"/>
          <w:sz w:val="24"/>
          <w:szCs w:val="24"/>
        </w:rPr>
        <w:t xml:space="preserve">alocate unei singure </w:t>
      </w:r>
      <w:r w:rsidR="00370A1D" w:rsidRPr="00BC4874">
        <w:rPr>
          <w:rFonts w:cstheme="minorHAnsi"/>
          <w:iCs/>
          <w:color w:val="002060"/>
          <w:sz w:val="24"/>
          <w:szCs w:val="24"/>
        </w:rPr>
        <w:t>sub activități</w:t>
      </w:r>
      <w:r w:rsidRPr="00BC4874">
        <w:rPr>
          <w:rFonts w:cstheme="minorHAnsi"/>
          <w:iCs/>
          <w:color w:val="002060"/>
          <w:sz w:val="24"/>
          <w:szCs w:val="24"/>
        </w:rPr>
        <w:t xml:space="preserve"> (se va evita spargerea costului echipamentului pe mai multe activități/ </w:t>
      </w:r>
      <w:proofErr w:type="spellStart"/>
      <w:r w:rsidRPr="00BC4874">
        <w:rPr>
          <w:rFonts w:cstheme="minorHAnsi"/>
          <w:iCs/>
          <w:color w:val="002060"/>
          <w:sz w:val="24"/>
          <w:szCs w:val="24"/>
        </w:rPr>
        <w:t>subactivități</w:t>
      </w:r>
      <w:proofErr w:type="spellEnd"/>
      <w:r w:rsidRPr="00BC4874">
        <w:rPr>
          <w:rFonts w:cstheme="minorHAnsi"/>
          <w:iCs/>
          <w:color w:val="002060"/>
          <w:sz w:val="24"/>
          <w:szCs w:val="24"/>
        </w:rPr>
        <w:t>).</w:t>
      </w:r>
    </w:p>
    <w:p w14:paraId="27C73C83" w14:textId="692082DC" w:rsidR="00572BCD" w:rsidRPr="006D6717" w:rsidRDefault="00572BCD" w:rsidP="001B3CB4">
      <w:pPr>
        <w:spacing w:before="60" w:after="0" w:line="240" w:lineRule="auto"/>
        <w:jc w:val="both"/>
        <w:rPr>
          <w:rFonts w:cstheme="minorHAnsi"/>
          <w:iCs/>
          <w:color w:val="002060"/>
          <w:sz w:val="24"/>
          <w:szCs w:val="24"/>
        </w:rPr>
      </w:pPr>
      <w:r w:rsidRPr="00BC4874">
        <w:rPr>
          <w:rFonts w:cstheme="minorHAnsi"/>
          <w:iCs/>
          <w:color w:val="002060"/>
          <w:sz w:val="24"/>
          <w:szCs w:val="24"/>
        </w:rPr>
        <w:t>Solicitantul/ beneficiarul va avea în vedere împărțire</w:t>
      </w:r>
      <w:r w:rsidRPr="006D6717">
        <w:rPr>
          <w:rFonts w:cstheme="minorHAnsi"/>
          <w:iCs/>
          <w:color w:val="002060"/>
          <w:sz w:val="24"/>
          <w:szCs w:val="24"/>
        </w:rPr>
        <w:t>a bugetului proiectului</w:t>
      </w:r>
      <w:r w:rsidR="00FC4F71" w:rsidRPr="006D6717">
        <w:rPr>
          <w:rFonts w:cstheme="minorHAnsi"/>
          <w:iCs/>
          <w:color w:val="002060"/>
          <w:sz w:val="24"/>
          <w:szCs w:val="24"/>
        </w:rPr>
        <w:t>,</w:t>
      </w:r>
      <w:r w:rsidR="00DF3CC6" w:rsidRPr="006D6717">
        <w:rPr>
          <w:rFonts w:cstheme="minorHAnsi"/>
          <w:iCs/>
          <w:color w:val="002060"/>
          <w:sz w:val="24"/>
          <w:szCs w:val="24"/>
        </w:rPr>
        <w:t xml:space="preserve"> atât în etapa de depunere a proiectului, cât și la depunerea cererilor de rambursare</w:t>
      </w:r>
      <w:r w:rsidRPr="006D6717">
        <w:rPr>
          <w:rFonts w:cstheme="minorHAnsi"/>
          <w:iCs/>
          <w:color w:val="002060"/>
          <w:sz w:val="24"/>
          <w:szCs w:val="24"/>
        </w:rPr>
        <w:t>, inclusiv pe următoarele coduri:</w:t>
      </w:r>
    </w:p>
    <w:p w14:paraId="21693C57" w14:textId="4B2DE32A" w:rsidR="00572BCD" w:rsidRPr="006D6717" w:rsidRDefault="00572BCD" w:rsidP="00AA7A64">
      <w:pPr>
        <w:pStyle w:val="Listparagraf"/>
        <w:numPr>
          <w:ilvl w:val="0"/>
          <w:numId w:val="35"/>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 </w:t>
      </w:r>
      <w:r w:rsidRPr="006D6717">
        <w:rPr>
          <w:rFonts w:cstheme="minorHAnsi"/>
          <w:b/>
          <w:iCs/>
          <w:color w:val="002060"/>
          <w:sz w:val="24"/>
          <w:szCs w:val="24"/>
        </w:rPr>
        <w:t>Dimensiunea</w:t>
      </w:r>
      <w:r w:rsidRPr="006D6717">
        <w:rPr>
          <w:rFonts w:cstheme="minorHAnsi"/>
          <w:b/>
          <w:bCs/>
          <w:color w:val="002060"/>
          <w:sz w:val="24"/>
          <w:szCs w:val="24"/>
        </w:rPr>
        <w:t> 1: Domeniu de intervenție</w:t>
      </w:r>
      <w:r w:rsidRPr="006D6717">
        <w:rPr>
          <w:rFonts w:cstheme="minorHAnsi"/>
          <w:iCs/>
          <w:color w:val="002060"/>
          <w:sz w:val="24"/>
          <w:szCs w:val="24"/>
        </w:rPr>
        <w:t>:</w:t>
      </w:r>
    </w:p>
    <w:p w14:paraId="7B96A06B" w14:textId="0FC98B13" w:rsidR="00572BCD" w:rsidRPr="006D6717" w:rsidRDefault="00FC4F71" w:rsidP="00AA7A64">
      <w:pPr>
        <w:pStyle w:val="Listparagraf"/>
        <w:numPr>
          <w:ilvl w:val="0"/>
          <w:numId w:val="56"/>
        </w:numPr>
        <w:spacing w:before="60" w:after="0" w:line="240" w:lineRule="auto"/>
        <w:contextualSpacing w:val="0"/>
        <w:jc w:val="both"/>
        <w:rPr>
          <w:rFonts w:cstheme="minorHAnsi"/>
          <w:iCs/>
          <w:color w:val="002060"/>
          <w:sz w:val="24"/>
          <w:szCs w:val="24"/>
        </w:rPr>
      </w:pPr>
      <w:r w:rsidRPr="006D6717">
        <w:rPr>
          <w:rFonts w:cstheme="minorHAnsi"/>
          <w:i/>
          <w:color w:val="002060"/>
          <w:sz w:val="24"/>
          <w:szCs w:val="24"/>
        </w:rPr>
        <w:t xml:space="preserve">160. Măsuri de îmbunătățire a accesibilității, eficacității și rezilienței sistemelor de sănătate (cu excepția infrastructurii) </w:t>
      </w:r>
    </w:p>
    <w:p w14:paraId="5C9532BD" w14:textId="77777777" w:rsidR="00572BCD" w:rsidRPr="006D6717" w:rsidRDefault="00572BCD" w:rsidP="00AA7A64">
      <w:pPr>
        <w:pStyle w:val="Listparagraf"/>
        <w:numPr>
          <w:ilvl w:val="0"/>
          <w:numId w:val="35"/>
        </w:numPr>
        <w:spacing w:before="60" w:after="0" w:line="240" w:lineRule="auto"/>
        <w:contextualSpacing w:val="0"/>
        <w:jc w:val="both"/>
        <w:rPr>
          <w:rFonts w:cstheme="minorHAnsi"/>
          <w:iCs/>
          <w:color w:val="002060"/>
          <w:sz w:val="24"/>
          <w:szCs w:val="24"/>
        </w:rPr>
      </w:pPr>
      <w:r w:rsidRPr="006D6717">
        <w:rPr>
          <w:rFonts w:cstheme="minorHAnsi"/>
          <w:b/>
          <w:iCs/>
          <w:color w:val="002060"/>
          <w:sz w:val="24"/>
          <w:szCs w:val="24"/>
        </w:rPr>
        <w:t>Dimensiunea 2 – Formă de finanțare:</w:t>
      </w:r>
    </w:p>
    <w:p w14:paraId="62C85EE4" w14:textId="116A5DCA" w:rsidR="00572BCD" w:rsidRPr="006D6717" w:rsidRDefault="00572BCD" w:rsidP="00AA7A64">
      <w:pPr>
        <w:pStyle w:val="Listparagraf"/>
        <w:numPr>
          <w:ilvl w:val="0"/>
          <w:numId w:val="36"/>
        </w:numPr>
        <w:spacing w:before="60" w:after="0" w:line="240" w:lineRule="auto"/>
        <w:contextualSpacing w:val="0"/>
        <w:jc w:val="both"/>
        <w:rPr>
          <w:rFonts w:cstheme="minorHAnsi"/>
          <w:iCs/>
          <w:color w:val="002060"/>
          <w:sz w:val="24"/>
          <w:szCs w:val="24"/>
        </w:rPr>
      </w:pPr>
      <w:r w:rsidRPr="006D6717">
        <w:rPr>
          <w:rFonts w:cstheme="minorHAnsi"/>
          <w:i/>
          <w:iCs/>
          <w:color w:val="000000"/>
          <w:sz w:val="24"/>
          <w:szCs w:val="24"/>
        </w:rPr>
        <w:t xml:space="preserve">01. </w:t>
      </w:r>
      <w:r w:rsidRPr="006D6717">
        <w:rPr>
          <w:rFonts w:cstheme="minorHAnsi"/>
          <w:i/>
          <w:iCs/>
          <w:color w:val="002060"/>
          <w:sz w:val="24"/>
          <w:szCs w:val="24"/>
        </w:rPr>
        <w:t>Grant</w:t>
      </w:r>
      <w:r w:rsidR="00DF3CC6" w:rsidRPr="006D6717">
        <w:rPr>
          <w:rFonts w:cstheme="minorHAnsi"/>
          <w:i/>
          <w:iCs/>
          <w:color w:val="002060"/>
          <w:sz w:val="24"/>
          <w:szCs w:val="24"/>
        </w:rPr>
        <w:t xml:space="preserve"> </w:t>
      </w:r>
      <w:r w:rsidR="00C266FB" w:rsidRPr="006D6717">
        <w:rPr>
          <w:rFonts w:cstheme="minorHAnsi"/>
          <w:iCs/>
          <w:color w:val="002060"/>
          <w:sz w:val="24"/>
          <w:szCs w:val="24"/>
        </w:rPr>
        <w:t>– toate resursele proiectului</w:t>
      </w:r>
    </w:p>
    <w:p w14:paraId="3BED2FB0" w14:textId="77777777" w:rsidR="00572BCD" w:rsidRPr="006D6717" w:rsidRDefault="00572BCD" w:rsidP="00AA7A64">
      <w:pPr>
        <w:pStyle w:val="Listparagraf"/>
        <w:numPr>
          <w:ilvl w:val="0"/>
          <w:numId w:val="35"/>
        </w:numPr>
        <w:spacing w:before="60" w:after="0" w:line="240" w:lineRule="auto"/>
        <w:contextualSpacing w:val="0"/>
        <w:jc w:val="both"/>
        <w:rPr>
          <w:rFonts w:cstheme="minorHAnsi"/>
          <w:iCs/>
          <w:color w:val="002060"/>
          <w:sz w:val="24"/>
          <w:szCs w:val="24"/>
        </w:rPr>
      </w:pPr>
      <w:r w:rsidRPr="006D6717">
        <w:rPr>
          <w:rFonts w:cstheme="minorHAnsi"/>
          <w:b/>
          <w:iCs/>
          <w:color w:val="002060"/>
          <w:sz w:val="24"/>
          <w:szCs w:val="24"/>
        </w:rPr>
        <w:t xml:space="preserve">Dimensiunea 3: </w:t>
      </w:r>
      <w:r w:rsidRPr="006D6717">
        <w:rPr>
          <w:rFonts w:cstheme="minorHAnsi"/>
          <w:b/>
          <w:bCs/>
          <w:iCs/>
          <w:color w:val="002060"/>
          <w:sz w:val="24"/>
          <w:szCs w:val="24"/>
        </w:rPr>
        <w:t>Mecanism</w:t>
      </w:r>
      <w:r w:rsidRPr="006D6717">
        <w:rPr>
          <w:rFonts w:cstheme="minorHAnsi"/>
          <w:b/>
          <w:iCs/>
          <w:color w:val="002060"/>
          <w:sz w:val="24"/>
          <w:szCs w:val="24"/>
        </w:rPr>
        <w:t xml:space="preserve"> teritorial de punere în practică și abordare teritorială</w:t>
      </w:r>
      <w:r w:rsidRPr="006D6717">
        <w:rPr>
          <w:rFonts w:cstheme="minorHAnsi"/>
          <w:iCs/>
          <w:color w:val="002060"/>
          <w:sz w:val="24"/>
          <w:szCs w:val="24"/>
        </w:rPr>
        <w:t>, codul selectat este:</w:t>
      </w:r>
    </w:p>
    <w:p w14:paraId="154B4B22" w14:textId="22DC6315" w:rsidR="00572BCD" w:rsidRPr="006D6717" w:rsidRDefault="00572BCD" w:rsidP="00AA7A64">
      <w:pPr>
        <w:pStyle w:val="Listparagraf"/>
        <w:numPr>
          <w:ilvl w:val="0"/>
          <w:numId w:val="36"/>
        </w:numPr>
        <w:spacing w:before="60" w:after="0" w:line="240" w:lineRule="auto"/>
        <w:contextualSpacing w:val="0"/>
        <w:jc w:val="both"/>
        <w:rPr>
          <w:rFonts w:cstheme="minorHAnsi"/>
          <w:iCs/>
          <w:color w:val="002060"/>
          <w:sz w:val="24"/>
          <w:szCs w:val="24"/>
        </w:rPr>
      </w:pPr>
      <w:r w:rsidRPr="006D6717">
        <w:rPr>
          <w:rFonts w:cstheme="minorHAnsi"/>
          <w:i/>
          <w:color w:val="002060"/>
          <w:sz w:val="24"/>
          <w:szCs w:val="24"/>
        </w:rPr>
        <w:t>33. Alte abordări – Nicio orientare teritorială</w:t>
      </w:r>
      <w:r w:rsidR="00C266FB" w:rsidRPr="006D6717">
        <w:rPr>
          <w:rFonts w:cstheme="minorHAnsi"/>
          <w:iCs/>
          <w:color w:val="002060"/>
          <w:sz w:val="24"/>
          <w:szCs w:val="24"/>
        </w:rPr>
        <w:t xml:space="preserve"> – toate resursele proiectului</w:t>
      </w:r>
    </w:p>
    <w:p w14:paraId="048E02D0" w14:textId="77777777" w:rsidR="00572BCD" w:rsidRPr="006D6717" w:rsidRDefault="00572BCD" w:rsidP="00AA7A64">
      <w:pPr>
        <w:pStyle w:val="Listparagraf"/>
        <w:numPr>
          <w:ilvl w:val="0"/>
          <w:numId w:val="35"/>
        </w:numPr>
        <w:spacing w:before="60" w:after="0" w:line="240" w:lineRule="auto"/>
        <w:contextualSpacing w:val="0"/>
        <w:jc w:val="both"/>
        <w:rPr>
          <w:rFonts w:cstheme="minorHAnsi"/>
          <w:b/>
          <w:iCs/>
          <w:color w:val="002060"/>
          <w:sz w:val="24"/>
          <w:szCs w:val="24"/>
        </w:rPr>
      </w:pPr>
      <w:r w:rsidRPr="006D6717">
        <w:rPr>
          <w:rFonts w:cstheme="minorHAnsi"/>
          <w:b/>
          <w:iCs/>
          <w:color w:val="002060"/>
          <w:sz w:val="24"/>
          <w:szCs w:val="24"/>
        </w:rPr>
        <w:lastRenderedPageBreak/>
        <w:t>Dimensiunea 6 – Teme secundare în cadrul FSE+</w:t>
      </w:r>
    </w:p>
    <w:p w14:paraId="68174F06" w14:textId="1CABBBA9" w:rsidR="00572BCD" w:rsidRPr="006D6717" w:rsidRDefault="00572BCD" w:rsidP="00AA7A64">
      <w:pPr>
        <w:pStyle w:val="Listparagraf"/>
        <w:numPr>
          <w:ilvl w:val="0"/>
          <w:numId w:val="36"/>
        </w:numPr>
        <w:spacing w:before="60" w:after="0" w:line="240" w:lineRule="auto"/>
        <w:contextualSpacing w:val="0"/>
        <w:jc w:val="both"/>
        <w:rPr>
          <w:rFonts w:cstheme="minorHAnsi"/>
          <w:i/>
          <w:color w:val="002060"/>
          <w:sz w:val="24"/>
          <w:szCs w:val="24"/>
        </w:rPr>
      </w:pPr>
      <w:r w:rsidRPr="006D6717">
        <w:rPr>
          <w:rFonts w:cstheme="minorHAnsi"/>
          <w:i/>
          <w:color w:val="002060"/>
          <w:sz w:val="24"/>
          <w:szCs w:val="24"/>
        </w:rPr>
        <w:t>09. Nu se aplică</w:t>
      </w:r>
      <w:r w:rsidR="00E948BF" w:rsidRPr="006D6717">
        <w:rPr>
          <w:rFonts w:cstheme="minorHAnsi"/>
          <w:i/>
          <w:color w:val="002060"/>
          <w:sz w:val="24"/>
          <w:szCs w:val="24"/>
        </w:rPr>
        <w:t xml:space="preserve"> </w:t>
      </w:r>
    </w:p>
    <w:p w14:paraId="55994E37" w14:textId="42E29D12" w:rsidR="00FC4F71" w:rsidRPr="006D6717" w:rsidRDefault="00572BCD" w:rsidP="00AA7A64">
      <w:pPr>
        <w:pStyle w:val="Listparagraf"/>
        <w:numPr>
          <w:ilvl w:val="0"/>
          <w:numId w:val="35"/>
        </w:numPr>
        <w:spacing w:before="60" w:after="0" w:line="240" w:lineRule="auto"/>
        <w:contextualSpacing w:val="0"/>
        <w:jc w:val="both"/>
        <w:rPr>
          <w:rFonts w:cstheme="minorHAnsi"/>
          <w:iCs/>
          <w:color w:val="002060"/>
          <w:sz w:val="24"/>
          <w:szCs w:val="24"/>
        </w:rPr>
      </w:pPr>
      <w:r w:rsidRPr="006D6717">
        <w:rPr>
          <w:rFonts w:cstheme="minorHAnsi"/>
          <w:b/>
          <w:iCs/>
          <w:color w:val="002060"/>
          <w:sz w:val="24"/>
          <w:szCs w:val="24"/>
        </w:rPr>
        <w:t>Dimensiunea 7 – Dimensiunea egalității de gen în cadrul FSE+*</w:t>
      </w:r>
    </w:p>
    <w:p w14:paraId="5DEC6D4B" w14:textId="32BD7E2C" w:rsidR="00572BCD" w:rsidRPr="006D6717" w:rsidRDefault="00572BCD" w:rsidP="00AA7A64">
      <w:pPr>
        <w:pStyle w:val="Listparagraf"/>
        <w:numPr>
          <w:ilvl w:val="0"/>
          <w:numId w:val="36"/>
        </w:numPr>
        <w:spacing w:before="60" w:after="0" w:line="240" w:lineRule="auto"/>
        <w:contextualSpacing w:val="0"/>
        <w:jc w:val="both"/>
        <w:rPr>
          <w:rFonts w:cstheme="minorHAnsi"/>
          <w:iCs/>
          <w:color w:val="002060"/>
          <w:sz w:val="24"/>
          <w:szCs w:val="24"/>
        </w:rPr>
      </w:pPr>
      <w:r w:rsidRPr="006D6717">
        <w:rPr>
          <w:rFonts w:cstheme="minorHAnsi"/>
          <w:i/>
          <w:color w:val="002060"/>
          <w:sz w:val="24"/>
          <w:szCs w:val="24"/>
        </w:rPr>
        <w:t>02. Integrarea perspectivei de gen</w:t>
      </w:r>
      <w:r w:rsidR="00DF3CC6" w:rsidRPr="006D6717">
        <w:rPr>
          <w:rFonts w:cstheme="minorHAnsi"/>
          <w:iCs/>
          <w:color w:val="002060"/>
          <w:sz w:val="24"/>
          <w:szCs w:val="24"/>
        </w:rPr>
        <w:t xml:space="preserve"> </w:t>
      </w:r>
    </w:p>
    <w:p w14:paraId="1E9ECD2B" w14:textId="77777777" w:rsidR="00CB2E44" w:rsidRPr="006D6717" w:rsidRDefault="00CB2E44" w:rsidP="001B3CB4">
      <w:pPr>
        <w:spacing w:before="60" w:after="0" w:line="240" w:lineRule="auto"/>
        <w:jc w:val="both"/>
        <w:rPr>
          <w:rFonts w:cstheme="minorHAnsi"/>
          <w:iCs/>
          <w:color w:val="002060"/>
          <w:sz w:val="24"/>
          <w:szCs w:val="24"/>
        </w:rPr>
      </w:pPr>
    </w:p>
    <w:p w14:paraId="75471EF1" w14:textId="64D97050" w:rsidR="003D3EC6" w:rsidRPr="00BC4874"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58" w:name="_Hlk134880163"/>
      <w:bookmarkStart w:id="259" w:name="_Toc146872317"/>
      <w:r w:rsidRPr="006D6717">
        <w:rPr>
          <w:rFonts w:cstheme="minorHAnsi"/>
          <w:b/>
          <w:bCs/>
          <w:color w:val="002060"/>
          <w:sz w:val="24"/>
          <w:szCs w:val="24"/>
        </w:rPr>
        <w:t xml:space="preserve">Anexe și documente </w:t>
      </w:r>
      <w:r w:rsidRPr="00BC4874">
        <w:rPr>
          <w:rFonts w:cstheme="minorHAnsi"/>
          <w:b/>
          <w:bCs/>
          <w:color w:val="002060"/>
          <w:sz w:val="24"/>
          <w:szCs w:val="24"/>
        </w:rPr>
        <w:t>obligatorii la depunerea cererii</w:t>
      </w:r>
      <w:bookmarkEnd w:id="259"/>
      <w:r w:rsidRPr="00BC4874">
        <w:rPr>
          <w:rFonts w:cstheme="minorHAnsi"/>
          <w:b/>
          <w:bCs/>
          <w:color w:val="002060"/>
          <w:sz w:val="24"/>
          <w:szCs w:val="24"/>
        </w:rPr>
        <w:t xml:space="preserve"> </w:t>
      </w:r>
    </w:p>
    <w:p w14:paraId="3EA36E76" w14:textId="7B80DA6F" w:rsidR="0A1D1447" w:rsidRPr="00BC4874" w:rsidRDefault="430895EC" w:rsidP="001B3CB4">
      <w:pPr>
        <w:pStyle w:val="Listparagraf"/>
        <w:tabs>
          <w:tab w:val="left" w:pos="990"/>
        </w:tabs>
        <w:spacing w:before="60" w:after="0" w:line="240" w:lineRule="auto"/>
        <w:contextualSpacing w:val="0"/>
        <w:jc w:val="both"/>
        <w:rPr>
          <w:rFonts w:cstheme="minorHAnsi"/>
          <w:b/>
          <w:bCs/>
          <w:color w:val="002060"/>
          <w:sz w:val="24"/>
          <w:szCs w:val="24"/>
        </w:rPr>
      </w:pPr>
      <w:bookmarkStart w:id="260" w:name="_Hlk136431245"/>
      <w:r w:rsidRPr="00BC4874">
        <w:rPr>
          <w:rFonts w:cstheme="minorHAnsi"/>
          <w:b/>
          <w:bCs/>
          <w:color w:val="002060"/>
          <w:sz w:val="24"/>
          <w:szCs w:val="24"/>
        </w:rPr>
        <w:t>Anexe:</w:t>
      </w:r>
    </w:p>
    <w:p w14:paraId="08DF43B4" w14:textId="49ABC847" w:rsidR="430895EC" w:rsidRPr="00BC4874" w:rsidRDefault="430895EC" w:rsidP="00AA7A64">
      <w:pPr>
        <w:pStyle w:val="Listparagraf"/>
        <w:numPr>
          <w:ilvl w:val="0"/>
          <w:numId w:val="27"/>
        </w:numPr>
        <w:spacing w:before="60" w:after="0" w:line="240" w:lineRule="auto"/>
        <w:ind w:right="120"/>
        <w:contextualSpacing w:val="0"/>
        <w:jc w:val="both"/>
        <w:rPr>
          <w:rFonts w:cstheme="minorHAnsi"/>
          <w:b/>
          <w:bCs/>
          <w:color w:val="002060"/>
          <w:sz w:val="24"/>
          <w:szCs w:val="24"/>
        </w:rPr>
      </w:pPr>
      <w:r w:rsidRPr="00BC4874">
        <w:rPr>
          <w:rFonts w:cstheme="minorHAnsi"/>
          <w:b/>
          <w:bCs/>
          <w:color w:val="002060"/>
          <w:sz w:val="24"/>
          <w:szCs w:val="24"/>
        </w:rPr>
        <w:t xml:space="preserve">Anexa </w:t>
      </w:r>
      <w:r w:rsidR="00EF268B" w:rsidRPr="00BC4874">
        <w:rPr>
          <w:rFonts w:cstheme="minorHAnsi"/>
          <w:b/>
          <w:bCs/>
          <w:color w:val="002060"/>
          <w:sz w:val="24"/>
          <w:szCs w:val="24"/>
        </w:rPr>
        <w:t>4</w:t>
      </w:r>
      <w:r w:rsidRPr="00BC4874">
        <w:rPr>
          <w:rFonts w:cstheme="minorHAnsi"/>
          <w:b/>
          <w:bCs/>
          <w:color w:val="002060"/>
          <w:sz w:val="24"/>
          <w:szCs w:val="24"/>
        </w:rPr>
        <w:t>: Declarația unică</w:t>
      </w:r>
    </w:p>
    <w:p w14:paraId="36E2063C" w14:textId="77777777" w:rsidR="00477F4C" w:rsidRPr="006D6717" w:rsidRDefault="00477F4C" w:rsidP="00AA7A64">
      <w:pPr>
        <w:pStyle w:val="Listparagraf"/>
        <w:numPr>
          <w:ilvl w:val="0"/>
          <w:numId w:val="27"/>
        </w:numPr>
        <w:tabs>
          <w:tab w:val="left" w:pos="990"/>
        </w:tabs>
        <w:spacing w:before="60" w:after="0" w:line="240" w:lineRule="auto"/>
        <w:contextualSpacing w:val="0"/>
        <w:jc w:val="both"/>
        <w:rPr>
          <w:rFonts w:cstheme="minorHAnsi"/>
          <w:b/>
          <w:bCs/>
          <w:iCs/>
          <w:color w:val="002060"/>
          <w:sz w:val="24"/>
          <w:szCs w:val="24"/>
        </w:rPr>
      </w:pPr>
      <w:r w:rsidRPr="00BC4874">
        <w:rPr>
          <w:rFonts w:cstheme="minorHAnsi"/>
          <w:b/>
          <w:bCs/>
          <w:iCs/>
          <w:color w:val="002060"/>
          <w:sz w:val="24"/>
          <w:szCs w:val="24"/>
        </w:rPr>
        <w:t>Documente statutare pentru solicitant/</w:t>
      </w:r>
      <w:r w:rsidRPr="006D6717">
        <w:rPr>
          <w:rFonts w:cstheme="minorHAnsi"/>
          <w:b/>
          <w:bCs/>
          <w:iCs/>
          <w:color w:val="002060"/>
          <w:sz w:val="24"/>
          <w:szCs w:val="24"/>
        </w:rPr>
        <w:t>solicitant și parteneri</w:t>
      </w:r>
    </w:p>
    <w:p w14:paraId="18160A10" w14:textId="77777777" w:rsidR="00477F4C" w:rsidRPr="006D6717" w:rsidRDefault="430895EC" w:rsidP="00AA7A64">
      <w:pPr>
        <w:pStyle w:val="Listparagraf"/>
        <w:numPr>
          <w:ilvl w:val="0"/>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 xml:space="preserve">documentele care demonstrează forma de constituire / documente statutare; </w:t>
      </w:r>
    </w:p>
    <w:p w14:paraId="208CB3B9" w14:textId="77777777" w:rsidR="00477F4C" w:rsidRPr="006D6717" w:rsidRDefault="430895EC" w:rsidP="00AA7A64">
      <w:pPr>
        <w:pStyle w:val="Listparagraf"/>
        <w:numPr>
          <w:ilvl w:val="0"/>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 xml:space="preserve">document de numire a reprezentantului legal/ împuternicitului; </w:t>
      </w:r>
    </w:p>
    <w:p w14:paraId="50D7849E" w14:textId="77777777" w:rsidR="00477F4C" w:rsidRPr="006D6717" w:rsidRDefault="430895EC" w:rsidP="00AA7A64">
      <w:pPr>
        <w:pStyle w:val="Listparagraf"/>
        <w:numPr>
          <w:ilvl w:val="0"/>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act de identificare al reprezentantului legal/ împuternicitului.</w:t>
      </w:r>
    </w:p>
    <w:p w14:paraId="6081F7B4" w14:textId="77777777" w:rsidR="00CC41F8" w:rsidRPr="006D6717" w:rsidRDefault="00CC41F8" w:rsidP="001B3CB4">
      <w:pPr>
        <w:pStyle w:val="Listparagraf"/>
        <w:spacing w:before="60" w:after="0" w:line="240" w:lineRule="auto"/>
        <w:ind w:right="120"/>
        <w:contextualSpacing w:val="0"/>
        <w:jc w:val="both"/>
        <w:rPr>
          <w:rFonts w:cstheme="minorHAnsi"/>
          <w:color w:val="002060"/>
          <w:sz w:val="24"/>
          <w:szCs w:val="24"/>
        </w:rPr>
      </w:pPr>
    </w:p>
    <w:p w14:paraId="4168EE92" w14:textId="5EF02534" w:rsidR="002F213B" w:rsidRPr="006D6717" w:rsidRDefault="002F213B" w:rsidP="00AA7A64">
      <w:pPr>
        <w:pStyle w:val="Listparagraf"/>
        <w:numPr>
          <w:ilvl w:val="0"/>
          <w:numId w:val="27"/>
        </w:numPr>
        <w:tabs>
          <w:tab w:val="left" w:pos="990"/>
        </w:tabs>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t xml:space="preserve">Documente pentru solicitant/solicitant și parteneri care să ateste îndeplinirea </w:t>
      </w:r>
      <w:r w:rsidR="00CC41F8" w:rsidRPr="006D6717">
        <w:rPr>
          <w:rFonts w:cstheme="minorHAnsi"/>
          <w:b/>
          <w:bCs/>
          <w:iCs/>
          <w:color w:val="002060"/>
          <w:sz w:val="24"/>
          <w:szCs w:val="24"/>
        </w:rPr>
        <w:t>condițiilor</w:t>
      </w:r>
      <w:r w:rsidRPr="006D6717">
        <w:rPr>
          <w:rFonts w:cstheme="minorHAnsi"/>
          <w:b/>
          <w:bCs/>
          <w:iCs/>
          <w:color w:val="002060"/>
          <w:sz w:val="24"/>
          <w:szCs w:val="24"/>
        </w:rPr>
        <w:t xml:space="preserve"> de eligibilitate</w:t>
      </w:r>
      <w:r w:rsidR="00CF05A0" w:rsidRPr="006D6717">
        <w:rPr>
          <w:rFonts w:cstheme="minorHAnsi"/>
          <w:b/>
          <w:bCs/>
          <w:iCs/>
          <w:color w:val="002060"/>
          <w:sz w:val="24"/>
          <w:szCs w:val="24"/>
        </w:rPr>
        <w:t>, respectiv:</w:t>
      </w:r>
    </w:p>
    <w:p w14:paraId="5A746D53" w14:textId="77777777" w:rsidR="000D55F5" w:rsidRPr="006D6717" w:rsidRDefault="000D55F5" w:rsidP="001B3CB4">
      <w:pPr>
        <w:autoSpaceDE w:val="0"/>
        <w:autoSpaceDN w:val="0"/>
        <w:adjustRightInd w:val="0"/>
        <w:spacing w:before="60" w:after="0" w:line="240" w:lineRule="auto"/>
        <w:jc w:val="both"/>
        <w:rPr>
          <w:rFonts w:eastAsia="Times New Roman" w:cstheme="minorHAnsi"/>
          <w:color w:val="002060"/>
          <w:sz w:val="24"/>
          <w:szCs w:val="24"/>
        </w:rPr>
      </w:pPr>
      <w:r w:rsidRPr="006D6717">
        <w:rPr>
          <w:rFonts w:cstheme="minorHAnsi"/>
          <w:color w:val="002060"/>
          <w:sz w:val="24"/>
          <w:szCs w:val="24"/>
        </w:rPr>
        <w:t xml:space="preserve">Pentru a fi eligibil, solicitantul trebuie să </w:t>
      </w:r>
      <w:r w:rsidRPr="006D6717">
        <w:rPr>
          <w:rFonts w:cstheme="minorHAnsi"/>
          <w:iCs/>
          <w:color w:val="002060"/>
          <w:sz w:val="24"/>
          <w:szCs w:val="24"/>
        </w:rPr>
        <w:t xml:space="preserve">demonstreze următoarele cerințe privind </w:t>
      </w:r>
      <w:r w:rsidRPr="006D6717">
        <w:rPr>
          <w:rFonts w:cstheme="minorHAnsi"/>
          <w:b/>
          <w:bCs/>
          <w:iCs/>
          <w:color w:val="002060"/>
          <w:sz w:val="24"/>
          <w:szCs w:val="24"/>
        </w:rPr>
        <w:t>capacitatea operațională</w:t>
      </w:r>
      <w:r w:rsidRPr="006D6717">
        <w:rPr>
          <w:rFonts w:eastAsia="Times New Roman" w:cstheme="minorHAnsi"/>
          <w:color w:val="002060"/>
          <w:sz w:val="24"/>
          <w:szCs w:val="24"/>
        </w:rPr>
        <w:t>:</w:t>
      </w:r>
    </w:p>
    <w:p w14:paraId="244AC1A1" w14:textId="77777777" w:rsidR="000D55F5" w:rsidRPr="006D6717" w:rsidRDefault="430895EC" w:rsidP="00AA7A64">
      <w:pPr>
        <w:numPr>
          <w:ilvl w:val="0"/>
          <w:numId w:val="66"/>
        </w:numPr>
        <w:pBdr>
          <w:top w:val="nil"/>
          <w:left w:val="nil"/>
          <w:bottom w:val="nil"/>
          <w:right w:val="nil"/>
          <w:between w:val="nil"/>
        </w:pBdr>
        <w:spacing w:before="60" w:after="0" w:line="240" w:lineRule="auto"/>
        <w:jc w:val="both"/>
        <w:rPr>
          <w:rFonts w:cstheme="minorHAnsi"/>
          <w:iCs/>
          <w:color w:val="002060"/>
          <w:sz w:val="24"/>
          <w:szCs w:val="24"/>
        </w:rPr>
      </w:pPr>
      <w:r w:rsidRPr="006D6717">
        <w:rPr>
          <w:rFonts w:eastAsia="Times New Roman" w:cstheme="minorHAnsi"/>
          <w:color w:val="002060"/>
          <w:sz w:val="24"/>
          <w:szCs w:val="24"/>
        </w:rPr>
        <w:t>Statutul solicitantului de:</w:t>
      </w:r>
    </w:p>
    <w:p w14:paraId="329FCE95" w14:textId="77777777" w:rsidR="00EF268B" w:rsidRPr="006D6717" w:rsidRDefault="00EF268B" w:rsidP="00EF268B">
      <w:pPr>
        <w:numPr>
          <w:ilvl w:val="0"/>
          <w:numId w:val="66"/>
        </w:numPr>
        <w:pBdr>
          <w:top w:val="nil"/>
          <w:left w:val="nil"/>
          <w:bottom w:val="nil"/>
          <w:right w:val="nil"/>
          <w:between w:val="nil"/>
        </w:pBdr>
        <w:spacing w:before="60" w:after="0" w:line="240" w:lineRule="auto"/>
        <w:jc w:val="both"/>
        <w:rPr>
          <w:rFonts w:cstheme="minorHAnsi"/>
          <w:color w:val="002060"/>
          <w:sz w:val="24"/>
          <w:szCs w:val="24"/>
        </w:rPr>
      </w:pPr>
      <w:r w:rsidRPr="006D6717">
        <w:rPr>
          <w:rFonts w:cstheme="minorHAnsi"/>
          <w:b/>
          <w:bCs/>
          <w:color w:val="002060"/>
          <w:sz w:val="24"/>
          <w:szCs w:val="24"/>
        </w:rPr>
        <w:t>Institut sau unitate sanitară publică cu paturi, cu personalitate juridică aflată în subordinea Ministerului Sănătății</w:t>
      </w:r>
      <w:r w:rsidRPr="006D6717">
        <w:rPr>
          <w:rFonts w:cstheme="minorHAnsi"/>
          <w:color w:val="002060"/>
          <w:sz w:val="24"/>
          <w:szCs w:val="24"/>
        </w:rPr>
        <w:t xml:space="preserve"> cu competențe în diagnosticarea, stadializarea și tratamentul  bolilor hepatice cronice de la stadiul de hepatită până la ciroza hepatică decompensată și </w:t>
      </w:r>
      <w:proofErr w:type="spellStart"/>
      <w:r w:rsidRPr="006D6717">
        <w:rPr>
          <w:rFonts w:cstheme="minorHAnsi"/>
          <w:color w:val="002060"/>
          <w:sz w:val="24"/>
          <w:szCs w:val="24"/>
        </w:rPr>
        <w:t>hepatocarcinom</w:t>
      </w:r>
      <w:proofErr w:type="spellEnd"/>
      <w:r w:rsidRPr="006D6717">
        <w:rPr>
          <w:rFonts w:cstheme="minorHAnsi"/>
          <w:color w:val="002060"/>
          <w:sz w:val="24"/>
          <w:szCs w:val="24"/>
        </w:rPr>
        <w:t>.</w:t>
      </w:r>
    </w:p>
    <w:p w14:paraId="37C4EEB0" w14:textId="77777777" w:rsidR="00EF268B" w:rsidRPr="006D6717" w:rsidRDefault="00EF268B" w:rsidP="00EF268B">
      <w:pPr>
        <w:pBdr>
          <w:top w:val="nil"/>
          <w:left w:val="nil"/>
          <w:bottom w:val="nil"/>
          <w:right w:val="nil"/>
          <w:between w:val="nil"/>
        </w:pBdr>
        <w:spacing w:before="60" w:after="0" w:line="240" w:lineRule="auto"/>
        <w:jc w:val="both"/>
        <w:rPr>
          <w:rFonts w:cstheme="minorHAnsi"/>
          <w:color w:val="002060"/>
          <w:sz w:val="24"/>
          <w:szCs w:val="24"/>
        </w:rPr>
      </w:pPr>
    </w:p>
    <w:p w14:paraId="1905B77F" w14:textId="77777777" w:rsidR="00EF268B" w:rsidRPr="006D6717" w:rsidRDefault="00EF268B" w:rsidP="00EF268B">
      <w:pPr>
        <w:autoSpaceDE w:val="0"/>
        <w:autoSpaceDN w:val="0"/>
        <w:adjustRightInd w:val="0"/>
        <w:spacing w:before="60" w:after="0" w:line="240" w:lineRule="auto"/>
        <w:jc w:val="both"/>
        <w:rPr>
          <w:rFonts w:eastAsia="Times New Roman" w:cstheme="minorHAnsi"/>
          <w:color w:val="002060"/>
          <w:sz w:val="24"/>
          <w:szCs w:val="24"/>
        </w:rPr>
      </w:pPr>
      <w:r w:rsidRPr="006D6717">
        <w:rPr>
          <w:rFonts w:cstheme="minorHAnsi"/>
          <w:color w:val="002060"/>
          <w:sz w:val="24"/>
          <w:szCs w:val="24"/>
        </w:rPr>
        <w:t xml:space="preserve">Pentru a fi eligibil, solicitantul trebuie să </w:t>
      </w:r>
      <w:r w:rsidRPr="006D6717">
        <w:rPr>
          <w:rFonts w:cstheme="minorHAnsi"/>
          <w:iCs/>
          <w:color w:val="002060"/>
          <w:sz w:val="24"/>
          <w:szCs w:val="24"/>
        </w:rPr>
        <w:t xml:space="preserve">demonstreze următoarele cerințe privind </w:t>
      </w:r>
      <w:r w:rsidRPr="006D6717">
        <w:rPr>
          <w:rFonts w:cstheme="minorHAnsi"/>
          <w:b/>
          <w:bCs/>
          <w:iCs/>
          <w:color w:val="002060"/>
          <w:sz w:val="24"/>
          <w:szCs w:val="24"/>
        </w:rPr>
        <w:t>capacitatea operațională</w:t>
      </w:r>
      <w:r w:rsidRPr="006D6717">
        <w:rPr>
          <w:rFonts w:eastAsia="Times New Roman" w:cstheme="minorHAnsi"/>
          <w:color w:val="002060"/>
          <w:sz w:val="24"/>
          <w:szCs w:val="24"/>
        </w:rPr>
        <w:t>:</w:t>
      </w:r>
    </w:p>
    <w:p w14:paraId="0B5D49A6" w14:textId="77777777" w:rsidR="00EF268B" w:rsidRPr="006D6717" w:rsidRDefault="00EF268B" w:rsidP="00EF268B">
      <w:pPr>
        <w:pStyle w:val="Listparagraf"/>
        <w:numPr>
          <w:ilvl w:val="0"/>
          <w:numId w:val="86"/>
        </w:numPr>
        <w:autoSpaceDE w:val="0"/>
        <w:autoSpaceDN w:val="0"/>
        <w:adjustRightInd w:val="0"/>
        <w:spacing w:before="60" w:after="0" w:line="240" w:lineRule="auto"/>
        <w:contextualSpacing w:val="0"/>
        <w:jc w:val="both"/>
        <w:rPr>
          <w:rFonts w:eastAsia="Times New Roman" w:cstheme="minorHAnsi"/>
          <w:color w:val="002060"/>
          <w:sz w:val="24"/>
          <w:szCs w:val="24"/>
        </w:rPr>
      </w:pPr>
      <w:r w:rsidRPr="006D6717">
        <w:rPr>
          <w:rFonts w:eastAsia="Times New Roman" w:cstheme="minorHAnsi"/>
          <w:color w:val="002060"/>
          <w:sz w:val="24"/>
          <w:szCs w:val="24"/>
        </w:rPr>
        <w:t xml:space="preserve">Cerințe </w:t>
      </w:r>
      <w:r w:rsidRPr="006D6717">
        <w:rPr>
          <w:rFonts w:eastAsia="Times New Roman" w:cstheme="minorHAnsi"/>
          <w:b/>
          <w:bCs/>
          <w:color w:val="002060"/>
          <w:sz w:val="24"/>
          <w:szCs w:val="24"/>
        </w:rPr>
        <w:t>structură unitate sanitară:</w:t>
      </w:r>
    </w:p>
    <w:p w14:paraId="14DF15DC" w14:textId="77777777" w:rsidR="00EF268B" w:rsidRPr="00BC4874" w:rsidRDefault="00EF268B" w:rsidP="00EF268B">
      <w:pPr>
        <w:pStyle w:val="Listparagraf"/>
        <w:numPr>
          <w:ilvl w:val="1"/>
          <w:numId w:val="8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au autorizate și funcționale: secție de gastroenterologie, laborator de analize medicale, </w:t>
      </w:r>
      <w:r w:rsidRPr="00BC4874">
        <w:rPr>
          <w:rFonts w:cstheme="minorHAnsi"/>
          <w:color w:val="002060"/>
          <w:sz w:val="24"/>
          <w:szCs w:val="24"/>
        </w:rPr>
        <w:t>laborator de endoscopie digestivă</w:t>
      </w:r>
      <w:r w:rsidRPr="00BC4874">
        <w:rPr>
          <w:rFonts w:cstheme="minorHAnsi"/>
          <w:b/>
          <w:bCs/>
          <w:color w:val="002060"/>
          <w:sz w:val="24"/>
          <w:szCs w:val="24"/>
        </w:rPr>
        <w:t xml:space="preserve">, </w:t>
      </w:r>
      <w:r w:rsidRPr="00BC4874">
        <w:rPr>
          <w:rFonts w:cstheme="minorHAnsi"/>
          <w:color w:val="002060"/>
          <w:sz w:val="24"/>
          <w:szCs w:val="24"/>
        </w:rPr>
        <w:t>laborator de cercetare gastroenterologie și/sau hepatologie</w:t>
      </w:r>
      <w:r w:rsidRPr="00BC4874">
        <w:rPr>
          <w:rFonts w:cstheme="minorHAnsi"/>
          <w:b/>
          <w:bCs/>
          <w:color w:val="002060"/>
          <w:sz w:val="24"/>
          <w:szCs w:val="24"/>
        </w:rPr>
        <w:t>;</w:t>
      </w:r>
    </w:p>
    <w:p w14:paraId="4D56675F" w14:textId="77777777" w:rsidR="00EF268B" w:rsidRPr="00BC4874" w:rsidRDefault="00EF268B" w:rsidP="00EF268B">
      <w:pPr>
        <w:pStyle w:val="Listparagraf"/>
        <w:numPr>
          <w:ilvl w:val="0"/>
          <w:numId w:val="74"/>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BC4874">
        <w:rPr>
          <w:rFonts w:eastAsia="Times New Roman" w:cstheme="minorHAnsi"/>
          <w:b/>
          <w:bCs/>
          <w:color w:val="002060"/>
          <w:sz w:val="24"/>
          <w:szCs w:val="24"/>
        </w:rPr>
        <w:t>cerințe resurse</w:t>
      </w:r>
      <w:r w:rsidRPr="00BC4874">
        <w:rPr>
          <w:rFonts w:cstheme="minorHAnsi"/>
          <w:b/>
          <w:bCs/>
          <w:color w:val="002060"/>
          <w:sz w:val="24"/>
          <w:szCs w:val="24"/>
        </w:rPr>
        <w:t xml:space="preserve"> umane</w:t>
      </w:r>
      <w:r w:rsidRPr="00BC4874">
        <w:rPr>
          <w:rFonts w:cstheme="minorHAnsi"/>
          <w:color w:val="002060"/>
          <w:sz w:val="24"/>
          <w:szCs w:val="24"/>
        </w:rPr>
        <w:t xml:space="preserve"> - personal intern angajat minim 15 medici gastroenterologi;</w:t>
      </w:r>
    </w:p>
    <w:p w14:paraId="06C8882C" w14:textId="77777777" w:rsidR="00EF268B" w:rsidRPr="00BC4874" w:rsidRDefault="00EF268B" w:rsidP="00EF268B">
      <w:pPr>
        <w:pStyle w:val="Listparagraf"/>
        <w:numPr>
          <w:ilvl w:val="0"/>
          <w:numId w:val="86"/>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BC4874">
        <w:rPr>
          <w:rFonts w:eastAsia="Times New Roman" w:cstheme="minorHAnsi"/>
          <w:b/>
          <w:bCs/>
          <w:color w:val="002060"/>
          <w:sz w:val="24"/>
          <w:szCs w:val="24"/>
        </w:rPr>
        <w:t xml:space="preserve">cerințe </w:t>
      </w:r>
      <w:r w:rsidRPr="00BC4874">
        <w:rPr>
          <w:rFonts w:cstheme="minorHAnsi"/>
          <w:b/>
          <w:bCs/>
          <w:color w:val="002060"/>
          <w:sz w:val="24"/>
          <w:szCs w:val="24"/>
        </w:rPr>
        <w:t>dotări minime necesare</w:t>
      </w:r>
      <w:r w:rsidRPr="00BC4874">
        <w:rPr>
          <w:rFonts w:cstheme="minorHAnsi"/>
          <w:color w:val="002060"/>
          <w:sz w:val="24"/>
          <w:szCs w:val="24"/>
        </w:rPr>
        <w:t xml:space="preserve">: echipamente pentru: </w:t>
      </w:r>
    </w:p>
    <w:p w14:paraId="561CBF99" w14:textId="77777777" w:rsidR="00EF268B" w:rsidRPr="00BC4874" w:rsidRDefault="00EF268B" w:rsidP="00EF268B">
      <w:pPr>
        <w:pStyle w:val="Listparagraf"/>
        <w:numPr>
          <w:ilvl w:val="1"/>
          <w:numId w:val="86"/>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BC4874">
        <w:rPr>
          <w:rFonts w:cstheme="minorHAnsi"/>
          <w:color w:val="002060"/>
          <w:sz w:val="24"/>
          <w:szCs w:val="24"/>
        </w:rPr>
        <w:t>ultrasonografie (minim 2);</w:t>
      </w:r>
    </w:p>
    <w:p w14:paraId="27EF3297" w14:textId="77777777" w:rsidR="00EF268B" w:rsidRPr="00BC4874" w:rsidRDefault="00EF268B" w:rsidP="00EF268B">
      <w:pPr>
        <w:pStyle w:val="Listparagraf"/>
        <w:numPr>
          <w:ilvl w:val="1"/>
          <w:numId w:val="86"/>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BC4874">
        <w:rPr>
          <w:rFonts w:cstheme="minorHAnsi"/>
          <w:color w:val="002060"/>
          <w:sz w:val="24"/>
          <w:szCs w:val="24"/>
        </w:rPr>
        <w:t xml:space="preserve">echipamente pentru evaluarea non-invazivă hepatică (minim 2); </w:t>
      </w:r>
    </w:p>
    <w:p w14:paraId="1E7494D0" w14:textId="77777777" w:rsidR="00EF268B" w:rsidRPr="00BC4874" w:rsidRDefault="00EF268B" w:rsidP="00EF268B">
      <w:pPr>
        <w:pStyle w:val="Listparagraf"/>
        <w:numPr>
          <w:ilvl w:val="1"/>
          <w:numId w:val="8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BC4874">
        <w:rPr>
          <w:rFonts w:cstheme="minorHAnsi"/>
          <w:color w:val="002060"/>
          <w:sz w:val="24"/>
          <w:szCs w:val="24"/>
        </w:rPr>
        <w:t>laborator de analize medicale;</w:t>
      </w:r>
    </w:p>
    <w:p w14:paraId="797DADC0" w14:textId="77777777" w:rsidR="00EF268B" w:rsidRPr="006D6717" w:rsidRDefault="00EF268B" w:rsidP="00EF268B">
      <w:pPr>
        <w:pStyle w:val="Listparagraf"/>
        <w:numPr>
          <w:ilvl w:val="1"/>
          <w:numId w:val="8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laborator de endoscopie digestivă;</w:t>
      </w:r>
    </w:p>
    <w:p w14:paraId="657F95CF" w14:textId="77777777" w:rsidR="00EF268B" w:rsidRPr="006D6717" w:rsidRDefault="00EF268B" w:rsidP="00EF268B">
      <w:pPr>
        <w:pStyle w:val="Listparagraf"/>
        <w:numPr>
          <w:ilvl w:val="0"/>
          <w:numId w:val="86"/>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6D6717">
        <w:rPr>
          <w:rFonts w:eastAsia="Times New Roman" w:cstheme="minorHAnsi"/>
          <w:b/>
          <w:bCs/>
          <w:color w:val="002060"/>
          <w:sz w:val="24"/>
          <w:szCs w:val="24"/>
        </w:rPr>
        <w:t xml:space="preserve">cerințe </w:t>
      </w:r>
      <w:r w:rsidRPr="006D6717">
        <w:rPr>
          <w:rFonts w:cstheme="minorHAnsi"/>
          <w:b/>
          <w:bCs/>
          <w:color w:val="002060"/>
          <w:sz w:val="24"/>
          <w:szCs w:val="24"/>
        </w:rPr>
        <w:t>experiență</w:t>
      </w:r>
      <w:r w:rsidRPr="006D6717">
        <w:rPr>
          <w:rFonts w:cstheme="minorHAnsi"/>
          <w:color w:val="002060"/>
          <w:sz w:val="24"/>
          <w:szCs w:val="24"/>
        </w:rPr>
        <w:t>: dovedită în:</w:t>
      </w:r>
    </w:p>
    <w:p w14:paraId="6AA3182A" w14:textId="77777777" w:rsidR="00EF268B" w:rsidRPr="006D6717" w:rsidRDefault="00EF268B" w:rsidP="00EF268B">
      <w:pPr>
        <w:pStyle w:val="Listparagraf"/>
        <w:numPr>
          <w:ilvl w:val="1"/>
          <w:numId w:val="86"/>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elaborarea de strategii / metodologii de screening;</w:t>
      </w:r>
    </w:p>
    <w:p w14:paraId="0DE2E7AA" w14:textId="3B25EF2B" w:rsidR="00EF268B" w:rsidRPr="006D6717" w:rsidRDefault="00EF268B" w:rsidP="00EF268B">
      <w:pPr>
        <w:pStyle w:val="Listparagraf"/>
        <w:numPr>
          <w:ilvl w:val="1"/>
          <w:numId w:val="86"/>
        </w:numPr>
        <w:tabs>
          <w:tab w:val="center" w:pos="0"/>
          <w:tab w:val="left" w:pos="3969"/>
        </w:tabs>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organizarea de activități de screening;</w:t>
      </w:r>
    </w:p>
    <w:p w14:paraId="19EBCD23" w14:textId="78A8C976" w:rsidR="002F213B" w:rsidRPr="006D6717" w:rsidRDefault="0A1D1447" w:rsidP="00AA7A64">
      <w:pPr>
        <w:pStyle w:val="Listparagraf"/>
        <w:numPr>
          <w:ilvl w:val="0"/>
          <w:numId w:val="27"/>
        </w:numPr>
        <w:spacing w:before="60" w:after="0" w:line="240" w:lineRule="auto"/>
        <w:ind w:right="120"/>
        <w:contextualSpacing w:val="0"/>
        <w:jc w:val="both"/>
        <w:rPr>
          <w:rFonts w:eastAsia="Calibri" w:cstheme="minorHAnsi"/>
          <w:color w:val="002060"/>
          <w:sz w:val="24"/>
          <w:szCs w:val="24"/>
        </w:rPr>
      </w:pPr>
      <w:r w:rsidRPr="006D6717">
        <w:rPr>
          <w:rFonts w:cstheme="minorHAnsi"/>
          <w:color w:val="002060"/>
          <w:sz w:val="24"/>
          <w:szCs w:val="24"/>
        </w:rPr>
        <w:lastRenderedPageBreak/>
        <w:t>Ordin/decizie/hotărâre de aprobare a proiectului şi a cheltuielilor aferente.</w:t>
      </w:r>
      <w:r w:rsidRPr="006D6717">
        <w:rPr>
          <w:rFonts w:eastAsia="Calibri" w:cstheme="minorHAnsi"/>
          <w:color w:val="002060"/>
          <w:sz w:val="24"/>
          <w:szCs w:val="24"/>
        </w:rPr>
        <w:t xml:space="preserve"> </w:t>
      </w:r>
    </w:p>
    <w:p w14:paraId="74210F90" w14:textId="77777777" w:rsidR="00477F4C" w:rsidRPr="006D6717" w:rsidRDefault="0A1D1447" w:rsidP="00AA7A64">
      <w:pPr>
        <w:pStyle w:val="Listparagraf"/>
        <w:numPr>
          <w:ilvl w:val="0"/>
          <w:numId w:val="27"/>
        </w:numPr>
        <w:tabs>
          <w:tab w:val="left" w:pos="990"/>
        </w:tabs>
        <w:spacing w:before="60" w:after="0" w:line="240" w:lineRule="auto"/>
        <w:contextualSpacing w:val="0"/>
        <w:jc w:val="both"/>
        <w:rPr>
          <w:rFonts w:cstheme="minorHAnsi"/>
          <w:b/>
          <w:bCs/>
          <w:color w:val="002060"/>
          <w:sz w:val="24"/>
          <w:szCs w:val="24"/>
        </w:rPr>
      </w:pPr>
      <w:r w:rsidRPr="006D6717">
        <w:rPr>
          <w:rFonts w:cstheme="minorHAnsi"/>
          <w:b/>
          <w:bCs/>
          <w:color w:val="002060"/>
          <w:sz w:val="24"/>
          <w:szCs w:val="24"/>
        </w:rPr>
        <w:t>În cazul proiectelor implementate în parteneriat:</w:t>
      </w:r>
    </w:p>
    <w:p w14:paraId="5F262AE8" w14:textId="7C68786D" w:rsidR="00477F4C" w:rsidRPr="006D6717" w:rsidRDefault="430895EC" w:rsidP="00AA7A64">
      <w:pPr>
        <w:pStyle w:val="Listparagraf"/>
        <w:numPr>
          <w:ilvl w:val="0"/>
          <w:numId w:val="11"/>
        </w:numPr>
        <w:spacing w:before="60" w:after="0" w:line="240" w:lineRule="auto"/>
        <w:ind w:right="120"/>
        <w:contextualSpacing w:val="0"/>
        <w:jc w:val="both"/>
        <w:rPr>
          <w:rFonts w:cstheme="minorHAnsi"/>
          <w:i/>
          <w:iCs/>
          <w:color w:val="002060"/>
          <w:sz w:val="24"/>
          <w:szCs w:val="24"/>
        </w:rPr>
      </w:pPr>
      <w:r w:rsidRPr="006D6717">
        <w:rPr>
          <w:rFonts w:cstheme="minorHAnsi"/>
          <w:color w:val="002060"/>
          <w:sz w:val="24"/>
          <w:szCs w:val="24"/>
        </w:rPr>
        <w:t xml:space="preserve">Anexa </w:t>
      </w:r>
      <w:r w:rsidR="00EF268B" w:rsidRPr="006D6717">
        <w:rPr>
          <w:rFonts w:cstheme="minorHAnsi"/>
          <w:color w:val="002060"/>
          <w:sz w:val="24"/>
          <w:szCs w:val="24"/>
        </w:rPr>
        <w:t>8</w:t>
      </w:r>
      <w:r w:rsidRPr="006D6717">
        <w:rPr>
          <w:rFonts w:cstheme="minorHAnsi"/>
          <w:color w:val="002060"/>
          <w:sz w:val="24"/>
          <w:szCs w:val="24"/>
        </w:rPr>
        <w:t xml:space="preserve">: Acordul de parteneriat </w:t>
      </w:r>
      <w:r w:rsidRPr="006D6717">
        <w:rPr>
          <w:rFonts w:cstheme="minorHAnsi"/>
          <w:i/>
          <w:iCs/>
          <w:color w:val="002060"/>
          <w:sz w:val="24"/>
          <w:szCs w:val="24"/>
        </w:rPr>
        <w:t xml:space="preserve">Notă justificativă în care se prezintă analiza valorii adăugate a parteneriatului </w:t>
      </w:r>
    </w:p>
    <w:p w14:paraId="6D0F7094" w14:textId="4EE0F272" w:rsidR="00477F4C" w:rsidRPr="006D6717" w:rsidRDefault="430895EC" w:rsidP="00AA7A64">
      <w:pPr>
        <w:pStyle w:val="Listparagraf"/>
        <w:numPr>
          <w:ilvl w:val="0"/>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Procedura de selecție a partenerilor din sectorul privat, (dacă este cazul)</w:t>
      </w:r>
    </w:p>
    <w:p w14:paraId="46AAE156" w14:textId="77777777" w:rsidR="00477F4C" w:rsidRPr="006D6717" w:rsidRDefault="00477F4C" w:rsidP="001B3CB4">
      <w:pPr>
        <w:pStyle w:val="Listparagraf"/>
        <w:spacing w:before="60" w:after="0" w:line="240" w:lineRule="auto"/>
        <w:ind w:right="120"/>
        <w:contextualSpacing w:val="0"/>
        <w:jc w:val="both"/>
        <w:rPr>
          <w:rFonts w:cstheme="minorHAnsi"/>
          <w:iCs/>
          <w:color w:val="002060"/>
          <w:sz w:val="24"/>
          <w:szCs w:val="24"/>
        </w:rPr>
      </w:pPr>
    </w:p>
    <w:bookmarkEnd w:id="260"/>
    <w:p w14:paraId="73674CC9" w14:textId="717358F3" w:rsidR="003D3EC6" w:rsidRPr="006D6717" w:rsidRDefault="0A1D1447" w:rsidP="00AA7A64">
      <w:pPr>
        <w:pStyle w:val="Listparagraf"/>
        <w:numPr>
          <w:ilvl w:val="0"/>
          <w:numId w:val="27"/>
        </w:numPr>
        <w:tabs>
          <w:tab w:val="left" w:pos="990"/>
        </w:tabs>
        <w:spacing w:before="60" w:after="0" w:line="240" w:lineRule="auto"/>
        <w:contextualSpacing w:val="0"/>
        <w:jc w:val="both"/>
        <w:rPr>
          <w:rFonts w:cstheme="minorHAnsi"/>
          <w:b/>
          <w:bCs/>
          <w:color w:val="002060"/>
          <w:sz w:val="24"/>
          <w:szCs w:val="24"/>
        </w:rPr>
      </w:pPr>
      <w:r w:rsidRPr="006D6717">
        <w:rPr>
          <w:rFonts w:cstheme="minorHAnsi"/>
          <w:b/>
          <w:bCs/>
          <w:color w:val="002060"/>
          <w:sz w:val="24"/>
          <w:szCs w:val="24"/>
        </w:rPr>
        <w:t xml:space="preserve">Alte </w:t>
      </w:r>
      <w:r w:rsidRPr="006D6717">
        <w:rPr>
          <w:rFonts w:cstheme="minorHAnsi"/>
          <w:b/>
          <w:bCs/>
          <w:i/>
          <w:iCs/>
          <w:color w:val="002060"/>
          <w:sz w:val="24"/>
          <w:szCs w:val="24"/>
        </w:rPr>
        <w:t>documente</w:t>
      </w:r>
      <w:r w:rsidRPr="006D6717">
        <w:rPr>
          <w:rFonts w:cstheme="minorHAnsi"/>
          <w:b/>
          <w:bCs/>
          <w:color w:val="002060"/>
          <w:sz w:val="24"/>
          <w:szCs w:val="24"/>
        </w:rPr>
        <w:t>:</w:t>
      </w:r>
    </w:p>
    <w:p w14:paraId="6BEA6051" w14:textId="27F98D6D" w:rsidR="008274F2" w:rsidRPr="006D6717" w:rsidRDefault="430895EC" w:rsidP="00AA7A64">
      <w:pPr>
        <w:pStyle w:val="Listparagraf"/>
        <w:numPr>
          <w:ilvl w:val="0"/>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 xml:space="preserve">Abordarea propusă pentru implementarea următoarelor </w:t>
      </w:r>
      <w:proofErr w:type="spellStart"/>
      <w:r w:rsidRPr="006D6717">
        <w:rPr>
          <w:rFonts w:cstheme="minorHAnsi"/>
          <w:color w:val="002060"/>
          <w:sz w:val="24"/>
          <w:szCs w:val="24"/>
        </w:rPr>
        <w:t>subactivități</w:t>
      </w:r>
      <w:proofErr w:type="spellEnd"/>
      <w:r w:rsidRPr="006D6717">
        <w:rPr>
          <w:rFonts w:cstheme="minorHAnsi"/>
          <w:color w:val="002060"/>
          <w:sz w:val="24"/>
          <w:szCs w:val="24"/>
        </w:rPr>
        <w:t>:</w:t>
      </w:r>
    </w:p>
    <w:p w14:paraId="3E8B8A94" w14:textId="6C4DC02F" w:rsidR="008274F2" w:rsidRPr="006D6717" w:rsidRDefault="008274F2"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 xml:space="preserve">Sub-activitatea 1.1. - </w:t>
      </w:r>
      <w:r w:rsidRPr="006D6717">
        <w:rPr>
          <w:rFonts w:cstheme="minorHAnsi"/>
          <w:iCs/>
          <w:color w:val="002060"/>
          <w:sz w:val="24"/>
          <w:szCs w:val="24"/>
        </w:rPr>
        <w:t xml:space="preserve"> actualizarea cadrului metodologic și preluarea lecțiilor învățate din proiectul POCU etapa I – screening hepatite</w:t>
      </w:r>
    </w:p>
    <w:p w14:paraId="40849BB5" w14:textId="1536194C" w:rsidR="000C7D04" w:rsidRPr="006D6717" w:rsidRDefault="008274F2"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 xml:space="preserve">Sub-activitatea 1.2. - </w:t>
      </w:r>
      <w:r w:rsidR="000C7D04" w:rsidRPr="006D6717">
        <w:rPr>
          <w:rFonts w:cstheme="minorHAnsi"/>
          <w:iCs/>
          <w:color w:val="002060"/>
          <w:sz w:val="24"/>
          <w:szCs w:val="24"/>
        </w:rPr>
        <w:t xml:space="preserve"> organizarea cursurilor de formare</w:t>
      </w:r>
      <w:r w:rsidRPr="006D6717">
        <w:rPr>
          <w:rFonts w:cstheme="minorHAnsi"/>
          <w:iCs/>
          <w:color w:val="002060"/>
          <w:sz w:val="24"/>
          <w:szCs w:val="24"/>
        </w:rPr>
        <w:t xml:space="preserve"> și preluarea lecțiilor învățate din proiectul POCU etapa I – screening hepatite</w:t>
      </w:r>
    </w:p>
    <w:p w14:paraId="434AC996" w14:textId="217AFF66" w:rsidR="008274F2" w:rsidRPr="006D6717" w:rsidRDefault="008274F2"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Sub-activitatea 1.3. –</w:t>
      </w:r>
      <w:r w:rsidR="009D5966" w:rsidRPr="006D6717">
        <w:rPr>
          <w:rFonts w:cstheme="minorHAnsi"/>
          <w:color w:val="002060"/>
          <w:sz w:val="24"/>
          <w:szCs w:val="24"/>
        </w:rPr>
        <w:t xml:space="preserve"> </w:t>
      </w:r>
      <w:r w:rsidRPr="006D6717">
        <w:rPr>
          <w:rFonts w:cstheme="minorHAnsi"/>
          <w:color w:val="002060"/>
          <w:sz w:val="24"/>
          <w:szCs w:val="24"/>
        </w:rPr>
        <w:t>acordarea de sprijin de către</w:t>
      </w:r>
      <w:r w:rsidRPr="006D6717">
        <w:rPr>
          <w:rFonts w:cstheme="minorHAnsi"/>
          <w:iCs/>
          <w:color w:val="002060"/>
          <w:sz w:val="24"/>
          <w:szCs w:val="24"/>
        </w:rPr>
        <w:t xml:space="preserve"> </w:t>
      </w:r>
      <w:r w:rsidRPr="006D6717">
        <w:rPr>
          <w:rFonts w:cstheme="minorHAnsi"/>
          <w:color w:val="002060"/>
          <w:sz w:val="24"/>
          <w:szCs w:val="24"/>
        </w:rPr>
        <w:t>consiliul științific pentru implementarea la nivel regional a programului de screening al populației pentru boli hepatice cronice</w:t>
      </w:r>
    </w:p>
    <w:p w14:paraId="7C74ACDA" w14:textId="374DE538" w:rsidR="008274F2" w:rsidRPr="006D6717" w:rsidRDefault="008274F2" w:rsidP="00AA7A64">
      <w:pPr>
        <w:pStyle w:val="Listparagraf"/>
        <w:numPr>
          <w:ilvl w:val="1"/>
          <w:numId w:val="11"/>
        </w:numPr>
        <w:spacing w:before="60" w:after="0" w:line="240" w:lineRule="auto"/>
        <w:ind w:right="120"/>
        <w:contextualSpacing w:val="0"/>
        <w:jc w:val="both"/>
        <w:rPr>
          <w:rFonts w:cstheme="minorHAnsi"/>
          <w:iCs/>
          <w:color w:val="002060"/>
          <w:sz w:val="24"/>
          <w:szCs w:val="24"/>
        </w:rPr>
      </w:pPr>
      <w:bookmarkStart w:id="261" w:name="_Hlk143939150"/>
      <w:r w:rsidRPr="006D6717">
        <w:rPr>
          <w:rFonts w:cstheme="minorHAnsi"/>
          <w:color w:val="002060"/>
          <w:sz w:val="24"/>
          <w:szCs w:val="24"/>
        </w:rPr>
        <w:t>Sub-activitatea 1.4</w:t>
      </w:r>
      <w:r w:rsidR="009D5966" w:rsidRPr="006D6717">
        <w:rPr>
          <w:rFonts w:cstheme="minorHAnsi"/>
          <w:color w:val="002060"/>
          <w:sz w:val="24"/>
          <w:szCs w:val="24"/>
        </w:rPr>
        <w:t xml:space="preserve">. - </w:t>
      </w:r>
      <w:r w:rsidRPr="006D6717">
        <w:rPr>
          <w:rFonts w:cstheme="minorHAnsi"/>
          <w:color w:val="002060"/>
          <w:sz w:val="24"/>
          <w:szCs w:val="24"/>
        </w:rPr>
        <w:t xml:space="preserve"> </w:t>
      </w:r>
      <w:r w:rsidR="009D5966" w:rsidRPr="006D6717">
        <w:rPr>
          <w:rFonts w:cstheme="minorHAnsi"/>
          <w:color w:val="002060"/>
          <w:sz w:val="24"/>
          <w:szCs w:val="24"/>
        </w:rPr>
        <w:t>d</w:t>
      </w:r>
      <w:r w:rsidRPr="006D6717">
        <w:rPr>
          <w:rFonts w:cstheme="minorHAnsi"/>
          <w:color w:val="002060"/>
          <w:sz w:val="24"/>
          <w:szCs w:val="24"/>
        </w:rPr>
        <w:t>ezvoltarea și operaționalizarea unei rețele de comunicare eficientă între furnizori de servicii de screening de la nivel local și centrele regionale de screening</w:t>
      </w:r>
      <w:bookmarkEnd w:id="261"/>
    </w:p>
    <w:p w14:paraId="77D08E03" w14:textId="2A5FA873" w:rsidR="008274F2" w:rsidRPr="006D6717" w:rsidRDefault="008274F2"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Sub-activitatea 2.1.</w:t>
      </w:r>
      <w:r w:rsidRPr="006D6717">
        <w:rPr>
          <w:rFonts w:cstheme="minorHAnsi"/>
          <w:sz w:val="24"/>
          <w:szCs w:val="24"/>
        </w:rPr>
        <w:t xml:space="preserve"> </w:t>
      </w:r>
      <w:r w:rsidR="009D5966" w:rsidRPr="006D6717">
        <w:rPr>
          <w:rFonts w:cstheme="minorHAnsi"/>
          <w:sz w:val="24"/>
          <w:szCs w:val="24"/>
        </w:rPr>
        <w:t>- a</w:t>
      </w:r>
      <w:r w:rsidRPr="006D6717">
        <w:rPr>
          <w:rFonts w:cstheme="minorHAnsi"/>
          <w:color w:val="002060"/>
          <w:sz w:val="24"/>
          <w:szCs w:val="24"/>
        </w:rPr>
        <w:t>ctualizarea bazelor de date și a infrastructurii IT aferente programului de screening al populației pentru depistarea infecțiilor cronice cu virusuri hepati</w:t>
      </w:r>
      <w:r w:rsidR="006B4A08" w:rsidRPr="006D6717">
        <w:rPr>
          <w:rFonts w:cstheme="minorHAnsi"/>
          <w:color w:val="002060"/>
          <w:sz w:val="24"/>
          <w:szCs w:val="24"/>
        </w:rPr>
        <w:t>ti</w:t>
      </w:r>
      <w:r w:rsidRPr="006D6717">
        <w:rPr>
          <w:rFonts w:cstheme="minorHAnsi"/>
          <w:color w:val="002060"/>
          <w:sz w:val="24"/>
          <w:szCs w:val="24"/>
        </w:rPr>
        <w:t xml:space="preserve">ce </w:t>
      </w:r>
      <w:r w:rsidRPr="006D6717">
        <w:rPr>
          <w:rFonts w:cstheme="minorHAnsi"/>
          <w:iCs/>
          <w:color w:val="002060"/>
          <w:sz w:val="24"/>
          <w:szCs w:val="24"/>
        </w:rPr>
        <w:t>și preluarea lecțiilor învățate din proiectul POCU etapa I – screening hepatite</w:t>
      </w:r>
    </w:p>
    <w:p w14:paraId="37C306F9" w14:textId="597C80E6" w:rsidR="008274F2" w:rsidRPr="006D6717" w:rsidRDefault="0A1D1447" w:rsidP="00AA7A64">
      <w:pPr>
        <w:pStyle w:val="Listparagraf"/>
        <w:numPr>
          <w:ilvl w:val="1"/>
          <w:numId w:val="11"/>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Sub-activitatea 2.2.</w:t>
      </w:r>
      <w:r w:rsidR="00182E01" w:rsidRPr="006D6717">
        <w:rPr>
          <w:rFonts w:cstheme="minorHAnsi"/>
          <w:color w:val="002060"/>
          <w:sz w:val="24"/>
          <w:szCs w:val="24"/>
        </w:rPr>
        <w:t xml:space="preserve"> Organizarea și derularea de sesiuni de informare și diseminare a importanței și semnificației datelor medicale din </w:t>
      </w:r>
      <w:r w:rsidR="00182E01" w:rsidRPr="006D6717">
        <w:rPr>
          <w:rFonts w:eastAsia="Calibri" w:cstheme="minorHAnsi"/>
          <w:color w:val="002060"/>
          <w:sz w:val="24"/>
          <w:szCs w:val="24"/>
        </w:rPr>
        <w:t xml:space="preserve">registrul de screening </w:t>
      </w:r>
      <w:r w:rsidR="00182E01" w:rsidRPr="006D6717">
        <w:rPr>
          <w:rFonts w:eastAsia="Calibri" w:cstheme="minorHAnsi"/>
          <w:i/>
          <w:iCs/>
          <w:color w:val="002060"/>
          <w:sz w:val="24"/>
          <w:szCs w:val="24"/>
        </w:rPr>
        <w:t xml:space="preserve">- Sistemul Electronic de evidență al </w:t>
      </w:r>
      <w:proofErr w:type="spellStart"/>
      <w:r w:rsidR="00182E01" w:rsidRPr="006D6717">
        <w:rPr>
          <w:rFonts w:eastAsia="Calibri" w:cstheme="minorHAnsi"/>
          <w:i/>
          <w:iCs/>
          <w:color w:val="002060"/>
          <w:sz w:val="24"/>
          <w:szCs w:val="24"/>
        </w:rPr>
        <w:t>Screeningului</w:t>
      </w:r>
      <w:proofErr w:type="spellEnd"/>
      <w:r w:rsidR="00182E01" w:rsidRPr="006D6717">
        <w:rPr>
          <w:rFonts w:eastAsia="Calibri" w:cstheme="minorHAnsi"/>
          <w:i/>
          <w:iCs/>
          <w:color w:val="002060"/>
          <w:sz w:val="24"/>
          <w:szCs w:val="24"/>
        </w:rPr>
        <w:t xml:space="preserve"> (SEES)</w:t>
      </w:r>
      <w:r w:rsidR="00182E01" w:rsidRPr="006D6717">
        <w:rPr>
          <w:rFonts w:cstheme="minorHAnsi"/>
          <w:color w:val="002060"/>
          <w:sz w:val="24"/>
          <w:szCs w:val="24"/>
        </w:rPr>
        <w:t xml:space="preserve"> </w:t>
      </w:r>
      <w:r w:rsidRPr="006D6717">
        <w:rPr>
          <w:rFonts w:cstheme="minorHAnsi"/>
          <w:sz w:val="24"/>
          <w:szCs w:val="24"/>
        </w:rPr>
        <w:t xml:space="preserve"> </w:t>
      </w:r>
    </w:p>
    <w:p w14:paraId="294C04F9" w14:textId="16E4F105" w:rsidR="008274F2" w:rsidRPr="006D6717" w:rsidRDefault="008274F2" w:rsidP="001B3CB4">
      <w:pPr>
        <w:pStyle w:val="Listparagraf"/>
        <w:spacing w:before="60" w:after="0" w:line="240" w:lineRule="auto"/>
        <w:ind w:left="1440" w:right="120"/>
        <w:contextualSpacing w:val="0"/>
        <w:jc w:val="both"/>
        <w:rPr>
          <w:rFonts w:cstheme="minorHAnsi"/>
          <w:iCs/>
          <w:color w:val="002060"/>
          <w:sz w:val="24"/>
          <w:szCs w:val="24"/>
        </w:rPr>
      </w:pPr>
    </w:p>
    <w:p w14:paraId="0EE3D813" w14:textId="4909CF96" w:rsidR="0057123C" w:rsidRPr="006D6717" w:rsidRDefault="00F90409" w:rsidP="00AA7A64">
      <w:pPr>
        <w:pStyle w:val="Listparagraf"/>
        <w:numPr>
          <w:ilvl w:val="0"/>
          <w:numId w:val="11"/>
        </w:numPr>
        <w:spacing w:before="60" w:after="0" w:line="240" w:lineRule="auto"/>
        <w:ind w:right="120"/>
        <w:contextualSpacing w:val="0"/>
        <w:jc w:val="both"/>
        <w:rPr>
          <w:rFonts w:cstheme="minorHAnsi"/>
          <w:b/>
          <w:bCs/>
          <w:iCs/>
          <w:color w:val="002060"/>
          <w:sz w:val="24"/>
          <w:szCs w:val="24"/>
        </w:rPr>
      </w:pPr>
      <w:r w:rsidRPr="006D6717">
        <w:rPr>
          <w:rFonts w:cstheme="minorHAnsi"/>
          <w:color w:val="002060"/>
          <w:sz w:val="24"/>
          <w:szCs w:val="24"/>
        </w:rPr>
        <w:t>Fise de post</w:t>
      </w:r>
      <w:r w:rsidR="430895EC" w:rsidRPr="006D6717">
        <w:rPr>
          <w:rFonts w:cstheme="minorHAnsi"/>
          <w:color w:val="002060"/>
          <w:sz w:val="24"/>
          <w:szCs w:val="24"/>
        </w:rPr>
        <w:t xml:space="preserve"> care </w:t>
      </w:r>
      <w:r w:rsidRPr="006D6717">
        <w:rPr>
          <w:rFonts w:cstheme="minorHAnsi"/>
          <w:color w:val="002060"/>
          <w:sz w:val="24"/>
          <w:szCs w:val="24"/>
        </w:rPr>
        <w:t>stabilesc</w:t>
      </w:r>
      <w:r w:rsidR="430895EC" w:rsidRPr="006D6717">
        <w:rPr>
          <w:rFonts w:cstheme="minorHAnsi"/>
          <w:color w:val="002060"/>
          <w:sz w:val="24"/>
          <w:szCs w:val="24"/>
        </w:rPr>
        <w:t xml:space="preserve"> experiența experți</w:t>
      </w:r>
      <w:r w:rsidR="008471F8" w:rsidRPr="006D6717">
        <w:rPr>
          <w:rFonts w:cstheme="minorHAnsi"/>
          <w:color w:val="002060"/>
          <w:sz w:val="24"/>
          <w:szCs w:val="24"/>
        </w:rPr>
        <w:t>lor</w:t>
      </w:r>
      <w:r w:rsidR="430895EC" w:rsidRPr="006D6717">
        <w:rPr>
          <w:rFonts w:cstheme="minorHAnsi"/>
          <w:color w:val="002060"/>
          <w:sz w:val="24"/>
          <w:szCs w:val="24"/>
        </w:rPr>
        <w:t xml:space="preserve"> relevanți implicați în derularea activităților 1 și 2 și a </w:t>
      </w:r>
      <w:proofErr w:type="spellStart"/>
      <w:r w:rsidR="430895EC" w:rsidRPr="006D6717">
        <w:rPr>
          <w:rFonts w:cstheme="minorHAnsi"/>
          <w:color w:val="002060"/>
          <w:sz w:val="24"/>
          <w:szCs w:val="24"/>
        </w:rPr>
        <w:t>subactivităților</w:t>
      </w:r>
      <w:proofErr w:type="spellEnd"/>
      <w:r w:rsidR="430895EC" w:rsidRPr="006D6717">
        <w:rPr>
          <w:rFonts w:cstheme="minorHAnsi"/>
          <w:color w:val="002060"/>
          <w:sz w:val="24"/>
          <w:szCs w:val="24"/>
        </w:rPr>
        <w:t xml:space="preserve"> aferente:–</w:t>
      </w:r>
      <w:bookmarkStart w:id="262" w:name="_Hlk140753928"/>
      <w:r w:rsidR="430895EC" w:rsidRPr="006D6717">
        <w:rPr>
          <w:rFonts w:cstheme="minorHAnsi"/>
          <w:color w:val="002060"/>
          <w:sz w:val="24"/>
          <w:szCs w:val="24"/>
        </w:rPr>
        <w:t xml:space="preserve"> conform</w:t>
      </w:r>
      <w:bookmarkEnd w:id="262"/>
      <w:r w:rsidR="00EF268B" w:rsidRPr="006D6717">
        <w:rPr>
          <w:rFonts w:cstheme="minorHAnsi"/>
          <w:color w:val="002060"/>
          <w:sz w:val="24"/>
          <w:szCs w:val="24"/>
        </w:rPr>
        <w:t xml:space="preserve"> </w:t>
      </w:r>
      <w:r w:rsidR="430895EC" w:rsidRPr="006D6717">
        <w:rPr>
          <w:rFonts w:cstheme="minorHAnsi"/>
          <w:b/>
          <w:bCs/>
          <w:color w:val="002060"/>
          <w:sz w:val="24"/>
          <w:szCs w:val="24"/>
        </w:rPr>
        <w:t xml:space="preserve">Anexa </w:t>
      </w:r>
      <w:r w:rsidR="00EF268B" w:rsidRPr="006D6717">
        <w:rPr>
          <w:rFonts w:cstheme="minorHAnsi"/>
          <w:b/>
          <w:bCs/>
          <w:color w:val="002060"/>
          <w:sz w:val="24"/>
          <w:szCs w:val="24"/>
        </w:rPr>
        <w:t>1</w:t>
      </w:r>
      <w:r w:rsidR="430895EC" w:rsidRPr="006D6717">
        <w:rPr>
          <w:rFonts w:cstheme="minorHAnsi"/>
          <w:b/>
          <w:bCs/>
          <w:color w:val="002060"/>
          <w:sz w:val="24"/>
          <w:szCs w:val="24"/>
        </w:rPr>
        <w:t>: Criterii de evaluare și selecție</w:t>
      </w:r>
    </w:p>
    <w:p w14:paraId="42D9E6DB" w14:textId="77777777" w:rsidR="000C7D04" w:rsidRPr="006D6717" w:rsidRDefault="000C7D04"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experți responsabili cu actualizarea cadrului metodologic - sub-activitatea 1.1.;</w:t>
      </w:r>
    </w:p>
    <w:p w14:paraId="3C7A2CF6" w14:textId="77777777" w:rsidR="000C7D04" w:rsidRPr="006D6717" w:rsidRDefault="000C7D04"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experți formatori implicați în derularea sub-activității 1.2.</w:t>
      </w:r>
    </w:p>
    <w:p w14:paraId="361BA532" w14:textId="77777777" w:rsidR="000C7D04" w:rsidRPr="006D6717" w:rsidRDefault="000C7D04"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experți care asigură sprijinul științific furnizat pentru implementarea la nivel regional a programului de screening al populației pentru boli hepatice cronice - sub-activitatea 1.3.</w:t>
      </w:r>
    </w:p>
    <w:p w14:paraId="24E94C07" w14:textId="162219DA" w:rsidR="009D5966" w:rsidRPr="006D6717" w:rsidRDefault="009D5966" w:rsidP="00AA7A64">
      <w:pPr>
        <w:pStyle w:val="Listparagraf"/>
        <w:numPr>
          <w:ilvl w:val="1"/>
          <w:numId w:val="11"/>
        </w:numPr>
        <w:spacing w:before="60" w:after="0" w:line="240" w:lineRule="auto"/>
        <w:ind w:right="120"/>
        <w:contextualSpacing w:val="0"/>
        <w:jc w:val="both"/>
        <w:rPr>
          <w:rFonts w:cstheme="minorHAnsi"/>
          <w:iCs/>
          <w:color w:val="002060"/>
          <w:sz w:val="24"/>
          <w:szCs w:val="24"/>
        </w:rPr>
      </w:pPr>
      <w:r w:rsidRPr="006D6717">
        <w:rPr>
          <w:rFonts w:cstheme="minorHAnsi"/>
          <w:iCs/>
          <w:color w:val="002060"/>
          <w:sz w:val="24"/>
          <w:szCs w:val="24"/>
        </w:rPr>
        <w:t>experți care asigură dezvoltarea și operaționalizarea unei rețele de comunicare eficientă între furnizori de servicii de screening de la nivel local și centrele regionale de screening - sub-activitatea 1.4.</w:t>
      </w:r>
    </w:p>
    <w:p w14:paraId="5D9D421C" w14:textId="24191563" w:rsidR="000C7D04" w:rsidRPr="006D6717" w:rsidRDefault="0A1D1447" w:rsidP="00AA7A64">
      <w:pPr>
        <w:pStyle w:val="Listparagraf"/>
        <w:numPr>
          <w:ilvl w:val="1"/>
          <w:numId w:val="11"/>
        </w:numPr>
        <w:spacing w:before="60" w:after="0" w:line="240" w:lineRule="auto"/>
        <w:ind w:right="120"/>
        <w:contextualSpacing w:val="0"/>
        <w:jc w:val="both"/>
        <w:rPr>
          <w:rFonts w:cstheme="minorHAnsi"/>
          <w:color w:val="002060"/>
          <w:sz w:val="24"/>
          <w:szCs w:val="24"/>
        </w:rPr>
      </w:pPr>
      <w:r w:rsidRPr="006D6717">
        <w:rPr>
          <w:rFonts w:cstheme="minorHAnsi"/>
          <w:color w:val="002060"/>
          <w:sz w:val="24"/>
          <w:szCs w:val="24"/>
        </w:rPr>
        <w:t xml:space="preserve">experți responsabili cu actualizare </w:t>
      </w:r>
      <w:r w:rsidRPr="006D6717">
        <w:rPr>
          <w:rFonts w:eastAsia="Calibri" w:cstheme="minorHAnsi"/>
          <w:color w:val="002060"/>
          <w:sz w:val="24"/>
          <w:szCs w:val="24"/>
        </w:rPr>
        <w:t xml:space="preserve"> registru </w:t>
      </w:r>
      <w:r w:rsidRPr="006D6717">
        <w:rPr>
          <w:rFonts w:eastAsia="Calibri" w:cstheme="minorHAnsi"/>
          <w:i/>
          <w:iCs/>
          <w:color w:val="002060"/>
          <w:sz w:val="24"/>
          <w:szCs w:val="24"/>
        </w:rPr>
        <w:t xml:space="preserve">Sistemului Electronic de evidență al </w:t>
      </w:r>
      <w:proofErr w:type="spellStart"/>
      <w:r w:rsidRPr="006D6717">
        <w:rPr>
          <w:rFonts w:eastAsia="Calibri" w:cstheme="minorHAnsi"/>
          <w:i/>
          <w:iCs/>
          <w:color w:val="002060"/>
          <w:sz w:val="24"/>
          <w:szCs w:val="24"/>
        </w:rPr>
        <w:t>Screeningului</w:t>
      </w:r>
      <w:proofErr w:type="spellEnd"/>
      <w:r w:rsidRPr="006D6717">
        <w:rPr>
          <w:rFonts w:eastAsia="Calibri" w:cstheme="minorHAnsi"/>
          <w:i/>
          <w:iCs/>
          <w:color w:val="002060"/>
          <w:sz w:val="24"/>
          <w:szCs w:val="24"/>
        </w:rPr>
        <w:t xml:space="preserve"> (SEES)</w:t>
      </w:r>
      <w:r w:rsidR="00EF268B" w:rsidRPr="006D6717">
        <w:rPr>
          <w:rFonts w:cstheme="minorHAnsi"/>
          <w:iCs/>
          <w:color w:val="002060"/>
          <w:sz w:val="24"/>
          <w:szCs w:val="24"/>
        </w:rPr>
        <w:t xml:space="preserve"> sub-activitatea 2.1.</w:t>
      </w:r>
      <w:r w:rsidR="00EF268B" w:rsidRPr="006D6717">
        <w:rPr>
          <w:rFonts w:cstheme="minorHAnsi"/>
          <w:color w:val="002060"/>
          <w:sz w:val="24"/>
          <w:szCs w:val="24"/>
        </w:rPr>
        <w:t xml:space="preserve">, precum și a celor implicați în activitatea </w:t>
      </w:r>
      <w:r w:rsidRPr="006D6717">
        <w:rPr>
          <w:rFonts w:cstheme="minorHAnsi"/>
          <w:color w:val="002060"/>
          <w:sz w:val="24"/>
          <w:szCs w:val="24"/>
        </w:rPr>
        <w:t xml:space="preserve"> 2,2</w:t>
      </w:r>
    </w:p>
    <w:p w14:paraId="7B0730CC" w14:textId="77777777" w:rsidR="000C7D04" w:rsidRPr="006D6717" w:rsidRDefault="000C7D04" w:rsidP="001B3CB4">
      <w:pPr>
        <w:spacing w:before="60" w:after="0" w:line="240" w:lineRule="auto"/>
        <w:ind w:left="1080" w:right="120"/>
        <w:jc w:val="both"/>
        <w:rPr>
          <w:rFonts w:cstheme="minorHAnsi"/>
          <w:iCs/>
          <w:color w:val="002060"/>
          <w:sz w:val="24"/>
          <w:szCs w:val="24"/>
        </w:rPr>
      </w:pPr>
    </w:p>
    <w:p w14:paraId="427716EE" w14:textId="4E941858" w:rsidR="00477F4C" w:rsidRPr="006D6717" w:rsidRDefault="430895EC" w:rsidP="00AA7A64">
      <w:pPr>
        <w:pStyle w:val="Listparagraf"/>
        <w:numPr>
          <w:ilvl w:val="0"/>
          <w:numId w:val="11"/>
        </w:numPr>
        <w:spacing w:before="60" w:after="0" w:line="240" w:lineRule="auto"/>
        <w:ind w:right="120"/>
        <w:contextualSpacing w:val="0"/>
        <w:jc w:val="both"/>
        <w:rPr>
          <w:rFonts w:cstheme="minorHAnsi"/>
          <w:iCs/>
          <w:color w:val="002060"/>
          <w:sz w:val="24"/>
          <w:szCs w:val="24"/>
        </w:rPr>
      </w:pPr>
      <w:r w:rsidRPr="006D6717">
        <w:rPr>
          <w:rFonts w:cstheme="minorHAnsi"/>
          <w:color w:val="002060"/>
          <w:sz w:val="24"/>
          <w:szCs w:val="24"/>
        </w:rPr>
        <w:t>Documente care să demonstreze experiența relevantă în domeniul activităților desfășurate în proiect de solicitant/parteneri;</w:t>
      </w:r>
    </w:p>
    <w:p w14:paraId="65EFA6E2" w14:textId="520B7AB0" w:rsidR="004D40AB" w:rsidRPr="006D6717" w:rsidRDefault="430895EC" w:rsidP="00AA7A64">
      <w:pPr>
        <w:pStyle w:val="Listparagraf"/>
        <w:numPr>
          <w:ilvl w:val="0"/>
          <w:numId w:val="11"/>
        </w:numPr>
        <w:spacing w:before="60" w:after="0" w:line="240" w:lineRule="auto"/>
        <w:ind w:right="120"/>
        <w:contextualSpacing w:val="0"/>
        <w:jc w:val="both"/>
        <w:rPr>
          <w:rFonts w:cstheme="minorHAnsi"/>
          <w:color w:val="002060"/>
          <w:sz w:val="24"/>
          <w:szCs w:val="24"/>
        </w:rPr>
      </w:pPr>
      <w:bookmarkStart w:id="263" w:name="_Hlk135060505"/>
      <w:bookmarkStart w:id="264" w:name="_Hlk140753963"/>
      <w:r w:rsidRPr="006D6717">
        <w:rPr>
          <w:rFonts w:cstheme="minorHAnsi"/>
          <w:color w:val="002060"/>
          <w:sz w:val="24"/>
          <w:szCs w:val="24"/>
        </w:rPr>
        <w:t>Pentru toate achizițiile de echipamente și alte tipuri de achiziții, cu excepția celor care fac obiectul costurilor indirecte se vor depune</w:t>
      </w:r>
      <w:r w:rsidRPr="006D6717">
        <w:rPr>
          <w:rFonts w:cstheme="minorHAnsi"/>
          <w:i/>
          <w:iCs/>
          <w:color w:val="002060"/>
          <w:sz w:val="24"/>
          <w:szCs w:val="24"/>
        </w:rPr>
        <w:t xml:space="preserve"> </w:t>
      </w:r>
      <w:r w:rsidRPr="006D6717">
        <w:rPr>
          <w:rFonts w:cstheme="minorHAnsi"/>
          <w:color w:val="002060"/>
          <w:sz w:val="24"/>
          <w:szCs w:val="24"/>
        </w:rPr>
        <w:t xml:space="preserve">minim 2 oferte sau cercetări de piață efectuate de solicitant din surse independente si verificabile: </w:t>
      </w:r>
      <w:r w:rsidRPr="006D6717">
        <w:rPr>
          <w:rFonts w:cstheme="minorHAnsi"/>
          <w:i/>
          <w:iCs/>
          <w:color w:val="002060"/>
          <w:sz w:val="24"/>
          <w:szCs w:val="24"/>
        </w:rPr>
        <w:t xml:space="preserve">statistici oficiale, standarde de calitate, preturi standard, oferte de piață echipamente, </w:t>
      </w:r>
      <w:r w:rsidRPr="006D6717">
        <w:rPr>
          <w:rFonts w:cstheme="minorHAnsi"/>
          <w:color w:val="002060"/>
          <w:sz w:val="24"/>
          <w:szCs w:val="24"/>
        </w:rPr>
        <w:t>justificări ale costurilor necesare în procesul de evaluare a rezonabilității costurilor;</w:t>
      </w:r>
    </w:p>
    <w:bookmarkEnd w:id="258"/>
    <w:bookmarkEnd w:id="263"/>
    <w:bookmarkEnd w:id="264"/>
    <w:p w14:paraId="0C715846" w14:textId="18DC1D0B" w:rsidR="00566CCA" w:rsidRPr="006D6717" w:rsidRDefault="00566CCA" w:rsidP="001B3CB4">
      <w:pPr>
        <w:pStyle w:val="Listparagraf"/>
        <w:spacing w:before="60" w:after="0" w:line="240" w:lineRule="auto"/>
        <w:contextualSpacing w:val="0"/>
        <w:rPr>
          <w:rFonts w:cstheme="minorHAnsi"/>
          <w:b/>
          <w:bCs/>
          <w:i/>
          <w:color w:val="002060"/>
          <w:sz w:val="24"/>
          <w:szCs w:val="24"/>
        </w:rPr>
      </w:pPr>
      <w:r w:rsidRPr="006D6717">
        <w:rPr>
          <w:rFonts w:cstheme="minorHAnsi"/>
          <w:b/>
          <w:bCs/>
          <w:i/>
          <w:color w:val="002060"/>
          <w:sz w:val="24"/>
          <w:szCs w:val="24"/>
        </w:rPr>
        <w:tab/>
      </w:r>
    </w:p>
    <w:p w14:paraId="0B7F7F16" w14:textId="24C9E2C4" w:rsidR="00B20313"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5" w:name="_Toc146872318"/>
      <w:r w:rsidRPr="006D6717">
        <w:rPr>
          <w:rFonts w:cstheme="minorHAnsi"/>
          <w:b/>
          <w:bCs/>
          <w:color w:val="002060"/>
          <w:sz w:val="24"/>
          <w:szCs w:val="24"/>
        </w:rPr>
        <w:t>Aspecte administrative privind depunerea cererii de finanțare</w:t>
      </w:r>
      <w:bookmarkEnd w:id="265"/>
      <w:r w:rsidRPr="006D6717">
        <w:rPr>
          <w:rFonts w:cstheme="minorHAnsi"/>
          <w:b/>
          <w:bCs/>
          <w:color w:val="002060"/>
          <w:sz w:val="24"/>
          <w:szCs w:val="24"/>
        </w:rPr>
        <w:t xml:space="preserve"> </w:t>
      </w:r>
      <w:r w:rsidR="00B20313" w:rsidRPr="006D6717">
        <w:rPr>
          <w:rFonts w:cstheme="minorHAnsi"/>
          <w:sz w:val="24"/>
          <w:szCs w:val="24"/>
        </w:rPr>
        <w:tab/>
      </w:r>
    </w:p>
    <w:p w14:paraId="2321F85C" w14:textId="77777777" w:rsidR="006A7DC9" w:rsidRPr="006D6717" w:rsidRDefault="006A7DC9"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Cererile de finanțare se depun </w:t>
      </w:r>
      <w:r w:rsidRPr="006D6717">
        <w:rPr>
          <w:rFonts w:cstheme="minorHAnsi"/>
          <w:color w:val="002060"/>
          <w:sz w:val="24"/>
          <w:szCs w:val="24"/>
          <w:u w:val="single"/>
        </w:rPr>
        <w:t>exclusiv</w:t>
      </w:r>
      <w:r w:rsidRPr="006D6717">
        <w:rPr>
          <w:rFonts w:cstheme="minorHAnsi"/>
          <w:color w:val="002060"/>
          <w:sz w:val="24"/>
          <w:szCs w:val="24"/>
        </w:rPr>
        <w:t xml:space="preserve"> prin intermediul aplicației MySMIS2021/SMIS2021+ prin completarea și transmiterea acesteia integral, inclusiv prin încărcarea documentelor menționate în secțiunea 7.4.</w:t>
      </w:r>
    </w:p>
    <w:p w14:paraId="6941A1DC" w14:textId="77777777" w:rsidR="006A7DC9" w:rsidRPr="006D6717" w:rsidRDefault="006A7DC9" w:rsidP="001B3CB4">
      <w:pPr>
        <w:spacing w:before="60" w:after="0" w:line="240" w:lineRule="auto"/>
        <w:jc w:val="both"/>
        <w:rPr>
          <w:rFonts w:cstheme="minorHAnsi"/>
          <w:color w:val="002060"/>
          <w:sz w:val="24"/>
          <w:szCs w:val="24"/>
        </w:rPr>
      </w:pPr>
      <w:r w:rsidRPr="006D6717">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p w14:paraId="51D34602" w14:textId="77777777" w:rsidR="00E27F10" w:rsidRPr="006D6717" w:rsidRDefault="00E27F10"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Cererea de finanțare depusă de solicitanți trebuie să respecte modelul cadru aprobat prin ordin al ministrului investițiilor și proiectelor europene. </w:t>
      </w:r>
    </w:p>
    <w:p w14:paraId="79DC6D4B" w14:textId="42B93043" w:rsidR="00E27F10" w:rsidRPr="006D6717" w:rsidRDefault="00E27F10"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La cererea de finanțare, solicitantul anexează, indiferent de program sau de apelul de proiecte, </w:t>
      </w:r>
      <w:r w:rsidRPr="006D6717">
        <w:rPr>
          <w:rFonts w:cstheme="minorHAnsi"/>
          <w:b/>
          <w:bCs/>
          <w:color w:val="002060"/>
          <w:sz w:val="24"/>
          <w:szCs w:val="24"/>
        </w:rPr>
        <w:t>Anexa</w:t>
      </w:r>
      <w:r w:rsidR="00EF268B" w:rsidRPr="006D6717">
        <w:rPr>
          <w:rFonts w:cstheme="minorHAnsi"/>
          <w:b/>
          <w:bCs/>
          <w:color w:val="002060"/>
          <w:sz w:val="24"/>
          <w:szCs w:val="24"/>
        </w:rPr>
        <w:t xml:space="preserve"> 4</w:t>
      </w:r>
      <w:r w:rsidR="00130446" w:rsidRPr="006D6717">
        <w:rPr>
          <w:rFonts w:cstheme="minorHAnsi"/>
          <w:b/>
          <w:bCs/>
          <w:color w:val="002060"/>
          <w:sz w:val="24"/>
          <w:szCs w:val="24"/>
        </w:rPr>
        <w:t>:</w:t>
      </w:r>
      <w:r w:rsidR="00953867" w:rsidRPr="006D6717">
        <w:rPr>
          <w:rFonts w:cstheme="minorHAnsi"/>
          <w:b/>
          <w:bCs/>
          <w:color w:val="002060"/>
          <w:sz w:val="24"/>
          <w:szCs w:val="24"/>
        </w:rPr>
        <w:t xml:space="preserve"> </w:t>
      </w:r>
      <w:r w:rsidRPr="006D6717">
        <w:rPr>
          <w:rFonts w:cstheme="minorHAnsi"/>
          <w:b/>
          <w:bCs/>
          <w:color w:val="002060"/>
          <w:sz w:val="24"/>
          <w:szCs w:val="24"/>
        </w:rPr>
        <w:t>Declarația unică</w:t>
      </w:r>
      <w:r w:rsidRPr="006D6717">
        <w:rPr>
          <w:rFonts w:cstheme="minorHAnsi"/>
          <w:color w:val="002060"/>
          <w:sz w:val="24"/>
          <w:szCs w:val="24"/>
        </w:rPr>
        <w:t xml:space="preserve">, care se completează conform prevederilor art. 8 alin. (2) și (3) din OUG nr. 23/2023 </w:t>
      </w:r>
      <w:r w:rsidRPr="006D6717">
        <w:rPr>
          <w:rFonts w:cstheme="minorHAnsi"/>
          <w:i/>
          <w:iCs/>
          <w:color w:val="002060"/>
          <w:sz w:val="24"/>
          <w:szCs w:val="24"/>
        </w:rPr>
        <w:t>privind instituirea unor măsuri de simplificare și digitalizare pentru gestionarea fondurilor europene aferente Politicii de coeziune 2021—2027</w:t>
      </w:r>
      <w:r w:rsidRPr="006D6717">
        <w:rPr>
          <w:rFonts w:cstheme="minorHAnsi"/>
          <w:color w:val="002060"/>
          <w:sz w:val="24"/>
          <w:szCs w:val="24"/>
        </w:rPr>
        <w:t xml:space="preserve"> și prin care solicitantul confirmă îndeplinirea condițiilor de eligibilitate și a cerințelor de conformitate administrativă.</w:t>
      </w:r>
    </w:p>
    <w:p w14:paraId="3EDAFFFC" w14:textId="1859C332" w:rsidR="00E27F10" w:rsidRPr="006D6717" w:rsidRDefault="00E27F10" w:rsidP="001B3CB4">
      <w:pPr>
        <w:spacing w:before="60" w:after="0" w:line="240" w:lineRule="auto"/>
        <w:jc w:val="both"/>
        <w:rPr>
          <w:rFonts w:cstheme="minorHAnsi"/>
          <w:color w:val="002060"/>
          <w:sz w:val="24"/>
          <w:szCs w:val="24"/>
        </w:rPr>
      </w:pPr>
      <w:r w:rsidRPr="006D6717">
        <w:rPr>
          <w:rFonts w:cstheme="minorHAnsi"/>
          <w:color w:val="002060"/>
          <w:sz w:val="24"/>
          <w:szCs w:val="24"/>
        </w:rPr>
        <w:t>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p w14:paraId="25270A0E" w14:textId="77777777" w:rsidR="00E70079" w:rsidRPr="006D6717" w:rsidRDefault="00E70079" w:rsidP="001B3CB4">
      <w:pPr>
        <w:spacing w:before="60" w:after="0" w:line="240" w:lineRule="auto"/>
        <w:rPr>
          <w:rFonts w:cstheme="minorHAnsi"/>
          <w:color w:val="002060"/>
          <w:sz w:val="24"/>
          <w:szCs w:val="24"/>
        </w:rPr>
      </w:pPr>
    </w:p>
    <w:p w14:paraId="503C824E" w14:textId="0CF0848A" w:rsidR="00E61D9C" w:rsidRPr="006D6717" w:rsidRDefault="0A1D1447" w:rsidP="00AA7A64">
      <w:pPr>
        <w:pStyle w:val="Listparagraf"/>
        <w:numPr>
          <w:ilvl w:val="1"/>
          <w:numId w:val="60"/>
        </w:numPr>
        <w:spacing w:before="60" w:after="0" w:line="240" w:lineRule="auto"/>
        <w:ind w:left="567" w:hanging="567"/>
        <w:contextualSpacing w:val="0"/>
        <w:jc w:val="both"/>
        <w:outlineLvl w:val="1"/>
        <w:rPr>
          <w:rFonts w:cstheme="minorHAnsi"/>
          <w:b/>
          <w:bCs/>
          <w:color w:val="002060"/>
          <w:sz w:val="24"/>
          <w:szCs w:val="24"/>
        </w:rPr>
      </w:pPr>
      <w:bookmarkStart w:id="266" w:name="_Toc146872319"/>
      <w:r w:rsidRPr="006D6717">
        <w:rPr>
          <w:rFonts w:cstheme="minorHAnsi"/>
          <w:b/>
          <w:bCs/>
          <w:color w:val="002060"/>
          <w:sz w:val="24"/>
          <w:szCs w:val="24"/>
        </w:rPr>
        <w:t>Anexele și documente obligatorii la momentul contractării</w:t>
      </w:r>
      <w:bookmarkEnd w:id="266"/>
      <w:r w:rsidRPr="006D6717">
        <w:rPr>
          <w:rFonts w:cstheme="minorHAnsi"/>
          <w:b/>
          <w:bCs/>
          <w:color w:val="002060"/>
          <w:sz w:val="24"/>
          <w:szCs w:val="24"/>
        </w:rPr>
        <w:t xml:space="preserve"> </w:t>
      </w:r>
      <w:r w:rsidR="00E61D9C" w:rsidRPr="006D6717">
        <w:rPr>
          <w:rFonts w:cstheme="minorHAnsi"/>
          <w:sz w:val="24"/>
          <w:szCs w:val="24"/>
        </w:rPr>
        <w:tab/>
      </w:r>
    </w:p>
    <w:p w14:paraId="494D0871" w14:textId="27BB93FD" w:rsidR="0034583F" w:rsidRPr="006D6717" w:rsidRDefault="0034583F" w:rsidP="001B3CB4">
      <w:pPr>
        <w:spacing w:before="60" w:after="0" w:line="240" w:lineRule="auto"/>
        <w:rPr>
          <w:rFonts w:cstheme="minorHAnsi"/>
          <w:iCs/>
          <w:color w:val="002060"/>
          <w:sz w:val="24"/>
          <w:szCs w:val="24"/>
        </w:rPr>
      </w:pPr>
      <w:r w:rsidRPr="006D6717">
        <w:rPr>
          <w:rFonts w:cstheme="minorHAnsi"/>
          <w:iCs/>
          <w:color w:val="002060"/>
          <w:sz w:val="24"/>
          <w:szCs w:val="24"/>
        </w:rPr>
        <w:t>La momentul contractării se vor depune minim următoarele:</w:t>
      </w:r>
    </w:p>
    <w:p w14:paraId="34F3657A" w14:textId="3634666A" w:rsidR="00507468" w:rsidRPr="006D6717" w:rsidRDefault="00507468" w:rsidP="00AA7A64">
      <w:pPr>
        <w:pStyle w:val="Listparagraf"/>
        <w:numPr>
          <w:ilvl w:val="0"/>
          <w:numId w:val="22"/>
        </w:numPr>
        <w:autoSpaceDE w:val="0"/>
        <w:autoSpaceDN w:val="0"/>
        <w:adjustRightInd w:val="0"/>
        <w:spacing w:before="60" w:after="0" w:line="240" w:lineRule="auto"/>
        <w:contextualSpacing w:val="0"/>
        <w:jc w:val="both"/>
        <w:rPr>
          <w:rFonts w:cstheme="minorHAnsi"/>
          <w:b/>
          <w:bCs/>
          <w:color w:val="002060"/>
          <w:sz w:val="24"/>
          <w:szCs w:val="24"/>
        </w:rPr>
      </w:pPr>
      <w:r w:rsidRPr="006D6717">
        <w:rPr>
          <w:rFonts w:cstheme="minorHAnsi"/>
          <w:b/>
          <w:bCs/>
          <w:color w:val="002060"/>
          <w:sz w:val="24"/>
          <w:szCs w:val="24"/>
        </w:rPr>
        <w:t>Hotărârea</w:t>
      </w:r>
      <w:r w:rsidR="005F5AC3" w:rsidRPr="006D6717">
        <w:rPr>
          <w:rStyle w:val="Referinnotdesubsol"/>
          <w:rFonts w:cstheme="minorHAnsi"/>
          <w:b/>
          <w:bCs/>
          <w:color w:val="002060"/>
          <w:sz w:val="24"/>
          <w:szCs w:val="24"/>
        </w:rPr>
        <w:footnoteReference w:id="29"/>
      </w:r>
      <w:r w:rsidRPr="006D6717">
        <w:rPr>
          <w:rFonts w:cstheme="minorHAnsi"/>
          <w:b/>
          <w:bCs/>
          <w:color w:val="002060"/>
          <w:sz w:val="24"/>
          <w:szCs w:val="24"/>
        </w:rPr>
        <w:t xml:space="preserve"> de aprobare a proiectului (cererii de finanțare) și a cheltuielilor aferente, în conformitate cu ultima forma a bugetului rezultat în urma etapei de evaluare și selecție. </w:t>
      </w:r>
    </w:p>
    <w:p w14:paraId="1CA935E8" w14:textId="77777777" w:rsidR="008471F8" w:rsidRPr="006D6717" w:rsidRDefault="008471F8" w:rsidP="001B3CB4">
      <w:pPr>
        <w:autoSpaceDE w:val="0"/>
        <w:autoSpaceDN w:val="0"/>
        <w:adjustRightInd w:val="0"/>
        <w:spacing w:before="60" w:after="0" w:line="240" w:lineRule="auto"/>
        <w:jc w:val="both"/>
        <w:rPr>
          <w:color w:val="002060"/>
          <w:sz w:val="24"/>
          <w:szCs w:val="24"/>
        </w:rPr>
      </w:pPr>
      <w:r w:rsidRPr="006D6717">
        <w:rPr>
          <w:color w:val="002060"/>
          <w:sz w:val="24"/>
          <w:szCs w:val="24"/>
        </w:rPr>
        <w:t>În conformitate cu ultima formă a bugetului se va transmite ordinul/decizia/hotărârea de aprobare a proiectului şi a cheltuielilor aferente.</w:t>
      </w:r>
    </w:p>
    <w:p w14:paraId="2285B876" w14:textId="77777777" w:rsidR="008471F8" w:rsidRPr="006D6717" w:rsidRDefault="008471F8" w:rsidP="001B3CB4">
      <w:pPr>
        <w:autoSpaceDE w:val="0"/>
        <w:autoSpaceDN w:val="0"/>
        <w:adjustRightInd w:val="0"/>
        <w:spacing w:before="60" w:after="0" w:line="240" w:lineRule="auto"/>
        <w:jc w:val="both"/>
        <w:rPr>
          <w:rFonts w:cstheme="minorHAnsi"/>
          <w:color w:val="002060"/>
          <w:sz w:val="24"/>
          <w:szCs w:val="24"/>
        </w:rPr>
      </w:pPr>
      <w:r w:rsidRPr="006D6717">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7F023CAA" w14:textId="77777777" w:rsidR="008471F8" w:rsidRPr="006D6717" w:rsidRDefault="008471F8" w:rsidP="001B3CB4">
      <w:pPr>
        <w:autoSpaceDE w:val="0"/>
        <w:autoSpaceDN w:val="0"/>
        <w:adjustRightInd w:val="0"/>
        <w:spacing w:before="60" w:after="0" w:line="240" w:lineRule="auto"/>
        <w:jc w:val="both"/>
        <w:rPr>
          <w:rFonts w:cstheme="minorHAnsi"/>
          <w:color w:val="002060"/>
          <w:sz w:val="24"/>
          <w:szCs w:val="24"/>
        </w:rPr>
      </w:pPr>
      <w:r w:rsidRPr="006D6717">
        <w:rPr>
          <w:rFonts w:cstheme="minorHAnsi"/>
          <w:color w:val="002060"/>
          <w:sz w:val="24"/>
          <w:szCs w:val="24"/>
        </w:rPr>
        <w:lastRenderedPageBreak/>
        <w:t>Hotărârea de aprobare a cererii de finanțare și a cheltuielilor aferente va conține următoarele informații minime:</w:t>
      </w:r>
    </w:p>
    <w:p w14:paraId="13DE2FA2" w14:textId="77777777" w:rsidR="008471F8" w:rsidRPr="006D6717" w:rsidRDefault="008471F8" w:rsidP="00AA7A64">
      <w:pPr>
        <w:pStyle w:val="Listparagraf"/>
        <w:numPr>
          <w:ilvl w:val="0"/>
          <w:numId w:val="37"/>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4DD626A7" w14:textId="03521B4E" w:rsidR="008471F8" w:rsidRPr="006D6717" w:rsidRDefault="008471F8" w:rsidP="00AA7A64">
      <w:pPr>
        <w:pStyle w:val="Listparagraf"/>
        <w:numPr>
          <w:ilvl w:val="0"/>
          <w:numId w:val="37"/>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contribuția proprie în proiect a &lt;.................&gt;, reprezentând achitarea tuturor cheltuielilor neeligibile ale proiectului, cât și din cofinanțarea proprie aferenta parteneriatului, care, la nivel de proiect,</w:t>
      </w:r>
      <w:r w:rsidRPr="006D6717">
        <w:t xml:space="preserve"> este </w:t>
      </w:r>
      <w:r w:rsidRPr="006D6717">
        <w:rPr>
          <w:rFonts w:cstheme="minorHAnsi"/>
          <w:color w:val="002060"/>
          <w:sz w:val="24"/>
          <w:szCs w:val="24"/>
        </w:rPr>
        <w:t>asigurată prin însumarea contribuțiilor proprii prevăzute pentru fiecare membru al parteneriatului,</w:t>
      </w:r>
      <w:r w:rsidRPr="006D6717">
        <w:t xml:space="preserve"> </w:t>
      </w:r>
      <w:r w:rsidR="00EF268B" w:rsidRPr="006D6717">
        <w:rPr>
          <w:rFonts w:cstheme="minorHAnsi"/>
          <w:color w:val="002060"/>
          <w:sz w:val="24"/>
          <w:szCs w:val="24"/>
        </w:rPr>
        <w:t>reprezentând</w:t>
      </w:r>
      <w:r w:rsidRPr="006D6717">
        <w:rPr>
          <w:rFonts w:cstheme="minorHAnsi"/>
          <w:color w:val="002060"/>
          <w:sz w:val="24"/>
          <w:szCs w:val="24"/>
        </w:rPr>
        <w:t xml:space="preserve"> o valoare obținută prin aplicarea procentului minim de cofinanțare proprie</w:t>
      </w:r>
      <w:r w:rsidRPr="006D6717">
        <w:t xml:space="preserve"> </w:t>
      </w:r>
      <w:r w:rsidRPr="006D6717">
        <w:rPr>
          <w:rFonts w:cstheme="minorHAnsi"/>
          <w:color w:val="002060"/>
          <w:sz w:val="24"/>
          <w:szCs w:val="24"/>
        </w:rPr>
        <w:t xml:space="preserve">în funcție de tipul fiecărei entități, la valoarea eligibilă angajată de respectivul solicitant/ partener in cadrul proiectului, , în cuantum de &lt;suma în cifre&gt;, cu titlul &lt;Titlu proiect&gt;. </w:t>
      </w:r>
    </w:p>
    <w:p w14:paraId="2B95B57A"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Actele de înființare și de dobândire a personalității juridice; </w:t>
      </w:r>
    </w:p>
    <w:p w14:paraId="295FD6DF"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Documentele statuare actualizate cu ultimele modificări (ex. act constitutiv, statut etc actualizate cu ultimele modificări); </w:t>
      </w:r>
    </w:p>
    <w:p w14:paraId="5CC302C6" w14:textId="04A98F86"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b/>
          <w:bCs/>
          <w:color w:val="002060"/>
          <w:sz w:val="24"/>
          <w:szCs w:val="24"/>
        </w:rPr>
        <w:t>Extras actualizat din Registrul Asociațiilor și Fundațiilor sau certificat emis de Judecătorie sau Tribunal, care să ateste numărul de înregistrare al organizației și situația juridică a organizației</w:t>
      </w:r>
      <w:r w:rsidR="00EF268B" w:rsidRPr="006D6717">
        <w:rPr>
          <w:rFonts w:cstheme="minorHAnsi"/>
          <w:b/>
          <w:bCs/>
          <w:color w:val="002060"/>
          <w:sz w:val="24"/>
          <w:szCs w:val="24"/>
        </w:rPr>
        <w:t xml:space="preserve"> – dacă este cazul;</w:t>
      </w:r>
    </w:p>
    <w:p w14:paraId="404E56FF" w14:textId="3D0A119F"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b/>
          <w:bCs/>
          <w:color w:val="002060"/>
          <w:sz w:val="24"/>
          <w:szCs w:val="24"/>
        </w:rPr>
        <w:t>Certificat ONRC</w:t>
      </w:r>
      <w:r w:rsidR="00E70122" w:rsidRPr="006D6717">
        <w:rPr>
          <w:rFonts w:cstheme="minorHAnsi"/>
          <w:b/>
          <w:bCs/>
          <w:color w:val="002060"/>
          <w:sz w:val="24"/>
          <w:szCs w:val="24"/>
        </w:rPr>
        <w:t xml:space="preserve"> (dacă este cazul)</w:t>
      </w:r>
      <w:r w:rsidRPr="006D6717">
        <w:rPr>
          <w:rFonts w:cstheme="minorHAnsi"/>
          <w:b/>
          <w:bCs/>
          <w:color w:val="002060"/>
          <w:sz w:val="24"/>
          <w:szCs w:val="24"/>
        </w:rPr>
        <w:t xml:space="preserve">; </w:t>
      </w:r>
    </w:p>
    <w:p w14:paraId="186C5226"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b/>
          <w:bCs/>
          <w:color w:val="002060"/>
          <w:sz w:val="24"/>
          <w:szCs w:val="24"/>
        </w:rPr>
        <w:t>Certificat de atestare fiscală</w:t>
      </w:r>
      <w:r w:rsidRPr="006D6717">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Toți membrii parteneriatului vor prezenta acest document.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E9849A9"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b/>
          <w:bCs/>
          <w:color w:val="002060"/>
          <w:sz w:val="24"/>
          <w:szCs w:val="24"/>
        </w:rPr>
        <w:t>Certificatul</w:t>
      </w:r>
      <w:r w:rsidRPr="006D6717">
        <w:rPr>
          <w:rFonts w:cstheme="minorHAnsi"/>
          <w:b/>
          <w:bCs/>
          <w:iCs/>
          <w:color w:val="002060"/>
          <w:sz w:val="24"/>
          <w:szCs w:val="24"/>
        </w:rPr>
        <w:t xml:space="preserve"> de cazier fiscal al solicitantului</w:t>
      </w:r>
      <w:r w:rsidRPr="006D6717">
        <w:rPr>
          <w:rFonts w:cstheme="minorHAnsi"/>
          <w:iCs/>
          <w:color w:val="002060"/>
          <w:sz w:val="24"/>
          <w:szCs w:val="24"/>
        </w:rPr>
        <w:t xml:space="preserve">. </w:t>
      </w:r>
      <w:r w:rsidRPr="006D6717">
        <w:rPr>
          <w:rFonts w:cstheme="minorHAnsi"/>
          <w:color w:val="002060"/>
          <w:sz w:val="24"/>
          <w:szCs w:val="24"/>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06584BD4" w14:textId="77777777" w:rsidR="00E70122"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Împuternicire din partea consiliului director pentru persoana desemnată să semneze contractul de finanțare/documentele contractului, după caz</w:t>
      </w:r>
    </w:p>
    <w:p w14:paraId="655CAF61"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Formularul bugetar </w:t>
      </w:r>
      <w:r w:rsidRPr="006D6717">
        <w:rPr>
          <w:rFonts w:cstheme="minorHAnsi"/>
          <w:i/>
          <w:iCs/>
          <w:color w:val="002060"/>
          <w:sz w:val="24"/>
          <w:szCs w:val="24"/>
        </w:rPr>
        <w:t>Fișa proiectului finanțat/ propus la finanțare în cadrul programelor aferente Politicii de coeziune a Uniunii Europene"</w:t>
      </w:r>
      <w:r w:rsidRPr="006D6717">
        <w:rPr>
          <w:rFonts w:cstheme="minorHAnsi"/>
          <w:color w:val="002060"/>
          <w:sz w:val="24"/>
          <w:szCs w:val="24"/>
        </w:rPr>
        <w:t xml:space="preserve"> (cod 23);</w:t>
      </w:r>
    </w:p>
    <w:p w14:paraId="2FC11972"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Formularul  </w:t>
      </w:r>
      <w:r w:rsidRPr="006D6717">
        <w:rPr>
          <w:rFonts w:cstheme="minorHAnsi"/>
          <w:i/>
          <w:iCs/>
          <w:color w:val="002060"/>
          <w:sz w:val="24"/>
          <w:szCs w:val="24"/>
        </w:rPr>
        <w:t>Fișă de fundamentare. Proiect propus la finanțare/ finanțat din fonduri europene;</w:t>
      </w:r>
      <w:r w:rsidRPr="006D6717">
        <w:rPr>
          <w:rFonts w:cstheme="minorHAnsi"/>
          <w:color w:val="002060"/>
          <w:sz w:val="24"/>
          <w:szCs w:val="24"/>
        </w:rPr>
        <w:t xml:space="preserve"> </w:t>
      </w:r>
    </w:p>
    <w:p w14:paraId="1DF9F1E6"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lastRenderedPageBreak/>
        <w:t xml:space="preserve">Declarație pe proprie răspundere conform căreia solicitantul confirmă faptul că nu există modificări intervenite asupra condițiilor inițiale prezentate în cererea de finanțare evaluată și aprobată </w:t>
      </w:r>
    </w:p>
    <w:p w14:paraId="18C1C2F9" w14:textId="0D5E6906"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Planul de monitorizare a proiectului – Anexa</w:t>
      </w:r>
      <w:r w:rsidR="00EF268B" w:rsidRPr="006D6717">
        <w:rPr>
          <w:rFonts w:cstheme="minorHAnsi"/>
          <w:iCs/>
          <w:color w:val="002060"/>
          <w:sz w:val="24"/>
          <w:szCs w:val="24"/>
        </w:rPr>
        <w:t xml:space="preserve"> 7 </w:t>
      </w:r>
      <w:r w:rsidRPr="006D6717">
        <w:rPr>
          <w:rFonts w:cstheme="minorHAnsi"/>
          <w:iCs/>
          <w:color w:val="002060"/>
          <w:sz w:val="24"/>
          <w:szCs w:val="24"/>
        </w:rPr>
        <w:t>la Contractul de finanțare Condiții Generale;</w:t>
      </w:r>
    </w:p>
    <w:p w14:paraId="5C6189B2"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Graficul cererilor de prefinanțare/plată/rambursare – Anexa 3 la Contractul de finanțare Condiții Generale;</w:t>
      </w:r>
    </w:p>
    <w:p w14:paraId="24EC5732" w14:textId="77777777" w:rsidR="008471F8" w:rsidRPr="006D6717" w:rsidRDefault="008471F8" w:rsidP="00AA7A64">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Alte documente necesare a fi depuse ca urmare a finalizării procesului de evaluare tehnică și financiară.</w:t>
      </w:r>
    </w:p>
    <w:p w14:paraId="7A4A37F0" w14:textId="77777777" w:rsidR="00507468" w:rsidRPr="006D6717" w:rsidRDefault="00507468" w:rsidP="001B3CB4">
      <w:pPr>
        <w:pStyle w:val="Listparagraf"/>
        <w:spacing w:before="60" w:after="0" w:line="240" w:lineRule="auto"/>
        <w:ind w:left="1004"/>
        <w:contextualSpacing w:val="0"/>
        <w:jc w:val="both"/>
        <w:rPr>
          <w:rFonts w:cstheme="minorHAnsi"/>
          <w:b/>
          <w:bCs/>
          <w:i/>
          <w:color w:val="002060"/>
          <w:sz w:val="24"/>
          <w:szCs w:val="24"/>
        </w:rPr>
      </w:pPr>
    </w:p>
    <w:p w14:paraId="5FB2110B" w14:textId="77777777" w:rsidR="003256EB"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8" w:name="_Toc146872320"/>
      <w:r w:rsidRPr="006D6717">
        <w:rPr>
          <w:rFonts w:cstheme="minorHAnsi"/>
          <w:b/>
          <w:bCs/>
          <w:color w:val="002060"/>
          <w:sz w:val="24"/>
          <w:szCs w:val="24"/>
        </w:rPr>
        <w:t>Renunțarea la cererea de finanțare</w:t>
      </w:r>
      <w:bookmarkEnd w:id="268"/>
      <w:r w:rsidR="003256EB" w:rsidRPr="006D6717">
        <w:rPr>
          <w:rFonts w:cstheme="minorHAnsi"/>
          <w:sz w:val="24"/>
          <w:szCs w:val="24"/>
        </w:rPr>
        <w:tab/>
      </w:r>
    </w:p>
    <w:p w14:paraId="2C82D0DB" w14:textId="2514CB53" w:rsidR="00CC039A" w:rsidRPr="006D6717" w:rsidRDefault="00CC039A" w:rsidP="001B3CB4">
      <w:pPr>
        <w:autoSpaceDE w:val="0"/>
        <w:autoSpaceDN w:val="0"/>
        <w:adjustRightInd w:val="0"/>
        <w:spacing w:before="60" w:after="0" w:line="240" w:lineRule="auto"/>
        <w:jc w:val="both"/>
        <w:rPr>
          <w:rFonts w:cstheme="minorHAnsi"/>
          <w:color w:val="002060"/>
          <w:sz w:val="24"/>
          <w:szCs w:val="24"/>
        </w:rPr>
      </w:pPr>
      <w:r w:rsidRPr="006D6717">
        <w:rPr>
          <w:rFonts w:cstheme="minorHAnsi"/>
          <w:color w:val="002060"/>
          <w:sz w:val="24"/>
          <w:szCs w:val="24"/>
        </w:rPr>
        <w:t>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w:t>
      </w:r>
      <w:r w:rsidR="0055615B" w:rsidRPr="006D6717">
        <w:rPr>
          <w:rFonts w:cstheme="minorHAnsi"/>
          <w:color w:val="002060"/>
          <w:sz w:val="24"/>
          <w:szCs w:val="24"/>
        </w:rPr>
        <w:t xml:space="preserve"> </w:t>
      </w:r>
      <w:r w:rsidRPr="006D6717">
        <w:rPr>
          <w:rFonts w:cstheme="minorHAnsi"/>
          <w:color w:val="002060"/>
          <w:sz w:val="24"/>
          <w:szCs w:val="24"/>
        </w:rPr>
        <w:t xml:space="preserve">împuternicire specială. Retragerea solicitării de finanțare depuse se va realiza prin sistemul </w:t>
      </w:r>
      <w:r w:rsidRPr="006D6717">
        <w:rPr>
          <w:rFonts w:cstheme="minorHAnsi"/>
          <w:iCs/>
          <w:color w:val="002060"/>
          <w:sz w:val="24"/>
          <w:szCs w:val="24"/>
        </w:rPr>
        <w:t xml:space="preserve">informatic MySMIS2021 </w:t>
      </w:r>
      <w:r w:rsidRPr="006D6717">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6D6717" w:rsidRDefault="00507468" w:rsidP="001B3CB4">
      <w:pPr>
        <w:pStyle w:val="Listparagraf"/>
        <w:spacing w:before="60" w:after="0" w:line="240" w:lineRule="auto"/>
        <w:ind w:left="1004"/>
        <w:contextualSpacing w:val="0"/>
        <w:jc w:val="both"/>
        <w:rPr>
          <w:rFonts w:cstheme="minorHAnsi"/>
          <w:b/>
          <w:bCs/>
          <w:i/>
          <w:color w:val="002060"/>
          <w:sz w:val="24"/>
          <w:szCs w:val="24"/>
        </w:rPr>
      </w:pPr>
    </w:p>
    <w:p w14:paraId="7DE052E4" w14:textId="3EF660DB" w:rsidR="00566CCA" w:rsidRPr="006D6717" w:rsidRDefault="0A1D1447" w:rsidP="00AA7A64">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269" w:name="_Toc146872321"/>
      <w:r w:rsidRPr="006D6717">
        <w:rPr>
          <w:rFonts w:cstheme="minorHAnsi"/>
          <w:b/>
          <w:bCs/>
          <w:color w:val="002060"/>
          <w:sz w:val="24"/>
          <w:szCs w:val="24"/>
        </w:rPr>
        <w:t>PROCESUL DE EVALUARE, SELECȚIE ȘI CONTRACTARE A PROIECTELOR</w:t>
      </w:r>
      <w:bookmarkEnd w:id="269"/>
      <w:r w:rsidRPr="006D6717">
        <w:rPr>
          <w:rFonts w:cstheme="minorHAnsi"/>
          <w:b/>
          <w:bCs/>
          <w:color w:val="002060"/>
          <w:sz w:val="24"/>
          <w:szCs w:val="24"/>
        </w:rPr>
        <w:t xml:space="preserve"> </w:t>
      </w:r>
      <w:r w:rsidR="00566CCA" w:rsidRPr="006D6717">
        <w:rPr>
          <w:rFonts w:cstheme="minorHAnsi"/>
          <w:sz w:val="24"/>
          <w:szCs w:val="24"/>
        </w:rPr>
        <w:tab/>
      </w:r>
    </w:p>
    <w:p w14:paraId="5F586463" w14:textId="77777777" w:rsidR="001C4D50"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0" w:name="_Toc146872322"/>
      <w:r w:rsidRPr="006D6717">
        <w:rPr>
          <w:rFonts w:cstheme="minorHAnsi"/>
          <w:b/>
          <w:bCs/>
          <w:color w:val="002060"/>
          <w:sz w:val="24"/>
          <w:szCs w:val="24"/>
        </w:rPr>
        <w:t>Principalele etape ale procesului de evaluare, selecție și contractare</w:t>
      </w:r>
      <w:bookmarkEnd w:id="270"/>
    </w:p>
    <w:p w14:paraId="29AAA755" w14:textId="77777777" w:rsidR="00AF68A5" w:rsidRPr="006D6717" w:rsidRDefault="00AF68A5" w:rsidP="001B3CB4">
      <w:pPr>
        <w:spacing w:before="60" w:after="0" w:line="240" w:lineRule="auto"/>
        <w:jc w:val="both"/>
        <w:rPr>
          <w:rFonts w:cstheme="minorHAnsi"/>
          <w:iCs/>
          <w:color w:val="002060"/>
          <w:sz w:val="24"/>
          <w:szCs w:val="24"/>
        </w:rPr>
      </w:pPr>
      <w:bookmarkStart w:id="271" w:name="_Hlk140499592"/>
      <w:r w:rsidRPr="006D6717">
        <w:rPr>
          <w:rFonts w:cstheme="minorHAnsi"/>
          <w:iCs/>
          <w:color w:val="002060"/>
          <w:sz w:val="24"/>
          <w:szCs w:val="24"/>
        </w:rPr>
        <w:t xml:space="preserve">Procesul de evaluare și selecție a proiectelor se realizează în conformitate cu prevederile  art. 69, art. 72, art. 73 ale Regulamentului </w:t>
      </w:r>
      <w:r w:rsidRPr="006D6717">
        <w:rPr>
          <w:rFonts w:cstheme="minorHAnsi"/>
          <w:color w:val="002060"/>
          <w:sz w:val="24"/>
          <w:szCs w:val="24"/>
        </w:rPr>
        <w:t>UE de stabilire a dispozițiilor comune nr. 1060/2021</w:t>
      </w:r>
      <w:r w:rsidRPr="006D6717">
        <w:rPr>
          <w:rFonts w:cstheme="minorHAnsi"/>
          <w:iCs/>
          <w:color w:val="002060"/>
          <w:sz w:val="24"/>
          <w:szCs w:val="24"/>
        </w:rPr>
        <w:t xml:space="preserve">. </w:t>
      </w:r>
    </w:p>
    <w:p w14:paraId="12E23D3A" w14:textId="504E2C32" w:rsidR="00AF68A5" w:rsidRPr="006D6717" w:rsidRDefault="00AF68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0C538947" w14:textId="7B17D369" w:rsidR="00AF68A5" w:rsidRPr="006D6717" w:rsidRDefault="00AF68A5"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Calculul termenelor se realizează în conformitate cu prevederile </w:t>
      </w:r>
      <w:r w:rsidR="001D36D5" w:rsidRPr="006D6717">
        <w:rPr>
          <w:rFonts w:cstheme="minorHAnsi"/>
          <w:iCs/>
          <w:color w:val="002060"/>
          <w:sz w:val="24"/>
          <w:szCs w:val="24"/>
        </w:rPr>
        <w:t>O</w:t>
      </w:r>
      <w:r w:rsidRPr="006D6717">
        <w:rPr>
          <w:rFonts w:cstheme="minorHAnsi"/>
          <w:iCs/>
          <w:color w:val="002060"/>
          <w:sz w:val="24"/>
          <w:szCs w:val="24"/>
        </w:rPr>
        <w:t xml:space="preserve">rdonanței de urgență </w:t>
      </w:r>
      <w:r w:rsidR="001D36D5" w:rsidRPr="006D6717">
        <w:rPr>
          <w:rFonts w:cstheme="minorHAnsi"/>
          <w:iCs/>
          <w:color w:val="002060"/>
          <w:sz w:val="24"/>
          <w:szCs w:val="24"/>
        </w:rPr>
        <w:t xml:space="preserve">a Guvernului </w:t>
      </w:r>
      <w:r w:rsidRPr="006D6717">
        <w:rPr>
          <w:rFonts w:cstheme="minorHAnsi"/>
          <w:iCs/>
          <w:color w:val="002060"/>
          <w:sz w:val="24"/>
          <w:szCs w:val="24"/>
        </w:rPr>
        <w:t xml:space="preserve">nr. 23/2023 </w:t>
      </w:r>
      <w:r w:rsidRPr="006D6717">
        <w:rPr>
          <w:rFonts w:cstheme="minorHAnsi"/>
          <w:i/>
          <w:color w:val="002060"/>
          <w:sz w:val="24"/>
          <w:szCs w:val="24"/>
        </w:rPr>
        <w:t>privind instituirea unor măsuri de simplificare și digitalizare pentru gestionarea fondurilor europene aferente Politicii de Coeziune 2021-2027</w:t>
      </w:r>
      <w:r w:rsidRPr="006D6717">
        <w:rPr>
          <w:rFonts w:cstheme="minorHAnsi"/>
          <w:iCs/>
          <w:color w:val="002060"/>
          <w:sz w:val="24"/>
          <w:szCs w:val="24"/>
        </w:rPr>
        <w:t>, precum și cu regulile aplicabile prevăzute în Codul Civil în vigoare la data lansării prezentului apel de proiecte.</w:t>
      </w:r>
    </w:p>
    <w:bookmarkEnd w:id="271"/>
    <w:p w14:paraId="7BC62CE6" w14:textId="5EBCABE4" w:rsidR="00AF68A5" w:rsidRPr="006D6717" w:rsidRDefault="00AF68A5" w:rsidP="001B3CB4">
      <w:pPr>
        <w:spacing w:before="60" w:after="0" w:line="240" w:lineRule="auto"/>
        <w:jc w:val="both"/>
        <w:rPr>
          <w:rFonts w:cstheme="minorHAnsi"/>
          <w:iCs/>
          <w:color w:val="002060"/>
          <w:sz w:val="24"/>
          <w:szCs w:val="24"/>
        </w:rPr>
      </w:pPr>
    </w:p>
    <w:p w14:paraId="7FC15651" w14:textId="1A7B0D10" w:rsidR="007350A4" w:rsidRPr="006D6717" w:rsidRDefault="0A1D1447" w:rsidP="00AA7A64">
      <w:pPr>
        <w:pStyle w:val="Listparagraf"/>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272" w:name="_Toc146872323"/>
      <w:r w:rsidRPr="006D6717">
        <w:rPr>
          <w:rFonts w:cstheme="minorHAnsi"/>
          <w:b/>
          <w:bCs/>
          <w:color w:val="002060"/>
          <w:sz w:val="24"/>
          <w:szCs w:val="24"/>
        </w:rPr>
        <w:t>Conformitate administrativă – DECLARAȚIA UNICĂ</w:t>
      </w:r>
      <w:bookmarkEnd w:id="272"/>
      <w:r w:rsidRPr="006D6717">
        <w:rPr>
          <w:rFonts w:cstheme="minorHAnsi"/>
          <w:b/>
          <w:bCs/>
          <w:color w:val="002060"/>
          <w:sz w:val="24"/>
          <w:szCs w:val="24"/>
        </w:rPr>
        <w:t xml:space="preserve"> </w:t>
      </w:r>
    </w:p>
    <w:p w14:paraId="2A7EA4D5" w14:textId="77777777"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Proiectele conforme din punct de vedere al criteriilor de depunere (dată, oră şi modalitate de depunere) vor intra în etapa de conformitate administrativă.</w:t>
      </w:r>
    </w:p>
    <w:p w14:paraId="5786510D" w14:textId="6EA30C14"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Respectarea cerințelor de ordin administrativ și îndeplinirea condițiilor de eligibilitate, așa cum sunt prevăzute în Ghidul Solicitantului, sunt asumate prin </w:t>
      </w:r>
      <w:r w:rsidRPr="006D6717">
        <w:rPr>
          <w:rFonts w:cstheme="minorHAnsi"/>
          <w:b/>
          <w:bCs/>
          <w:iCs/>
          <w:color w:val="002060"/>
          <w:sz w:val="24"/>
          <w:szCs w:val="24"/>
        </w:rPr>
        <w:t>Declarația unică</w:t>
      </w:r>
      <w:r w:rsidRPr="006D6717">
        <w:rPr>
          <w:rFonts w:cstheme="minorHAnsi"/>
          <w:iCs/>
          <w:color w:val="002060"/>
          <w:sz w:val="24"/>
          <w:szCs w:val="24"/>
        </w:rPr>
        <w:t xml:space="preserve"> a solicitantului/ partenerului care se depune odată cu cererea de finanțare, urmând ca, în situația în care, după evaluarea tehnică și financiară, proiectul este propus pentru contractare, solicitantul să facă, în </w:t>
      </w:r>
      <w:r w:rsidRPr="006D6717">
        <w:rPr>
          <w:rFonts w:cstheme="minorHAnsi"/>
          <w:iCs/>
          <w:color w:val="002060"/>
          <w:sz w:val="24"/>
          <w:szCs w:val="24"/>
        </w:rPr>
        <w:lastRenderedPageBreak/>
        <w:t>etapa de contractare dovada îndeplinirii condițiilor de eligibilitate prevăzute de Ghidul Solicitantului prin documente justificative.</w:t>
      </w:r>
    </w:p>
    <w:p w14:paraId="56E0391C" w14:textId="01751EAC"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Astfel, verificarea </w:t>
      </w:r>
      <w:r w:rsidRPr="006D6717">
        <w:rPr>
          <w:rFonts w:cstheme="minorHAnsi"/>
          <w:b/>
          <w:bCs/>
          <w:iCs/>
          <w:color w:val="002060"/>
          <w:sz w:val="24"/>
          <w:szCs w:val="24"/>
        </w:rPr>
        <w:t>conformității administrative</w:t>
      </w:r>
      <w:r w:rsidRPr="006D6717">
        <w:rPr>
          <w:rFonts w:cstheme="minorHAnsi"/>
          <w:iCs/>
          <w:color w:val="002060"/>
          <w:sz w:val="24"/>
          <w:szCs w:val="24"/>
        </w:rPr>
        <w:t xml:space="preserve"> este complet digitalizată, respectiv este realizată în mod automat prin sistemul informatic MySMIS2021, pe baza declarației unice generată de sistemul informatic MySMIS2021. </w:t>
      </w:r>
    </w:p>
    <w:p w14:paraId="72FBDBC2" w14:textId="77777777"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Verificarea conformității administrative va urmări existența cererii de finanțare și a anexelor necesare a fi depuse conform secțiunii 7.4.</w:t>
      </w:r>
    </w:p>
    <w:p w14:paraId="52FA141C" w14:textId="77777777" w:rsidR="00CC039A" w:rsidRPr="006D6717" w:rsidRDefault="00CC039A" w:rsidP="001B3CB4">
      <w:pPr>
        <w:spacing w:before="60" w:after="0" w:line="240" w:lineRule="auto"/>
        <w:jc w:val="both"/>
        <w:rPr>
          <w:rFonts w:cstheme="minorHAnsi"/>
          <w:iCs/>
          <w:color w:val="002060"/>
          <w:sz w:val="24"/>
          <w:szCs w:val="24"/>
        </w:rPr>
      </w:pPr>
    </w:p>
    <w:p w14:paraId="71BA38F2" w14:textId="365823C9" w:rsidR="007350A4" w:rsidRPr="006D6717" w:rsidRDefault="00A7254D" w:rsidP="00EF268B">
      <w:pPr>
        <w:pStyle w:val="Listparagraf"/>
        <w:numPr>
          <w:ilvl w:val="0"/>
          <w:numId w:val="23"/>
        </w:numPr>
        <w:spacing w:before="60" w:after="0" w:line="240" w:lineRule="auto"/>
        <w:contextualSpacing w:val="0"/>
        <w:jc w:val="both"/>
        <w:rPr>
          <w:rFonts w:cstheme="minorHAnsi"/>
          <w:b/>
          <w:bCs/>
          <w:iCs/>
          <w:color w:val="002060"/>
          <w:sz w:val="24"/>
          <w:szCs w:val="24"/>
        </w:rPr>
      </w:pPr>
      <w:r w:rsidRPr="006D6717">
        <w:rPr>
          <w:rFonts w:cstheme="minorHAnsi"/>
          <w:b/>
          <w:bCs/>
          <w:iCs/>
          <w:color w:val="002060"/>
          <w:sz w:val="24"/>
          <w:szCs w:val="24"/>
        </w:rPr>
        <w:t xml:space="preserve">Anexa </w:t>
      </w:r>
      <w:r w:rsidR="00EF268B" w:rsidRPr="006D6717">
        <w:rPr>
          <w:rFonts w:cstheme="minorHAnsi"/>
          <w:b/>
          <w:bCs/>
          <w:iCs/>
          <w:color w:val="002060"/>
          <w:sz w:val="24"/>
          <w:szCs w:val="24"/>
        </w:rPr>
        <w:t>4</w:t>
      </w:r>
      <w:r w:rsidRPr="006D6717">
        <w:rPr>
          <w:rFonts w:cstheme="minorHAnsi"/>
          <w:b/>
          <w:bCs/>
          <w:iCs/>
          <w:color w:val="002060"/>
          <w:sz w:val="24"/>
          <w:szCs w:val="24"/>
        </w:rPr>
        <w:t xml:space="preserve"> - </w:t>
      </w:r>
      <w:r w:rsidR="007350A4" w:rsidRPr="006D6717">
        <w:rPr>
          <w:rFonts w:cstheme="minorHAnsi"/>
          <w:b/>
          <w:bCs/>
          <w:iCs/>
          <w:color w:val="002060"/>
          <w:sz w:val="24"/>
          <w:szCs w:val="24"/>
        </w:rPr>
        <w:t>Declarația Unică a solicitantului</w:t>
      </w:r>
    </w:p>
    <w:p w14:paraId="524A62B9" w14:textId="052663F0"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Se va transmite Declarația unică pentru solicitant, iar în cazul parteneriatelor, se generează și se încarcă atât pentru liderul de parteneriat, cât și pentru fiecare partener.</w:t>
      </w:r>
    </w:p>
    <w:p w14:paraId="0ABA3571" w14:textId="77777777"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4A0E88C" w14:textId="77777777"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cazul proiectelor implementate în parteneriat:</w:t>
      </w:r>
    </w:p>
    <w:p w14:paraId="4C061B0D" w14:textId="77777777" w:rsidR="00CC039A" w:rsidRPr="006D6717" w:rsidRDefault="00CC039A" w:rsidP="00AA7A64">
      <w:pPr>
        <w:pStyle w:val="Listparagraf"/>
        <w:numPr>
          <w:ilvl w:val="0"/>
          <w:numId w:val="13"/>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fiecare partener va completa declarația unică, care va fi semnată cu semnătură electronică extinsă de către reprezentantul legal al partenerului;</w:t>
      </w:r>
    </w:p>
    <w:p w14:paraId="2148938C" w14:textId="77777777" w:rsidR="00CC039A" w:rsidRPr="006D6717" w:rsidRDefault="00CC039A" w:rsidP="00AA7A64">
      <w:pPr>
        <w:pStyle w:val="Listparagraf"/>
        <w:numPr>
          <w:ilvl w:val="0"/>
          <w:numId w:val="13"/>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785122D2" w14:textId="77777777" w:rsidR="00CC039A" w:rsidRPr="006D6717" w:rsidRDefault="00CC03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22095B8F" w14:textId="77777777" w:rsidR="007350A4" w:rsidRPr="006D6717" w:rsidRDefault="007350A4" w:rsidP="001B3CB4">
      <w:pPr>
        <w:spacing w:before="60" w:after="0" w:line="240" w:lineRule="auto"/>
        <w:jc w:val="both"/>
        <w:rPr>
          <w:rFonts w:cstheme="minorHAnsi"/>
          <w:iCs/>
          <w:color w:val="002060"/>
          <w:sz w:val="24"/>
          <w:szCs w:val="24"/>
        </w:rPr>
      </w:pPr>
    </w:p>
    <w:p w14:paraId="5C0A4EC5" w14:textId="77777777" w:rsidR="007350A4" w:rsidRPr="006D6717" w:rsidRDefault="430895EC"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3" w:name="_Toc146872324"/>
      <w:r w:rsidRPr="006D6717">
        <w:rPr>
          <w:rFonts w:cstheme="minorHAnsi"/>
          <w:b/>
          <w:bCs/>
          <w:color w:val="002060"/>
          <w:sz w:val="24"/>
          <w:szCs w:val="24"/>
        </w:rPr>
        <w:t>Etapa de evaluare preliminară – dacă este cazul (specific pentru intervențiile FSE+)</w:t>
      </w:r>
      <w:bookmarkEnd w:id="273"/>
    </w:p>
    <w:p w14:paraId="13D7F76B" w14:textId="41E476A8" w:rsidR="006323E9"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cadrul prezentului apel nu se aplică mecanismul de evaluare preliminară.</w:t>
      </w:r>
    </w:p>
    <w:p w14:paraId="3B540C43" w14:textId="77777777" w:rsidR="000332CB" w:rsidRPr="006D6717" w:rsidRDefault="000332CB" w:rsidP="001B3CB4">
      <w:pPr>
        <w:spacing w:before="60" w:after="0" w:line="240" w:lineRule="auto"/>
        <w:jc w:val="both"/>
        <w:rPr>
          <w:rFonts w:cstheme="minorHAnsi"/>
          <w:iCs/>
          <w:color w:val="002060"/>
          <w:sz w:val="24"/>
          <w:szCs w:val="24"/>
        </w:rPr>
      </w:pPr>
    </w:p>
    <w:p w14:paraId="55C737D9" w14:textId="77777777" w:rsidR="007350A4"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4" w:name="_Toc146872325"/>
      <w:r w:rsidRPr="006D6717">
        <w:rPr>
          <w:rFonts w:cstheme="minorHAnsi"/>
          <w:b/>
          <w:bCs/>
          <w:color w:val="002060"/>
          <w:sz w:val="24"/>
          <w:szCs w:val="24"/>
        </w:rPr>
        <w:t>Evaluarea tehnică și financiară. Criterii de evaluare tehnică și financiară</w:t>
      </w:r>
      <w:bookmarkEnd w:id="274"/>
    </w:p>
    <w:p w14:paraId="0ED1D0BC" w14:textId="77777777" w:rsidR="000332CB" w:rsidRPr="006D6717" w:rsidRDefault="000332CB" w:rsidP="001B3CB4">
      <w:pPr>
        <w:spacing w:before="60" w:after="0" w:line="240" w:lineRule="auto"/>
        <w:jc w:val="both"/>
        <w:rPr>
          <w:rFonts w:cstheme="minorHAnsi"/>
          <w:iCs/>
          <w:color w:val="002060"/>
          <w:sz w:val="24"/>
          <w:szCs w:val="24"/>
        </w:rPr>
      </w:pPr>
      <w:bookmarkStart w:id="275" w:name="_Hlk134715130"/>
      <w:bookmarkStart w:id="276" w:name="_Hlk140500643"/>
      <w:r w:rsidRPr="006D6717">
        <w:rPr>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w:t>
      </w:r>
      <w:r w:rsidRPr="006D6717">
        <w:rPr>
          <w:rFonts w:cstheme="minorHAnsi"/>
          <w:iCs/>
          <w:color w:val="002060"/>
          <w:sz w:val="24"/>
          <w:szCs w:val="24"/>
        </w:rPr>
        <w:t xml:space="preserve">Evaluarea tehnică și financiară va permite aprecierea relevanței, contribuției la realizarea obiectivului specific, a eficacității, eficienței </w:t>
      </w:r>
      <w:bookmarkStart w:id="277" w:name="_Hlk126242681"/>
      <w:r w:rsidRPr="006D6717">
        <w:rPr>
          <w:rFonts w:cstheme="minorHAnsi"/>
          <w:iCs/>
          <w:color w:val="002060"/>
          <w:sz w:val="24"/>
          <w:szCs w:val="24"/>
        </w:rPr>
        <w:t>și</w:t>
      </w:r>
      <w:r w:rsidRPr="006D6717">
        <w:rPr>
          <w:rFonts w:cstheme="minorHAnsi"/>
          <w:b/>
          <w:bCs/>
          <w:color w:val="002060"/>
          <w:sz w:val="24"/>
          <w:szCs w:val="24"/>
        </w:rPr>
        <w:t xml:space="preserve"> </w:t>
      </w:r>
      <w:r w:rsidRPr="006D6717">
        <w:rPr>
          <w:rFonts w:cstheme="minorHAnsi"/>
          <w:color w:val="002060"/>
          <w:sz w:val="24"/>
          <w:szCs w:val="24"/>
        </w:rPr>
        <w:t xml:space="preserve">sustenabilității </w:t>
      </w:r>
      <w:bookmarkEnd w:id="277"/>
      <w:r w:rsidRPr="006D6717">
        <w:rPr>
          <w:rFonts w:cstheme="minorHAnsi"/>
          <w:color w:val="002060"/>
          <w:sz w:val="24"/>
          <w:szCs w:val="24"/>
        </w:rPr>
        <w:t>proiectului</w:t>
      </w:r>
      <w:r w:rsidRPr="006D6717">
        <w:rPr>
          <w:rFonts w:cstheme="minorHAnsi"/>
          <w:b/>
          <w:bCs/>
          <w:color w:val="002060"/>
          <w:sz w:val="24"/>
          <w:szCs w:val="24"/>
        </w:rPr>
        <w:t xml:space="preserve"> </w:t>
      </w:r>
      <w:r w:rsidRPr="006D6717">
        <w:rPr>
          <w:rFonts w:cstheme="minorHAnsi"/>
          <w:iCs/>
          <w:color w:val="002060"/>
          <w:sz w:val="24"/>
          <w:szCs w:val="24"/>
        </w:rPr>
        <w:t xml:space="preserve">etc și se va realiza în baza grilei de evaluare, care reprezintă Anexa  la prezentul ghid. </w:t>
      </w:r>
    </w:p>
    <w:p w14:paraId="224173F9" w14:textId="537658FB" w:rsidR="000332CB" w:rsidRPr="006D6717" w:rsidRDefault="000332CB" w:rsidP="001B3CB4">
      <w:pPr>
        <w:spacing w:before="60" w:after="0" w:line="240" w:lineRule="auto"/>
        <w:jc w:val="both"/>
        <w:rPr>
          <w:color w:val="002060"/>
          <w:sz w:val="24"/>
          <w:szCs w:val="24"/>
        </w:rPr>
      </w:pPr>
      <w:r w:rsidRPr="006D6717">
        <w:rPr>
          <w:color w:val="002060"/>
          <w:sz w:val="24"/>
          <w:szCs w:val="24"/>
        </w:rPr>
        <w:t>Grila de evaluare tehnică și financiară se completează și se generează în sistemul informatic MySMIS2021/SMIS2021+.</w:t>
      </w:r>
    </w:p>
    <w:p w14:paraId="440AC95C" w14:textId="3E1C25E2" w:rsidR="000332CB" w:rsidRPr="006D6717" w:rsidRDefault="000332CB" w:rsidP="001B3CB4">
      <w:pPr>
        <w:spacing w:before="60" w:after="0" w:line="240" w:lineRule="auto"/>
        <w:jc w:val="both"/>
        <w:rPr>
          <w:rFonts w:cstheme="minorHAnsi"/>
          <w:iCs/>
          <w:color w:val="002060"/>
          <w:sz w:val="24"/>
          <w:szCs w:val="24"/>
        </w:rPr>
      </w:pPr>
      <w:r w:rsidRPr="006D6717">
        <w:rPr>
          <w:color w:val="002060"/>
          <w:sz w:val="24"/>
          <w:szCs w:val="24"/>
        </w:rPr>
        <w:t xml:space="preserve">Criteriile de evaluare tehnică și financiară aplicabile prezentului apel de proiecte sunt cuprinse în </w:t>
      </w:r>
      <w:r w:rsidRPr="006D6717">
        <w:rPr>
          <w:rFonts w:cstheme="minorHAnsi"/>
          <w:b/>
          <w:bCs/>
          <w:iCs/>
          <w:color w:val="002060"/>
          <w:sz w:val="24"/>
          <w:szCs w:val="24"/>
        </w:rPr>
        <w:t xml:space="preserve">Anexa </w:t>
      </w:r>
      <w:r w:rsidR="00EF268B" w:rsidRPr="006D6717">
        <w:rPr>
          <w:rFonts w:cstheme="minorHAnsi"/>
          <w:b/>
          <w:bCs/>
          <w:iCs/>
          <w:color w:val="002060"/>
          <w:sz w:val="24"/>
          <w:szCs w:val="24"/>
        </w:rPr>
        <w:t>1</w:t>
      </w:r>
      <w:r w:rsidRPr="006D6717">
        <w:rPr>
          <w:rFonts w:cstheme="minorHAnsi"/>
          <w:b/>
          <w:bCs/>
          <w:iCs/>
          <w:color w:val="002060"/>
          <w:sz w:val="24"/>
          <w:szCs w:val="24"/>
        </w:rPr>
        <w:t xml:space="preserve">: Criterii de evaluare </w:t>
      </w:r>
      <w:r w:rsidR="00EF268B" w:rsidRPr="006D6717">
        <w:rPr>
          <w:rFonts w:cstheme="minorHAnsi"/>
          <w:b/>
          <w:bCs/>
          <w:iCs/>
          <w:color w:val="002060"/>
          <w:sz w:val="24"/>
          <w:szCs w:val="24"/>
        </w:rPr>
        <w:t>ș</w:t>
      </w:r>
      <w:r w:rsidRPr="006D6717">
        <w:rPr>
          <w:rFonts w:cstheme="minorHAnsi"/>
          <w:b/>
          <w:bCs/>
          <w:iCs/>
          <w:color w:val="002060"/>
          <w:sz w:val="24"/>
          <w:szCs w:val="24"/>
        </w:rPr>
        <w:t xml:space="preserve">i selecție </w:t>
      </w:r>
    </w:p>
    <w:bookmarkEnd w:id="275"/>
    <w:p w14:paraId="6CDBA736" w14:textId="77777777" w:rsidR="000332CB" w:rsidRPr="006D6717" w:rsidRDefault="000332CB" w:rsidP="001B3CB4">
      <w:pPr>
        <w:autoSpaceDE w:val="0"/>
        <w:autoSpaceDN w:val="0"/>
        <w:adjustRightInd w:val="0"/>
        <w:spacing w:before="60" w:after="0" w:line="240" w:lineRule="auto"/>
        <w:jc w:val="both"/>
        <w:rPr>
          <w:rFonts w:cstheme="minorHAnsi"/>
          <w:iCs/>
          <w:color w:val="002060"/>
          <w:sz w:val="24"/>
          <w:szCs w:val="24"/>
        </w:rPr>
      </w:pPr>
      <w:r w:rsidRPr="006D6717">
        <w:rPr>
          <w:rFonts w:cstheme="minorHAnsi"/>
          <w:iCs/>
          <w:color w:val="002060"/>
          <w:sz w:val="24"/>
          <w:szCs w:val="24"/>
        </w:rPr>
        <w:lastRenderedPageBreak/>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41AAA5D3" w14:textId="77777777" w:rsidR="000332CB"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Clarificările se vor transmite urmând modalitatea descrisă în manualul MYSMIS2021+.</w:t>
      </w:r>
    </w:p>
    <w:p w14:paraId="4AA85602" w14:textId="77777777" w:rsidR="000332CB"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lipsa transmiterii unor răspunsuri la clarificările solicitate, AM, după caz, va analiza cererea de finanțare pe baza informațiilor existente.</w:t>
      </w:r>
    </w:p>
    <w:p w14:paraId="36F87A12" w14:textId="7A235E94" w:rsidR="000332CB"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Experții evaluatori pot recomanda modificarea bugetului proiectului în sensul reducerii valorii cheltuielilor eligibile.</w:t>
      </w:r>
      <w:r w:rsidRPr="006D6717" w:rsidDel="00A63751">
        <w:rPr>
          <w:rFonts w:cstheme="minorHAnsi"/>
          <w:iCs/>
          <w:color w:val="002060"/>
          <w:sz w:val="24"/>
          <w:szCs w:val="24"/>
        </w:rPr>
        <w:t xml:space="preserve"> </w:t>
      </w:r>
      <w:r w:rsidRPr="006D6717">
        <w:rPr>
          <w:rFonts w:cstheme="minorHAnsi"/>
          <w:iCs/>
          <w:color w:val="002060"/>
          <w:sz w:val="24"/>
          <w:szCs w:val="24"/>
        </w:rPr>
        <w:t xml:space="preserve">În cazul în care cei doi evaluatori au intervenții pe buget, </w:t>
      </w:r>
      <w:r w:rsidR="00EF268B" w:rsidRPr="006D6717">
        <w:rPr>
          <w:rFonts w:cstheme="minorHAnsi"/>
          <w:iCs/>
          <w:color w:val="002060"/>
          <w:sz w:val="24"/>
          <w:szCs w:val="24"/>
        </w:rPr>
        <w:t>aceștia</w:t>
      </w:r>
      <w:r w:rsidRPr="006D6717">
        <w:rPr>
          <w:rFonts w:cstheme="minorHAnsi"/>
          <w:iCs/>
          <w:color w:val="002060"/>
          <w:sz w:val="24"/>
          <w:szCs w:val="24"/>
        </w:rPr>
        <w:t xml:space="preserve"> pot aplica corecții/ ajustări bugetare prin intermediul unei scrisori de modificări bugetare. În cazul în care corecțiile/ ajustările bugetare depășesc 30% din valoarea solicitată la finanțare, cererea de finanțare este respinsă.</w:t>
      </w:r>
    </w:p>
    <w:p w14:paraId="756FDB3A" w14:textId="77777777" w:rsidR="000332CB"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5F3A4657" w14:textId="77777777" w:rsidR="000332CB"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Solicitantul va fi informat prin intermediul sistemului electronic </w:t>
      </w:r>
      <w:proofErr w:type="spellStart"/>
      <w:r w:rsidRPr="006D6717">
        <w:rPr>
          <w:rFonts w:cstheme="minorHAnsi"/>
          <w:iCs/>
          <w:color w:val="002060"/>
          <w:sz w:val="24"/>
          <w:szCs w:val="24"/>
        </w:rPr>
        <w:t>MySMIS</w:t>
      </w:r>
      <w:proofErr w:type="spellEnd"/>
      <w:r w:rsidRPr="006D6717">
        <w:rPr>
          <w:rFonts w:cstheme="minorHAnsi"/>
          <w:iCs/>
          <w:color w:val="002060"/>
          <w:sz w:val="24"/>
          <w:szCs w:val="24"/>
        </w:rPr>
        <w:t xml:space="preserve"> sau prin intermediul poștei electronice (doar în cazul nefuncționării sistemului electronic </w:t>
      </w:r>
      <w:proofErr w:type="spellStart"/>
      <w:r w:rsidRPr="006D6717">
        <w:rPr>
          <w:rFonts w:cstheme="minorHAnsi"/>
          <w:iCs/>
          <w:color w:val="002060"/>
          <w:sz w:val="24"/>
          <w:szCs w:val="24"/>
        </w:rPr>
        <w:t>MySMIS</w:t>
      </w:r>
      <w:proofErr w:type="spellEnd"/>
      <w:r w:rsidRPr="006D6717">
        <w:rPr>
          <w:rFonts w:cstheme="minorHAnsi"/>
          <w:iCs/>
          <w:color w:val="002060"/>
          <w:sz w:val="24"/>
          <w:szCs w:val="24"/>
        </w:rPr>
        <w:t xml:space="preserve"> 2021), la adresa de e-mail menționată în cadrul cererii de finanțare, secțiunea Date de identificare organizație/reprezentant legal, asupra modificărilor bugetare efectuate de echipa de evaluatori, în etapa de selecție. Solicitantul trebuie să accepte aceste modificări în termen de maxim 5 zile lucrătoare. În cazul în care solicitantul nu este de acord cu toate modificările propuse sau nu răspunde deloc/ în termen la informarea transmisă, proiectul va fi respins. </w:t>
      </w:r>
    </w:p>
    <w:p w14:paraId="59A964A0" w14:textId="77777777" w:rsidR="000332CB" w:rsidRPr="006D6717" w:rsidRDefault="000332CB"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6D6717">
        <w:rPr>
          <w:rFonts w:cstheme="minorHAnsi"/>
          <w:iCs/>
          <w:color w:val="002060"/>
          <w:sz w:val="24"/>
          <w:szCs w:val="24"/>
        </w:rPr>
        <w:t>subcap</w:t>
      </w:r>
      <w:proofErr w:type="spellEnd"/>
      <w:r w:rsidRPr="006D6717">
        <w:rPr>
          <w:rFonts w:cstheme="minorHAnsi"/>
          <w:iCs/>
          <w:color w:val="002060"/>
          <w:sz w:val="24"/>
          <w:szCs w:val="24"/>
        </w:rPr>
        <w:t>. 8.8.Contestații.</w:t>
      </w:r>
    </w:p>
    <w:p w14:paraId="528632FA" w14:textId="77777777" w:rsidR="000332CB" w:rsidRPr="006D6717" w:rsidRDefault="000332CB" w:rsidP="001B3CB4">
      <w:pPr>
        <w:spacing w:before="60" w:after="0" w:line="240" w:lineRule="auto"/>
        <w:jc w:val="both"/>
        <w:rPr>
          <w:rFonts w:cstheme="minorHAnsi"/>
          <w:iCs/>
          <w:color w:val="002060"/>
          <w:sz w:val="24"/>
          <w:szCs w:val="24"/>
        </w:rPr>
      </w:pPr>
    </w:p>
    <w:p w14:paraId="1E09E4D4" w14:textId="34A1BDD7" w:rsidR="009E3CD9"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8" w:name="_Toc146872326"/>
      <w:bookmarkEnd w:id="276"/>
      <w:r w:rsidRPr="006D6717">
        <w:rPr>
          <w:rFonts w:cstheme="minorHAnsi"/>
          <w:b/>
          <w:bCs/>
          <w:color w:val="002060"/>
          <w:sz w:val="24"/>
          <w:szCs w:val="24"/>
        </w:rPr>
        <w:t>Aplicarea pragului de calitate</w:t>
      </w:r>
      <w:bookmarkEnd w:id="278"/>
      <w:r w:rsidRPr="006D6717">
        <w:rPr>
          <w:rFonts w:cstheme="minorHAnsi"/>
          <w:b/>
          <w:bCs/>
          <w:color w:val="002060"/>
          <w:sz w:val="24"/>
          <w:szCs w:val="24"/>
        </w:rPr>
        <w:t xml:space="preserve"> </w:t>
      </w:r>
    </w:p>
    <w:p w14:paraId="52FBF780" w14:textId="717F69B4" w:rsidR="00F5157E" w:rsidRPr="006D6717" w:rsidRDefault="00C73099"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În cadrul prezentului apel,</w:t>
      </w:r>
      <w:r w:rsidR="00E4461A" w:rsidRPr="006D6717">
        <w:rPr>
          <w:rFonts w:cstheme="minorHAnsi"/>
          <w:color w:val="002060"/>
          <w:sz w:val="24"/>
          <w:szCs w:val="24"/>
        </w:rPr>
        <w:t xml:space="preserve"> </w:t>
      </w:r>
      <w:r w:rsidRPr="006D6717">
        <w:rPr>
          <w:rFonts w:cstheme="minorHAnsi"/>
          <w:color w:val="002060"/>
          <w:sz w:val="24"/>
          <w:szCs w:val="24"/>
        </w:rPr>
        <w:t xml:space="preserve">se aplică </w:t>
      </w:r>
      <w:r w:rsidR="00E4461A" w:rsidRPr="006D6717">
        <w:rPr>
          <w:rFonts w:cstheme="minorHAnsi"/>
          <w:color w:val="002060"/>
          <w:sz w:val="24"/>
          <w:szCs w:val="24"/>
        </w:rPr>
        <w:t>prag</w:t>
      </w:r>
      <w:r w:rsidRPr="006D6717">
        <w:rPr>
          <w:rFonts w:cstheme="minorHAnsi"/>
          <w:color w:val="002060"/>
          <w:sz w:val="24"/>
          <w:szCs w:val="24"/>
        </w:rPr>
        <w:t>ul</w:t>
      </w:r>
      <w:r w:rsidR="00E4461A" w:rsidRPr="006D6717">
        <w:rPr>
          <w:rFonts w:cstheme="minorHAnsi"/>
          <w:color w:val="002060"/>
          <w:sz w:val="24"/>
          <w:szCs w:val="24"/>
        </w:rPr>
        <w:t xml:space="preserve"> minim de calitate, precum și praguri minime la nivelul fiecărui criteriu de </w:t>
      </w:r>
      <w:r w:rsidR="00B935B2" w:rsidRPr="006D6717">
        <w:rPr>
          <w:rFonts w:cstheme="minorHAnsi"/>
          <w:color w:val="002060"/>
          <w:sz w:val="24"/>
          <w:szCs w:val="24"/>
        </w:rPr>
        <w:t xml:space="preserve">evaluare și </w:t>
      </w:r>
      <w:r w:rsidR="00E4461A" w:rsidRPr="006D6717">
        <w:rPr>
          <w:rFonts w:cstheme="minorHAnsi"/>
          <w:color w:val="002060"/>
          <w:sz w:val="24"/>
          <w:szCs w:val="24"/>
        </w:rPr>
        <w:t>selecție, după cum urmează:</w:t>
      </w:r>
    </w:p>
    <w:tbl>
      <w:tblPr>
        <w:tblStyle w:val="Tabelgril"/>
        <w:tblW w:w="0" w:type="auto"/>
        <w:tblLook w:val="04A0" w:firstRow="1" w:lastRow="0" w:firstColumn="1" w:lastColumn="0" w:noHBand="0" w:noVBand="1"/>
      </w:tblPr>
      <w:tblGrid>
        <w:gridCol w:w="5926"/>
        <w:gridCol w:w="1735"/>
        <w:gridCol w:w="1733"/>
      </w:tblGrid>
      <w:tr w:rsidR="003E4A13" w:rsidRPr="006D6717" w14:paraId="5F7BC293" w14:textId="77777777" w:rsidTr="00B127AF">
        <w:trPr>
          <w:tblHeader/>
        </w:trPr>
        <w:tc>
          <w:tcPr>
            <w:tcW w:w="5926" w:type="dxa"/>
            <w:shd w:val="clear" w:color="auto" w:fill="E2EFD9" w:themeFill="accent6" w:themeFillTint="33"/>
          </w:tcPr>
          <w:p w14:paraId="62B47223" w14:textId="2191A4E5" w:rsidR="00F5157E" w:rsidRPr="006D6717" w:rsidRDefault="00B127AF" w:rsidP="001B3CB4">
            <w:pPr>
              <w:spacing w:before="60"/>
              <w:ind w:right="120"/>
              <w:jc w:val="both"/>
              <w:rPr>
                <w:rFonts w:cstheme="minorHAnsi"/>
                <w:b/>
                <w:bCs/>
                <w:color w:val="002060"/>
                <w:sz w:val="24"/>
                <w:szCs w:val="24"/>
              </w:rPr>
            </w:pPr>
            <w:r w:rsidRPr="006D6717">
              <w:rPr>
                <w:rFonts w:cstheme="minorHAnsi"/>
                <w:b/>
                <w:bCs/>
                <w:color w:val="002060"/>
                <w:sz w:val="24"/>
                <w:szCs w:val="24"/>
              </w:rPr>
              <w:t>Criterii de evaluare și selecție</w:t>
            </w:r>
          </w:p>
        </w:tc>
        <w:tc>
          <w:tcPr>
            <w:tcW w:w="1735" w:type="dxa"/>
            <w:shd w:val="clear" w:color="auto" w:fill="E2EFD9" w:themeFill="accent6" w:themeFillTint="33"/>
          </w:tcPr>
          <w:p w14:paraId="3F8B901E" w14:textId="77777777" w:rsidR="00F5157E" w:rsidRPr="006D6717" w:rsidRDefault="00F5157E" w:rsidP="001B3CB4">
            <w:pPr>
              <w:spacing w:before="60"/>
              <w:ind w:right="120"/>
              <w:jc w:val="right"/>
              <w:rPr>
                <w:rFonts w:cstheme="minorHAnsi"/>
                <w:b/>
                <w:bCs/>
                <w:color w:val="002060"/>
                <w:sz w:val="24"/>
                <w:szCs w:val="24"/>
              </w:rPr>
            </w:pPr>
            <w:r w:rsidRPr="006D6717">
              <w:rPr>
                <w:rFonts w:cstheme="minorHAnsi"/>
                <w:b/>
                <w:bCs/>
                <w:color w:val="002060"/>
                <w:sz w:val="24"/>
                <w:szCs w:val="24"/>
              </w:rPr>
              <w:t>Punctaj maxim</w:t>
            </w:r>
          </w:p>
        </w:tc>
        <w:tc>
          <w:tcPr>
            <w:tcW w:w="1733" w:type="dxa"/>
            <w:shd w:val="clear" w:color="auto" w:fill="E2EFD9" w:themeFill="accent6" w:themeFillTint="33"/>
          </w:tcPr>
          <w:p w14:paraId="68249BD9" w14:textId="77777777" w:rsidR="00F5157E" w:rsidRPr="006D6717" w:rsidRDefault="00F5157E" w:rsidP="001B3CB4">
            <w:pPr>
              <w:spacing w:before="60"/>
              <w:ind w:right="120"/>
              <w:jc w:val="right"/>
              <w:rPr>
                <w:rFonts w:cstheme="minorHAnsi"/>
                <w:b/>
                <w:bCs/>
                <w:color w:val="002060"/>
                <w:sz w:val="24"/>
                <w:szCs w:val="24"/>
              </w:rPr>
            </w:pPr>
            <w:r w:rsidRPr="006D6717">
              <w:rPr>
                <w:rFonts w:cstheme="minorHAnsi"/>
                <w:b/>
                <w:bCs/>
                <w:color w:val="002060"/>
                <w:sz w:val="24"/>
                <w:szCs w:val="24"/>
              </w:rPr>
              <w:t>Punctaj minim</w:t>
            </w:r>
          </w:p>
        </w:tc>
      </w:tr>
      <w:tr w:rsidR="00B127AF" w:rsidRPr="006D6717" w14:paraId="3BF80412" w14:textId="77777777" w:rsidTr="00B127AF">
        <w:tc>
          <w:tcPr>
            <w:tcW w:w="5926" w:type="dxa"/>
          </w:tcPr>
          <w:p w14:paraId="29E46D13" w14:textId="183D50E1" w:rsidR="00B127AF" w:rsidRPr="006D6717" w:rsidRDefault="00B127AF" w:rsidP="001B3CB4">
            <w:pPr>
              <w:spacing w:before="60"/>
              <w:ind w:right="120"/>
              <w:jc w:val="both"/>
              <w:rPr>
                <w:rFonts w:cstheme="minorHAnsi"/>
                <w:b/>
                <w:bCs/>
                <w:color w:val="002060"/>
                <w:sz w:val="24"/>
                <w:szCs w:val="24"/>
              </w:rPr>
            </w:pPr>
            <w:bookmarkStart w:id="279" w:name="_Hlk140141149"/>
            <w:r w:rsidRPr="006D6717">
              <w:rPr>
                <w:rFonts w:cstheme="minorHAnsi"/>
                <w:color w:val="002060"/>
                <w:sz w:val="24"/>
                <w:szCs w:val="24"/>
              </w:rPr>
              <w:t xml:space="preserve">Relevanța și contribuția proiectului la realizarea obiectivului specific </w:t>
            </w:r>
            <w:bookmarkEnd w:id="279"/>
          </w:p>
        </w:tc>
        <w:tc>
          <w:tcPr>
            <w:tcW w:w="1735" w:type="dxa"/>
          </w:tcPr>
          <w:p w14:paraId="3B394C6B" w14:textId="0354863C" w:rsidR="00B127AF" w:rsidRPr="006D6717" w:rsidRDefault="00B127AF" w:rsidP="001B3CB4">
            <w:pPr>
              <w:spacing w:before="60"/>
              <w:ind w:right="120"/>
              <w:jc w:val="right"/>
              <w:rPr>
                <w:rFonts w:cstheme="minorHAnsi"/>
                <w:b/>
                <w:bCs/>
                <w:color w:val="002060"/>
                <w:sz w:val="24"/>
                <w:szCs w:val="24"/>
              </w:rPr>
            </w:pPr>
            <w:r w:rsidRPr="006D6717">
              <w:rPr>
                <w:rFonts w:cstheme="minorHAnsi"/>
                <w:color w:val="002060"/>
                <w:sz w:val="24"/>
                <w:szCs w:val="24"/>
              </w:rPr>
              <w:t>30</w:t>
            </w:r>
          </w:p>
        </w:tc>
        <w:tc>
          <w:tcPr>
            <w:tcW w:w="1733" w:type="dxa"/>
          </w:tcPr>
          <w:p w14:paraId="20356889" w14:textId="5CAE4BA4" w:rsidR="00B127AF" w:rsidRPr="006D6717" w:rsidRDefault="00B127AF" w:rsidP="001B3CB4">
            <w:pPr>
              <w:spacing w:before="60"/>
              <w:ind w:right="120"/>
              <w:jc w:val="right"/>
              <w:rPr>
                <w:rFonts w:cstheme="minorHAnsi"/>
                <w:b/>
                <w:bCs/>
                <w:color w:val="002060"/>
                <w:sz w:val="24"/>
                <w:szCs w:val="24"/>
              </w:rPr>
            </w:pPr>
            <w:r w:rsidRPr="006D6717">
              <w:rPr>
                <w:rFonts w:cstheme="minorHAnsi"/>
                <w:color w:val="002060"/>
                <w:sz w:val="24"/>
                <w:szCs w:val="24"/>
              </w:rPr>
              <w:t>21</w:t>
            </w:r>
          </w:p>
        </w:tc>
      </w:tr>
      <w:tr w:rsidR="00B127AF" w:rsidRPr="006D6717" w14:paraId="17668F31" w14:textId="77777777" w:rsidTr="00B127AF">
        <w:tc>
          <w:tcPr>
            <w:tcW w:w="5926" w:type="dxa"/>
          </w:tcPr>
          <w:p w14:paraId="34C0F823" w14:textId="2598B3FD" w:rsidR="00B127AF" w:rsidRPr="006D6717" w:rsidRDefault="00B127AF" w:rsidP="001B3CB4">
            <w:pPr>
              <w:spacing w:before="60"/>
              <w:ind w:right="120"/>
              <w:jc w:val="both"/>
              <w:rPr>
                <w:rFonts w:cstheme="minorHAnsi"/>
                <w:b/>
                <w:bCs/>
                <w:color w:val="002060"/>
                <w:sz w:val="24"/>
                <w:szCs w:val="24"/>
              </w:rPr>
            </w:pPr>
            <w:bookmarkStart w:id="280" w:name="_Hlk125984206"/>
            <w:r w:rsidRPr="006D6717">
              <w:rPr>
                <w:rFonts w:cstheme="minorHAnsi"/>
                <w:color w:val="002060"/>
                <w:sz w:val="24"/>
                <w:szCs w:val="24"/>
              </w:rPr>
              <w:t>Eficacitatea proiectului</w:t>
            </w:r>
            <w:bookmarkEnd w:id="280"/>
          </w:p>
        </w:tc>
        <w:tc>
          <w:tcPr>
            <w:tcW w:w="1735" w:type="dxa"/>
          </w:tcPr>
          <w:p w14:paraId="69FC2922" w14:textId="48DBDA71" w:rsidR="00B127AF" w:rsidRPr="006D6717" w:rsidRDefault="00B127AF" w:rsidP="001B3CB4">
            <w:pPr>
              <w:spacing w:before="60"/>
              <w:ind w:right="120"/>
              <w:jc w:val="right"/>
              <w:rPr>
                <w:rFonts w:cstheme="minorHAnsi"/>
                <w:color w:val="002060"/>
                <w:sz w:val="24"/>
                <w:szCs w:val="24"/>
              </w:rPr>
            </w:pPr>
            <w:r w:rsidRPr="006D6717">
              <w:rPr>
                <w:rFonts w:cstheme="minorHAnsi"/>
                <w:color w:val="002060"/>
                <w:sz w:val="24"/>
                <w:szCs w:val="24"/>
              </w:rPr>
              <w:t xml:space="preserve">        30</w:t>
            </w:r>
            <w:r w:rsidRPr="006D6717">
              <w:rPr>
                <w:rFonts w:cstheme="minorHAnsi"/>
                <w:color w:val="002060"/>
                <w:sz w:val="24"/>
                <w:szCs w:val="24"/>
              </w:rPr>
              <w:tab/>
            </w:r>
          </w:p>
        </w:tc>
        <w:tc>
          <w:tcPr>
            <w:tcW w:w="1733" w:type="dxa"/>
          </w:tcPr>
          <w:p w14:paraId="09C2F611" w14:textId="520E2B24" w:rsidR="00B127AF" w:rsidRPr="006D6717" w:rsidRDefault="00B127AF" w:rsidP="001B3CB4">
            <w:pPr>
              <w:spacing w:before="60"/>
              <w:ind w:right="120"/>
              <w:jc w:val="right"/>
              <w:rPr>
                <w:rFonts w:cstheme="minorHAnsi"/>
                <w:b/>
                <w:bCs/>
                <w:color w:val="002060"/>
                <w:sz w:val="24"/>
                <w:szCs w:val="24"/>
              </w:rPr>
            </w:pPr>
            <w:r w:rsidRPr="006D6717">
              <w:rPr>
                <w:rFonts w:cstheme="minorHAnsi"/>
                <w:color w:val="002060"/>
                <w:sz w:val="24"/>
                <w:szCs w:val="24"/>
              </w:rPr>
              <w:t>21</w:t>
            </w:r>
          </w:p>
        </w:tc>
      </w:tr>
      <w:tr w:rsidR="00B127AF" w:rsidRPr="006D6717" w14:paraId="35A6D6D3" w14:textId="77777777" w:rsidTr="00B127AF">
        <w:tc>
          <w:tcPr>
            <w:tcW w:w="5926" w:type="dxa"/>
          </w:tcPr>
          <w:p w14:paraId="54901A4C" w14:textId="0499D2AF" w:rsidR="00B127AF" w:rsidRPr="006D6717" w:rsidRDefault="00B127AF" w:rsidP="001B3CB4">
            <w:pPr>
              <w:spacing w:before="60"/>
              <w:ind w:right="120"/>
              <w:jc w:val="both"/>
              <w:rPr>
                <w:rFonts w:cstheme="minorHAnsi"/>
                <w:color w:val="002060"/>
                <w:sz w:val="24"/>
                <w:szCs w:val="24"/>
              </w:rPr>
            </w:pPr>
            <w:bookmarkStart w:id="281" w:name="_Hlk125984219"/>
            <w:r w:rsidRPr="006D6717">
              <w:rPr>
                <w:rFonts w:cstheme="minorHAnsi"/>
                <w:color w:val="002060"/>
                <w:sz w:val="24"/>
                <w:szCs w:val="24"/>
              </w:rPr>
              <w:t>Eficienta proiectului</w:t>
            </w:r>
            <w:bookmarkEnd w:id="281"/>
          </w:p>
        </w:tc>
        <w:tc>
          <w:tcPr>
            <w:tcW w:w="1735" w:type="dxa"/>
          </w:tcPr>
          <w:p w14:paraId="374DCB19" w14:textId="1C342572" w:rsidR="00B127AF" w:rsidRPr="006D6717" w:rsidRDefault="00B127AF" w:rsidP="001B3CB4">
            <w:pPr>
              <w:spacing w:before="60"/>
              <w:ind w:right="120"/>
              <w:jc w:val="right"/>
              <w:rPr>
                <w:rFonts w:cstheme="minorHAnsi"/>
                <w:color w:val="002060"/>
                <w:sz w:val="24"/>
                <w:szCs w:val="24"/>
              </w:rPr>
            </w:pPr>
            <w:r w:rsidRPr="006D6717">
              <w:rPr>
                <w:rFonts w:cstheme="minorHAnsi"/>
                <w:color w:val="002060"/>
                <w:sz w:val="24"/>
                <w:szCs w:val="24"/>
              </w:rPr>
              <w:t>30</w:t>
            </w:r>
          </w:p>
        </w:tc>
        <w:tc>
          <w:tcPr>
            <w:tcW w:w="1733" w:type="dxa"/>
          </w:tcPr>
          <w:p w14:paraId="3E7550BA" w14:textId="178D3DCA" w:rsidR="00B127AF" w:rsidRPr="006D6717" w:rsidRDefault="00B127AF" w:rsidP="001B3CB4">
            <w:pPr>
              <w:spacing w:before="60"/>
              <w:ind w:right="120"/>
              <w:jc w:val="right"/>
              <w:rPr>
                <w:rFonts w:cstheme="minorHAnsi"/>
                <w:b/>
                <w:bCs/>
                <w:color w:val="002060"/>
                <w:sz w:val="24"/>
                <w:szCs w:val="24"/>
              </w:rPr>
            </w:pPr>
            <w:r w:rsidRPr="006D6717">
              <w:rPr>
                <w:rFonts w:cstheme="minorHAnsi"/>
                <w:color w:val="002060"/>
                <w:sz w:val="24"/>
                <w:szCs w:val="24"/>
              </w:rPr>
              <w:t>21</w:t>
            </w:r>
          </w:p>
        </w:tc>
      </w:tr>
      <w:tr w:rsidR="00B127AF" w:rsidRPr="006D6717" w14:paraId="649E9378" w14:textId="77777777" w:rsidTr="00B127AF">
        <w:tc>
          <w:tcPr>
            <w:tcW w:w="5926" w:type="dxa"/>
          </w:tcPr>
          <w:p w14:paraId="5C8C1BAA" w14:textId="20882AC7" w:rsidR="00B127AF" w:rsidRPr="006D6717" w:rsidRDefault="00B127AF" w:rsidP="001B3CB4">
            <w:pPr>
              <w:spacing w:before="60"/>
              <w:ind w:right="120"/>
              <w:jc w:val="both"/>
              <w:rPr>
                <w:rFonts w:cstheme="minorHAnsi"/>
                <w:color w:val="002060"/>
                <w:sz w:val="24"/>
                <w:szCs w:val="24"/>
              </w:rPr>
            </w:pPr>
            <w:bookmarkStart w:id="282" w:name="_Hlk125984260"/>
            <w:r w:rsidRPr="006D6717">
              <w:rPr>
                <w:rFonts w:cstheme="minorHAnsi"/>
                <w:color w:val="002060"/>
                <w:sz w:val="24"/>
                <w:szCs w:val="24"/>
              </w:rPr>
              <w:t>Sustenabilitatea  proiectului</w:t>
            </w:r>
            <w:bookmarkEnd w:id="282"/>
          </w:p>
        </w:tc>
        <w:tc>
          <w:tcPr>
            <w:tcW w:w="1735" w:type="dxa"/>
          </w:tcPr>
          <w:p w14:paraId="060E3FBF" w14:textId="22DDD735" w:rsidR="00B127AF" w:rsidRPr="006D6717" w:rsidRDefault="00B127AF" w:rsidP="001B3CB4">
            <w:pPr>
              <w:spacing w:before="60"/>
              <w:ind w:right="120"/>
              <w:jc w:val="right"/>
              <w:rPr>
                <w:rFonts w:cstheme="minorHAnsi"/>
                <w:color w:val="002060"/>
                <w:sz w:val="24"/>
                <w:szCs w:val="24"/>
              </w:rPr>
            </w:pPr>
            <w:r w:rsidRPr="006D6717">
              <w:rPr>
                <w:rFonts w:cstheme="minorHAnsi"/>
                <w:color w:val="002060"/>
                <w:sz w:val="24"/>
                <w:szCs w:val="24"/>
              </w:rPr>
              <w:t>10</w:t>
            </w:r>
          </w:p>
        </w:tc>
        <w:tc>
          <w:tcPr>
            <w:tcW w:w="1733" w:type="dxa"/>
          </w:tcPr>
          <w:p w14:paraId="6BB046F2" w14:textId="3395C799" w:rsidR="00B127AF" w:rsidRPr="006D6717" w:rsidRDefault="00B127AF" w:rsidP="001B3CB4">
            <w:pPr>
              <w:spacing w:before="60"/>
              <w:ind w:right="120"/>
              <w:jc w:val="right"/>
              <w:rPr>
                <w:rFonts w:cstheme="minorHAnsi"/>
                <w:b/>
                <w:bCs/>
                <w:color w:val="002060"/>
                <w:sz w:val="24"/>
                <w:szCs w:val="24"/>
              </w:rPr>
            </w:pPr>
            <w:r w:rsidRPr="006D6717">
              <w:rPr>
                <w:rFonts w:cstheme="minorHAnsi"/>
                <w:color w:val="002060"/>
                <w:sz w:val="24"/>
                <w:szCs w:val="24"/>
              </w:rPr>
              <w:t>7</w:t>
            </w:r>
          </w:p>
        </w:tc>
      </w:tr>
      <w:tr w:rsidR="00B127AF" w:rsidRPr="006D6717" w14:paraId="77A1B95C" w14:textId="77777777" w:rsidTr="00B127AF">
        <w:tc>
          <w:tcPr>
            <w:tcW w:w="5926" w:type="dxa"/>
            <w:shd w:val="clear" w:color="auto" w:fill="E2EFD9" w:themeFill="accent6" w:themeFillTint="33"/>
          </w:tcPr>
          <w:p w14:paraId="5FC6C45D" w14:textId="77777777" w:rsidR="00B127AF" w:rsidRPr="006D6717" w:rsidRDefault="00B127AF" w:rsidP="001B3CB4">
            <w:pPr>
              <w:spacing w:before="60"/>
              <w:ind w:right="120"/>
              <w:jc w:val="both"/>
              <w:rPr>
                <w:rFonts w:cstheme="minorHAnsi"/>
                <w:b/>
                <w:bCs/>
                <w:color w:val="002060"/>
                <w:sz w:val="24"/>
                <w:szCs w:val="24"/>
              </w:rPr>
            </w:pPr>
            <w:r w:rsidRPr="006D6717">
              <w:rPr>
                <w:rFonts w:cstheme="minorHAnsi"/>
                <w:b/>
                <w:bCs/>
                <w:color w:val="002060"/>
                <w:sz w:val="24"/>
                <w:szCs w:val="24"/>
              </w:rPr>
              <w:t>Total</w:t>
            </w:r>
          </w:p>
        </w:tc>
        <w:tc>
          <w:tcPr>
            <w:tcW w:w="1735" w:type="dxa"/>
            <w:shd w:val="clear" w:color="auto" w:fill="E2EFD9" w:themeFill="accent6" w:themeFillTint="33"/>
          </w:tcPr>
          <w:p w14:paraId="676805F0" w14:textId="4C85B6A9" w:rsidR="00B127AF" w:rsidRPr="006D6717" w:rsidRDefault="00B127AF" w:rsidP="00AA7A64">
            <w:pPr>
              <w:pStyle w:val="Listparagraf"/>
              <w:numPr>
                <w:ilvl w:val="0"/>
                <w:numId w:val="26"/>
              </w:numPr>
              <w:spacing w:before="60"/>
              <w:ind w:right="120"/>
              <w:contextualSpacing w:val="0"/>
              <w:rPr>
                <w:rFonts w:cstheme="minorHAnsi"/>
                <w:b/>
                <w:bCs/>
                <w:color w:val="002060"/>
                <w:sz w:val="24"/>
                <w:szCs w:val="24"/>
              </w:rPr>
            </w:pPr>
          </w:p>
        </w:tc>
        <w:tc>
          <w:tcPr>
            <w:tcW w:w="1733" w:type="dxa"/>
            <w:shd w:val="clear" w:color="auto" w:fill="E2EFD9" w:themeFill="accent6" w:themeFillTint="33"/>
          </w:tcPr>
          <w:p w14:paraId="1CB8C672" w14:textId="1B92037D" w:rsidR="00B127AF" w:rsidRPr="006D6717" w:rsidRDefault="00B127AF" w:rsidP="001B3CB4">
            <w:pPr>
              <w:spacing w:before="60"/>
              <w:ind w:right="120"/>
              <w:jc w:val="both"/>
              <w:rPr>
                <w:rFonts w:cstheme="minorHAnsi"/>
                <w:b/>
                <w:bCs/>
                <w:color w:val="002060"/>
                <w:sz w:val="24"/>
                <w:szCs w:val="24"/>
              </w:rPr>
            </w:pPr>
            <w:r w:rsidRPr="006D6717">
              <w:rPr>
                <w:rFonts w:cstheme="minorHAnsi"/>
                <w:b/>
                <w:bCs/>
                <w:color w:val="002060"/>
                <w:sz w:val="24"/>
                <w:szCs w:val="24"/>
              </w:rPr>
              <w:t>70</w:t>
            </w:r>
          </w:p>
        </w:tc>
      </w:tr>
    </w:tbl>
    <w:p w14:paraId="40B59718" w14:textId="1B2CA0AE" w:rsidR="008350C3" w:rsidRPr="006D6717" w:rsidRDefault="008350C3"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Pragul minim de calitate de </w:t>
      </w:r>
      <w:r w:rsidR="00FD5927" w:rsidRPr="006D6717">
        <w:rPr>
          <w:rFonts w:cstheme="minorHAnsi"/>
          <w:color w:val="002060"/>
          <w:sz w:val="24"/>
          <w:szCs w:val="24"/>
        </w:rPr>
        <w:t>70</w:t>
      </w:r>
      <w:r w:rsidRPr="006D6717">
        <w:rPr>
          <w:rFonts w:cstheme="minorHAnsi"/>
          <w:color w:val="002060"/>
          <w:sz w:val="24"/>
          <w:szCs w:val="24"/>
        </w:rPr>
        <w:t xml:space="preserve"> puncte, precum și punctajele minime la nivelul fiecărui criteriu reprezintă condiții obligatorii pe care o cerere de finanțare trebuie să le îndeplinească pentru a fi selectată și pentru a intra în procesul de contractare. </w:t>
      </w:r>
    </w:p>
    <w:p w14:paraId="11725AC0" w14:textId="1E5E1D79" w:rsidR="008350C3" w:rsidRPr="006D6717" w:rsidRDefault="008350C3"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lastRenderedPageBreak/>
        <w:t xml:space="preserve">Cererile de selecție </w:t>
      </w:r>
      <w:r w:rsidRPr="006D6717">
        <w:rPr>
          <w:rFonts w:cstheme="minorHAnsi"/>
          <w:color w:val="002060"/>
          <w:sz w:val="24"/>
          <w:szCs w:val="24"/>
          <w:u w:val="single"/>
        </w:rPr>
        <w:t xml:space="preserve">care nu obțin punctajul minim de </w:t>
      </w:r>
      <w:r w:rsidR="00FD5927" w:rsidRPr="006D6717">
        <w:rPr>
          <w:rFonts w:cstheme="minorHAnsi"/>
          <w:color w:val="002060"/>
          <w:sz w:val="24"/>
          <w:szCs w:val="24"/>
          <w:u w:val="single"/>
        </w:rPr>
        <w:t>7</w:t>
      </w:r>
      <w:r w:rsidRPr="006D6717">
        <w:rPr>
          <w:rFonts w:cstheme="minorHAnsi"/>
          <w:color w:val="002060"/>
          <w:sz w:val="24"/>
          <w:szCs w:val="24"/>
          <w:u w:val="single"/>
        </w:rPr>
        <w:t>0 puncte și punctajele minime la nivelul fiecărui criteriu</w:t>
      </w:r>
      <w:r w:rsidRPr="006D6717">
        <w:rPr>
          <w:rFonts w:cstheme="minorHAnsi"/>
          <w:color w:val="002060"/>
          <w:sz w:val="24"/>
          <w:szCs w:val="24"/>
        </w:rPr>
        <w:t xml:space="preserve"> vor fi declarate respinse și nu vor fi incluse pe lista proiectelor selectate.</w:t>
      </w:r>
    </w:p>
    <w:p w14:paraId="285972AF" w14:textId="75728C8B" w:rsidR="008350C3" w:rsidRPr="006D6717" w:rsidRDefault="008350C3" w:rsidP="001B3CB4">
      <w:pPr>
        <w:spacing w:before="60" w:after="0" w:line="240" w:lineRule="auto"/>
        <w:ind w:right="120"/>
        <w:jc w:val="both"/>
        <w:rPr>
          <w:rFonts w:cstheme="minorHAnsi"/>
          <w:color w:val="002060"/>
          <w:sz w:val="24"/>
          <w:szCs w:val="24"/>
        </w:rPr>
      </w:pPr>
      <w:r w:rsidRPr="006D6717">
        <w:rPr>
          <w:rFonts w:cstheme="minorHAnsi"/>
          <w:color w:val="002060"/>
          <w:sz w:val="24"/>
          <w:szCs w:val="24"/>
        </w:rPr>
        <w:t xml:space="preserve">În situația în care, în urma procesului de evaluare, mai multe cereri de finanțare obțin același punctaj, precum și punctajul minim de calitate și punctajul minim pe fiecare criteriu prevăzut de </w:t>
      </w:r>
      <w:r w:rsidR="00DA509D" w:rsidRPr="006D6717">
        <w:rPr>
          <w:rFonts w:cstheme="minorHAnsi"/>
          <w:color w:val="002060"/>
          <w:sz w:val="24"/>
          <w:szCs w:val="24"/>
        </w:rPr>
        <w:t>prezentul Ghid</w:t>
      </w:r>
      <w:r w:rsidRPr="006D6717">
        <w:rPr>
          <w:rFonts w:cstheme="minorHAnsi"/>
          <w:color w:val="002060"/>
          <w:sz w:val="24"/>
          <w:szCs w:val="24"/>
        </w:rPr>
        <w:t>, criteriile de departajare vor fi:</w:t>
      </w:r>
    </w:p>
    <w:p w14:paraId="67014FF9" w14:textId="07569096" w:rsidR="00FD5927" w:rsidRPr="006D6717" w:rsidRDefault="008350C3" w:rsidP="00AA7A64">
      <w:pPr>
        <w:pStyle w:val="Listparagraf"/>
        <w:numPr>
          <w:ilvl w:val="0"/>
          <w:numId w:val="57"/>
        </w:numPr>
        <w:spacing w:before="60" w:after="0" w:line="240" w:lineRule="auto"/>
        <w:ind w:left="284" w:hanging="284"/>
        <w:contextualSpacing w:val="0"/>
        <w:jc w:val="both"/>
        <w:rPr>
          <w:rFonts w:cstheme="minorHAnsi"/>
          <w:b/>
          <w:bCs/>
          <w:i/>
          <w:iCs/>
          <w:color w:val="002060"/>
          <w:sz w:val="24"/>
          <w:szCs w:val="24"/>
        </w:rPr>
      </w:pPr>
      <w:r w:rsidRPr="006D6717">
        <w:rPr>
          <w:rFonts w:cstheme="minorHAnsi"/>
          <w:color w:val="002060"/>
          <w:sz w:val="24"/>
          <w:szCs w:val="24"/>
        </w:rPr>
        <w:t xml:space="preserve">Criteriul </w:t>
      </w:r>
      <w:r w:rsidR="00FD5927" w:rsidRPr="006D6717">
        <w:rPr>
          <w:rFonts w:cstheme="minorHAnsi"/>
          <w:color w:val="002060"/>
          <w:sz w:val="24"/>
          <w:szCs w:val="24"/>
        </w:rPr>
        <w:t>“</w:t>
      </w:r>
      <w:r w:rsidR="00FD5927" w:rsidRPr="006D6717">
        <w:rPr>
          <w:rFonts w:cstheme="minorHAnsi"/>
          <w:b/>
          <w:bCs/>
          <w:i/>
          <w:iCs/>
          <w:color w:val="002060"/>
          <w:sz w:val="24"/>
          <w:szCs w:val="24"/>
        </w:rPr>
        <w:t>Relevanța și contribuția proiectului la realizarea obiectivului specific FSE+”</w:t>
      </w:r>
      <w:r w:rsidR="00FD5927" w:rsidRPr="006D6717">
        <w:rPr>
          <w:rFonts w:cstheme="minorHAnsi"/>
          <w:i/>
          <w:iCs/>
          <w:color w:val="002060"/>
          <w:sz w:val="24"/>
          <w:szCs w:val="24"/>
        </w:rPr>
        <w:t xml:space="preserve">, </w:t>
      </w:r>
      <w:r w:rsidR="00FD5927" w:rsidRPr="006D6717">
        <w:rPr>
          <w:rFonts w:cstheme="minorHAnsi"/>
          <w:color w:val="002060"/>
          <w:sz w:val="24"/>
          <w:szCs w:val="24"/>
        </w:rPr>
        <w:t>iar în situația în care și prin aplicarea acestui criteriu sunt cereri de finanțare cu același punctaj următorul criteriu de departajare este „</w:t>
      </w:r>
      <w:r w:rsidR="00FD5927" w:rsidRPr="006D6717">
        <w:rPr>
          <w:rFonts w:cstheme="minorHAnsi"/>
          <w:b/>
          <w:bCs/>
          <w:i/>
          <w:iCs/>
          <w:color w:val="002060"/>
          <w:sz w:val="24"/>
          <w:szCs w:val="24"/>
        </w:rPr>
        <w:t>Eficacitatea proiectului”.</w:t>
      </w:r>
    </w:p>
    <w:p w14:paraId="4D7B0153" w14:textId="77777777" w:rsidR="00B8284D" w:rsidRPr="006D6717" w:rsidRDefault="00B8284D" w:rsidP="001B3CB4">
      <w:pPr>
        <w:spacing w:before="60" w:after="0" w:line="240" w:lineRule="auto"/>
        <w:ind w:right="120"/>
        <w:jc w:val="both"/>
        <w:rPr>
          <w:rFonts w:cstheme="minorHAnsi"/>
          <w:color w:val="002060"/>
          <w:sz w:val="24"/>
          <w:szCs w:val="24"/>
        </w:rPr>
      </w:pPr>
    </w:p>
    <w:p w14:paraId="0AB427A7" w14:textId="42424C23" w:rsidR="0082543A"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3" w:name="_Toc146872327"/>
      <w:r w:rsidRPr="006D6717">
        <w:rPr>
          <w:rFonts w:cstheme="minorHAnsi"/>
          <w:b/>
          <w:bCs/>
          <w:color w:val="002060"/>
          <w:sz w:val="24"/>
          <w:szCs w:val="24"/>
        </w:rPr>
        <w:t>Aplicarea pragului de excelență</w:t>
      </w:r>
      <w:bookmarkEnd w:id="283"/>
      <w:r w:rsidRPr="006D6717">
        <w:rPr>
          <w:rFonts w:cstheme="minorHAnsi"/>
          <w:b/>
          <w:bCs/>
          <w:color w:val="002060"/>
          <w:sz w:val="24"/>
          <w:szCs w:val="24"/>
        </w:rPr>
        <w:t xml:space="preserve"> </w:t>
      </w:r>
    </w:p>
    <w:p w14:paraId="1CC76246" w14:textId="03FD3CAE" w:rsidR="00463C96" w:rsidRPr="006D6717" w:rsidRDefault="430895EC"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În cadrul prezentului apel </w:t>
      </w:r>
      <w:r w:rsidR="000332CB" w:rsidRPr="006D6717">
        <w:rPr>
          <w:rFonts w:cstheme="minorHAnsi"/>
          <w:color w:val="002060"/>
          <w:sz w:val="24"/>
          <w:szCs w:val="24"/>
        </w:rPr>
        <w:t>NU</w:t>
      </w:r>
      <w:r w:rsidRPr="006D6717">
        <w:rPr>
          <w:rFonts w:cstheme="minorHAnsi"/>
          <w:color w:val="002060"/>
          <w:sz w:val="24"/>
          <w:szCs w:val="24"/>
        </w:rPr>
        <w:t xml:space="preserve"> se aplică mecanismul de prag de excelență.</w:t>
      </w:r>
    </w:p>
    <w:p w14:paraId="1AA65F5A" w14:textId="77777777" w:rsidR="00E93B57" w:rsidRPr="006D6717" w:rsidRDefault="00E93B57" w:rsidP="001B3CB4">
      <w:pPr>
        <w:spacing w:before="60" w:after="0" w:line="240" w:lineRule="auto"/>
        <w:jc w:val="both"/>
        <w:rPr>
          <w:rFonts w:cstheme="minorHAnsi"/>
          <w:iCs/>
          <w:color w:val="002060"/>
          <w:sz w:val="24"/>
          <w:szCs w:val="24"/>
        </w:rPr>
      </w:pPr>
    </w:p>
    <w:p w14:paraId="52EF8112" w14:textId="335C3A77" w:rsidR="00D31D59"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4" w:name="_Toc146872328"/>
      <w:r w:rsidRPr="006D6717">
        <w:rPr>
          <w:rFonts w:cstheme="minorHAnsi"/>
          <w:b/>
          <w:bCs/>
          <w:color w:val="002060"/>
          <w:sz w:val="24"/>
          <w:szCs w:val="24"/>
        </w:rPr>
        <w:t>Notificarea rezultatului evaluării tehnice și financiare.</w:t>
      </w:r>
      <w:bookmarkEnd w:id="284"/>
      <w:r w:rsidR="00D31D59" w:rsidRPr="006D6717">
        <w:rPr>
          <w:rFonts w:cstheme="minorHAnsi"/>
          <w:sz w:val="24"/>
          <w:szCs w:val="24"/>
        </w:rPr>
        <w:tab/>
      </w:r>
    </w:p>
    <w:p w14:paraId="780BDAF9" w14:textId="77777777" w:rsidR="000E3A00" w:rsidRPr="006D6717" w:rsidRDefault="000E3A00" w:rsidP="001B3CB4">
      <w:pPr>
        <w:spacing w:before="60" w:after="0" w:line="240" w:lineRule="auto"/>
        <w:jc w:val="both"/>
        <w:rPr>
          <w:rFonts w:cstheme="minorHAnsi"/>
          <w:iCs/>
          <w:color w:val="002060"/>
          <w:sz w:val="24"/>
          <w:szCs w:val="24"/>
        </w:rPr>
      </w:pPr>
      <w:bookmarkStart w:id="285" w:name="_Toc135061244"/>
      <w:bookmarkStart w:id="286" w:name="_Toc135061396"/>
      <w:bookmarkStart w:id="287" w:name="_Toc134971019"/>
      <w:bookmarkEnd w:id="285"/>
      <w:bookmarkEnd w:id="286"/>
      <w:r w:rsidRPr="006D6717">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4DE84ACA" w:rsidR="000E3A00" w:rsidRPr="006D6717" w:rsidRDefault="000E3A00"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Evaluarea tehnico-financiară se realizează de </w:t>
      </w:r>
      <w:r w:rsidR="00FF3D12">
        <w:rPr>
          <w:rFonts w:cstheme="minorHAnsi"/>
          <w:iCs/>
          <w:color w:val="002060"/>
          <w:sz w:val="24"/>
          <w:szCs w:val="24"/>
        </w:rPr>
        <w:t>AM</w:t>
      </w:r>
      <w:r w:rsidRPr="006D6717">
        <w:rPr>
          <w:rFonts w:cstheme="minorHAnsi"/>
          <w:iCs/>
          <w:color w:val="002060"/>
          <w:sz w:val="24"/>
          <w:szCs w:val="24"/>
        </w:rPr>
        <w: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70077A82" w14:textId="77777777" w:rsidR="007350A4"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8" w:name="_Toc146872329"/>
      <w:r w:rsidRPr="006D6717">
        <w:rPr>
          <w:rFonts w:cstheme="minorHAnsi"/>
          <w:b/>
          <w:bCs/>
          <w:color w:val="002060"/>
          <w:sz w:val="24"/>
          <w:szCs w:val="24"/>
        </w:rPr>
        <w:t>Contestații</w:t>
      </w:r>
      <w:bookmarkEnd w:id="288"/>
      <w:r w:rsidR="007350A4" w:rsidRPr="006D6717">
        <w:rPr>
          <w:rFonts w:cstheme="minorHAnsi"/>
          <w:sz w:val="24"/>
          <w:szCs w:val="24"/>
        </w:rPr>
        <w:tab/>
      </w:r>
    </w:p>
    <w:p w14:paraId="3399E439" w14:textId="77777777" w:rsidR="00BC4874" w:rsidRPr="00B708B3" w:rsidRDefault="00BC4874" w:rsidP="00BC4874">
      <w:pPr>
        <w:spacing w:before="60" w:after="0" w:line="240" w:lineRule="auto"/>
        <w:jc w:val="both"/>
        <w:rPr>
          <w:rFonts w:eastAsia="Calibri" w:cstheme="minorHAnsi"/>
          <w:color w:val="002060"/>
          <w:sz w:val="24"/>
          <w:szCs w:val="24"/>
        </w:rPr>
      </w:pPr>
      <w:bookmarkStart w:id="289" w:name="_Toc135034650"/>
      <w:bookmarkStart w:id="290" w:name="_Toc135034791"/>
      <w:bookmarkStart w:id="291" w:name="_Toc135061246"/>
      <w:bookmarkStart w:id="292" w:name="_Toc135061398"/>
      <w:bookmarkEnd w:id="289"/>
      <w:bookmarkEnd w:id="290"/>
      <w:bookmarkEnd w:id="291"/>
      <w:bookmarkEnd w:id="292"/>
      <w:r w:rsidRPr="00B708B3">
        <w:rPr>
          <w:rFonts w:eastAsia="Calibri" w:cstheme="minorHAnsi"/>
          <w:color w:val="002060"/>
          <w:sz w:val="24"/>
          <w:szCs w:val="24"/>
        </w:rPr>
        <w:t>Solicitantul poate contesta rezultatul evaluării tehnice și financiare în termen</w:t>
      </w:r>
      <w:r>
        <w:rPr>
          <w:rFonts w:eastAsia="Calibri" w:cstheme="minorHAnsi"/>
          <w:color w:val="002060"/>
          <w:sz w:val="24"/>
          <w:szCs w:val="24"/>
        </w:rPr>
        <w:t xml:space="preserve">ul prevăzut de </w:t>
      </w:r>
      <w:r w:rsidRPr="00F94F63">
        <w:rPr>
          <w:rFonts w:eastAsia="Calibri" w:cstheme="minorHAnsi"/>
          <w:color w:val="002060"/>
          <w:sz w:val="24"/>
          <w:szCs w:val="24"/>
        </w:rPr>
        <w:t xml:space="preserve">Ordonanța de urgență a Guvernului nr. 23/2023 </w:t>
      </w:r>
      <w:r w:rsidRPr="00BC4874">
        <w:rPr>
          <w:rFonts w:eastAsia="Calibri" w:cstheme="minorHAnsi"/>
          <w:i/>
          <w:iCs/>
          <w:color w:val="002060"/>
          <w:sz w:val="24"/>
          <w:szCs w:val="24"/>
        </w:rPr>
        <w:t>privind instituirea unor măsuri de simplificare și digitalizare pentru gestionarea fondurilor europene aferente Politicii de coeziune 2021 – 2027</w:t>
      </w:r>
      <w:r>
        <w:rPr>
          <w:rFonts w:eastAsia="Calibri" w:cstheme="minorHAnsi"/>
          <w:color w:val="002060"/>
          <w:sz w:val="24"/>
          <w:szCs w:val="24"/>
        </w:rPr>
        <w:t>, cu modificările și completările ulterioare</w:t>
      </w:r>
      <w:r w:rsidRPr="00B708B3">
        <w:rPr>
          <w:rFonts w:eastAsia="Calibri" w:cstheme="minorHAnsi"/>
          <w:color w:val="002060"/>
          <w:sz w:val="24"/>
          <w:szCs w:val="24"/>
        </w:rPr>
        <w:t xml:space="preserve">, calculat de la data comunicării acestuia prin intermediul sistemului informatic MySMIS2021/SMIS2021+. </w:t>
      </w:r>
    </w:p>
    <w:p w14:paraId="31D534BA" w14:textId="77777777" w:rsidR="00BC4874" w:rsidRPr="00B708B3" w:rsidRDefault="00BC4874" w:rsidP="00BC4874">
      <w:pPr>
        <w:spacing w:before="60" w:after="0" w:line="240" w:lineRule="auto"/>
        <w:jc w:val="both"/>
        <w:rPr>
          <w:rFonts w:eastAsia="Calibri" w:cstheme="minorHAnsi"/>
          <w:color w:val="002060"/>
          <w:sz w:val="24"/>
          <w:szCs w:val="24"/>
        </w:rPr>
      </w:pPr>
      <w:r w:rsidRPr="00B708B3">
        <w:rPr>
          <w:rFonts w:eastAsia="Calibri" w:cstheme="minorHAnsi"/>
          <w:color w:val="002060"/>
          <w:sz w:val="24"/>
          <w:szCs w:val="24"/>
        </w:rPr>
        <w:t>Contestația trebuie să cuprindă cel puțin următoarele elemente:</w:t>
      </w:r>
    </w:p>
    <w:p w14:paraId="5B548B20" w14:textId="77777777" w:rsidR="00BC4874" w:rsidRPr="00B708B3" w:rsidRDefault="00BC4874" w:rsidP="00BC4874">
      <w:pPr>
        <w:pStyle w:val="Listparagraf"/>
        <w:numPr>
          <w:ilvl w:val="0"/>
          <w:numId w:val="24"/>
        </w:numPr>
        <w:spacing w:before="60" w:after="0" w:line="240" w:lineRule="auto"/>
        <w:contextualSpacing w:val="0"/>
        <w:jc w:val="both"/>
        <w:rPr>
          <w:rFonts w:eastAsia="Calibri" w:cstheme="minorHAnsi"/>
          <w:color w:val="002060"/>
          <w:sz w:val="24"/>
          <w:szCs w:val="24"/>
        </w:rPr>
      </w:pPr>
      <w:r w:rsidRPr="00B708B3">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56A365F" w14:textId="77777777" w:rsidR="00BC4874" w:rsidRPr="00B708B3" w:rsidRDefault="00BC4874" w:rsidP="00BC4874">
      <w:pPr>
        <w:pStyle w:val="Listparagraf"/>
        <w:numPr>
          <w:ilvl w:val="0"/>
          <w:numId w:val="24"/>
        </w:numPr>
        <w:spacing w:before="60" w:after="0" w:line="240" w:lineRule="auto"/>
        <w:contextualSpacing w:val="0"/>
        <w:jc w:val="both"/>
        <w:rPr>
          <w:rFonts w:eastAsia="Calibri" w:cstheme="minorHAnsi"/>
          <w:color w:val="002060"/>
          <w:sz w:val="24"/>
          <w:szCs w:val="24"/>
        </w:rPr>
      </w:pPr>
      <w:r w:rsidRPr="00B708B3">
        <w:rPr>
          <w:rFonts w:eastAsia="Calibri" w:cstheme="minorHAnsi"/>
          <w:color w:val="002060"/>
          <w:sz w:val="24"/>
          <w:szCs w:val="24"/>
        </w:rPr>
        <w:t>datele de identificare ale reprezentantului legal al solicitantului;</w:t>
      </w:r>
    </w:p>
    <w:p w14:paraId="66B4BBFE" w14:textId="77777777" w:rsidR="00BC4874" w:rsidRPr="00B708B3" w:rsidRDefault="00BC4874" w:rsidP="00BC4874">
      <w:pPr>
        <w:pStyle w:val="Listparagraf"/>
        <w:numPr>
          <w:ilvl w:val="0"/>
          <w:numId w:val="24"/>
        </w:numPr>
        <w:spacing w:before="60" w:after="0" w:line="240" w:lineRule="auto"/>
        <w:contextualSpacing w:val="0"/>
        <w:jc w:val="both"/>
        <w:rPr>
          <w:rFonts w:eastAsia="Calibri" w:cstheme="minorHAnsi"/>
          <w:color w:val="002060"/>
          <w:sz w:val="24"/>
          <w:szCs w:val="24"/>
        </w:rPr>
      </w:pPr>
      <w:r w:rsidRPr="00B708B3">
        <w:rPr>
          <w:rFonts w:eastAsia="Calibri" w:cstheme="minorHAnsi"/>
          <w:color w:val="002060"/>
          <w:sz w:val="24"/>
          <w:szCs w:val="24"/>
        </w:rPr>
        <w:t>obiectul contestației;</w:t>
      </w:r>
    </w:p>
    <w:p w14:paraId="3E9CE52D" w14:textId="77777777" w:rsidR="00BC4874" w:rsidRPr="00B708B3" w:rsidRDefault="00BC4874" w:rsidP="00BC4874">
      <w:pPr>
        <w:pStyle w:val="Listparagraf"/>
        <w:numPr>
          <w:ilvl w:val="0"/>
          <w:numId w:val="24"/>
        </w:numPr>
        <w:spacing w:before="60" w:after="0" w:line="240" w:lineRule="auto"/>
        <w:contextualSpacing w:val="0"/>
        <w:jc w:val="both"/>
        <w:rPr>
          <w:rFonts w:eastAsia="Calibri" w:cstheme="minorHAnsi"/>
          <w:color w:val="002060"/>
          <w:sz w:val="24"/>
          <w:szCs w:val="24"/>
        </w:rPr>
      </w:pPr>
      <w:r w:rsidRPr="00B708B3">
        <w:rPr>
          <w:rFonts w:eastAsia="Calibri" w:cstheme="minorHAnsi"/>
          <w:color w:val="002060"/>
          <w:sz w:val="24"/>
          <w:szCs w:val="24"/>
        </w:rPr>
        <w:t>criteriul/criteriile contestate;</w:t>
      </w:r>
    </w:p>
    <w:p w14:paraId="2410CA63" w14:textId="77777777" w:rsidR="00BC4874" w:rsidRPr="00B708B3" w:rsidRDefault="00BC4874" w:rsidP="00BC4874">
      <w:pPr>
        <w:pStyle w:val="Listparagraf"/>
        <w:numPr>
          <w:ilvl w:val="0"/>
          <w:numId w:val="24"/>
        </w:numPr>
        <w:spacing w:before="60" w:after="0" w:line="240" w:lineRule="auto"/>
        <w:contextualSpacing w:val="0"/>
        <w:jc w:val="both"/>
        <w:rPr>
          <w:rFonts w:eastAsia="Calibri" w:cstheme="minorHAnsi"/>
          <w:color w:val="002060"/>
          <w:sz w:val="24"/>
          <w:szCs w:val="24"/>
        </w:rPr>
      </w:pPr>
      <w:r w:rsidRPr="00B708B3">
        <w:rPr>
          <w:rFonts w:eastAsia="Calibri" w:cstheme="minorHAnsi"/>
          <w:color w:val="002060"/>
          <w:sz w:val="24"/>
          <w:szCs w:val="24"/>
        </w:rPr>
        <w:t>motivele de fapt și de drept pe care se întemeiază contestația, detaliate pentru fiecare criteriu de evaluare și selecție în parte contestat;</w:t>
      </w:r>
    </w:p>
    <w:p w14:paraId="3331060B" w14:textId="77777777" w:rsidR="00BC4874" w:rsidRPr="00B708B3" w:rsidRDefault="00BC4874" w:rsidP="00BC4874">
      <w:pPr>
        <w:pStyle w:val="Listparagraf"/>
        <w:numPr>
          <w:ilvl w:val="0"/>
          <w:numId w:val="24"/>
        </w:numPr>
        <w:spacing w:before="60" w:after="0" w:line="240" w:lineRule="auto"/>
        <w:contextualSpacing w:val="0"/>
        <w:jc w:val="both"/>
        <w:rPr>
          <w:rFonts w:eastAsia="Calibri" w:cstheme="minorHAnsi"/>
          <w:color w:val="002060"/>
          <w:sz w:val="24"/>
          <w:szCs w:val="24"/>
        </w:rPr>
      </w:pPr>
      <w:r w:rsidRPr="00B708B3">
        <w:rPr>
          <w:rFonts w:eastAsia="Calibri" w:cstheme="minorHAnsi"/>
          <w:color w:val="002060"/>
          <w:sz w:val="24"/>
          <w:szCs w:val="24"/>
        </w:rPr>
        <w:t>semnătura reprezentantului legal/împuternicit al solicitantului.</w:t>
      </w:r>
    </w:p>
    <w:p w14:paraId="7AC191CF" w14:textId="77777777" w:rsidR="00BC4874" w:rsidRPr="00B708B3" w:rsidRDefault="00BC4874" w:rsidP="00BC4874">
      <w:pPr>
        <w:spacing w:before="60" w:after="0" w:line="240" w:lineRule="auto"/>
        <w:jc w:val="both"/>
        <w:rPr>
          <w:rFonts w:eastAsia="Calibri" w:cstheme="minorHAnsi"/>
          <w:color w:val="002060"/>
          <w:sz w:val="24"/>
          <w:szCs w:val="24"/>
        </w:rPr>
      </w:pPr>
      <w:r w:rsidRPr="00B708B3">
        <w:rPr>
          <w:rFonts w:eastAsia="Calibri" w:cstheme="minorHAnsi"/>
          <w:color w:val="002060"/>
          <w:sz w:val="24"/>
          <w:szCs w:val="24"/>
        </w:rPr>
        <w:t>Contestațiile trebuie sa vizeze explicit criterii din grila de evaluare. Vor fi reevaluate doar criteriile contestate.</w:t>
      </w:r>
    </w:p>
    <w:p w14:paraId="6F03ACC8" w14:textId="77777777" w:rsidR="00BC4874" w:rsidRPr="00B708B3" w:rsidRDefault="00BC4874" w:rsidP="00BC4874">
      <w:pPr>
        <w:spacing w:before="60" w:after="0" w:line="240" w:lineRule="auto"/>
        <w:jc w:val="both"/>
        <w:rPr>
          <w:rFonts w:eastAsia="Calibri" w:cstheme="minorHAnsi"/>
          <w:color w:val="002060"/>
          <w:sz w:val="24"/>
          <w:szCs w:val="24"/>
        </w:rPr>
      </w:pPr>
      <w:r w:rsidRPr="00B708B3">
        <w:rPr>
          <w:rFonts w:eastAsia="Calibri" w:cstheme="minorHAnsi"/>
          <w:color w:val="002060"/>
          <w:sz w:val="24"/>
          <w:szCs w:val="24"/>
        </w:rPr>
        <w:lastRenderedPageBreak/>
        <w:t>Comitetul de Soluționare a Contestațiilor va respinge automat contestațiile care nu îndeplinesc condițiile privind termenul de depunere, obiectul și cuprinsul acestora,  fără a se cerceta motivele de drept și de fapt invocate.</w:t>
      </w:r>
    </w:p>
    <w:p w14:paraId="7B0854C9" w14:textId="77777777" w:rsidR="00BC4874" w:rsidRPr="00B708B3" w:rsidRDefault="00BC4874" w:rsidP="00BC4874">
      <w:pPr>
        <w:spacing w:before="60" w:after="0" w:line="240" w:lineRule="auto"/>
        <w:jc w:val="both"/>
        <w:rPr>
          <w:rFonts w:eastAsia="Calibri" w:cstheme="minorHAnsi"/>
          <w:color w:val="002060"/>
          <w:sz w:val="24"/>
          <w:szCs w:val="24"/>
        </w:rPr>
      </w:pPr>
      <w:r w:rsidRPr="00B708B3">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09A9A506" w14:textId="77777777" w:rsidR="00BC4874" w:rsidRPr="00B708B3" w:rsidRDefault="00BC4874" w:rsidP="00BC4874">
      <w:pPr>
        <w:spacing w:before="60" w:after="0" w:line="240" w:lineRule="auto"/>
        <w:jc w:val="both"/>
        <w:rPr>
          <w:rFonts w:eastAsia="Calibri" w:cstheme="minorHAnsi"/>
          <w:color w:val="002060"/>
          <w:sz w:val="24"/>
          <w:szCs w:val="24"/>
        </w:rPr>
      </w:pPr>
      <w:r w:rsidRPr="00B708B3">
        <w:rPr>
          <w:rFonts w:eastAsia="Calibri" w:cstheme="minorHAnsi"/>
          <w:color w:val="002060"/>
          <w:sz w:val="24"/>
          <w:szCs w:val="24"/>
        </w:rPr>
        <w:t>Termenul maxim de soluționare a unei contestații este de 30 zile calendaristice de la data înregistrării acesteia.</w:t>
      </w:r>
    </w:p>
    <w:p w14:paraId="4C2C9059" w14:textId="77777777" w:rsidR="00BC4874" w:rsidRPr="00B708B3" w:rsidRDefault="00BC4874" w:rsidP="00BC4874">
      <w:pPr>
        <w:spacing w:before="60" w:after="0" w:line="240" w:lineRule="auto"/>
        <w:jc w:val="both"/>
        <w:rPr>
          <w:rFonts w:eastAsia="Calibri" w:cstheme="minorHAnsi"/>
          <w:color w:val="002060"/>
          <w:sz w:val="24"/>
          <w:szCs w:val="24"/>
        </w:rPr>
      </w:pPr>
      <w:r w:rsidRPr="00B708B3">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9F5C396" w14:textId="77777777" w:rsidR="000332CB" w:rsidRPr="006D6717" w:rsidRDefault="000332CB" w:rsidP="001B3CB4">
      <w:pPr>
        <w:spacing w:before="60" w:after="0" w:line="240" w:lineRule="auto"/>
        <w:jc w:val="both"/>
        <w:rPr>
          <w:rFonts w:eastAsia="Calibri" w:cstheme="minorHAnsi"/>
          <w:color w:val="002060"/>
          <w:sz w:val="24"/>
          <w:szCs w:val="24"/>
        </w:rPr>
      </w:pPr>
    </w:p>
    <w:p w14:paraId="772E09F4" w14:textId="77777777" w:rsidR="00E26266"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3" w:name="_Toc146872330"/>
      <w:r w:rsidRPr="006D6717">
        <w:rPr>
          <w:rFonts w:cstheme="minorHAnsi"/>
          <w:b/>
          <w:bCs/>
          <w:color w:val="002060"/>
          <w:sz w:val="24"/>
          <w:szCs w:val="24"/>
        </w:rPr>
        <w:t>Contractarea proiectelor</w:t>
      </w:r>
      <w:bookmarkEnd w:id="293"/>
      <w:r w:rsidR="007350A4" w:rsidRPr="006D6717">
        <w:rPr>
          <w:rFonts w:cstheme="minorHAnsi"/>
          <w:sz w:val="24"/>
          <w:szCs w:val="24"/>
        </w:rPr>
        <w:tab/>
      </w:r>
    </w:p>
    <w:p w14:paraId="31AC726D" w14:textId="2B47A913" w:rsidR="007350A4" w:rsidRPr="006D6717" w:rsidRDefault="0A1D1447" w:rsidP="00AA7A64">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294" w:name="_Toc146872331"/>
      <w:r w:rsidRPr="006D6717">
        <w:rPr>
          <w:rFonts w:cstheme="minorHAnsi"/>
          <w:b/>
          <w:bCs/>
          <w:color w:val="002060"/>
          <w:sz w:val="24"/>
          <w:szCs w:val="24"/>
        </w:rPr>
        <w:t>Verificarea îndeplinirii condițiilor de eligibilitate</w:t>
      </w:r>
      <w:bookmarkEnd w:id="294"/>
    </w:p>
    <w:p w14:paraId="32A0709D" w14:textId="77777777" w:rsidR="00172A9A" w:rsidRPr="006D6717" w:rsidRDefault="00172A9A" w:rsidP="001B3CB4">
      <w:pPr>
        <w:spacing w:before="60" w:after="0" w:line="240" w:lineRule="auto"/>
        <w:jc w:val="both"/>
        <w:rPr>
          <w:rFonts w:cstheme="minorHAnsi"/>
          <w:iCs/>
          <w:color w:val="002060"/>
          <w:sz w:val="24"/>
          <w:szCs w:val="24"/>
        </w:rPr>
      </w:pPr>
      <w:bookmarkStart w:id="295" w:name="_Hlk140501885"/>
      <w:r w:rsidRPr="006D6717">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500CFC58" w14:textId="549F41C4"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etapa de contractare, solicitanților li se va solicita de către AM, prin sistemul informatic MySMIS2021/SMIS2021+, să facă dovada celor declarate prin </w:t>
      </w:r>
      <w:r w:rsidRPr="006D6717">
        <w:rPr>
          <w:rFonts w:cstheme="minorHAnsi"/>
          <w:iCs/>
          <w:color w:val="002060"/>
          <w:sz w:val="24"/>
          <w:szCs w:val="24"/>
          <w:u w:val="single"/>
        </w:rPr>
        <w:t>declarația unică</w:t>
      </w:r>
      <w:r w:rsidRPr="006D6717">
        <w:rPr>
          <w:rFonts w:cstheme="minorHAnsi"/>
          <w:iCs/>
          <w:color w:val="002060"/>
          <w:sz w:val="24"/>
          <w:szCs w:val="24"/>
        </w:rPr>
        <w:t xml:space="preserve">, respectiv să prezinte documentele suport prin care fac dovada îndeplinirii tuturor criteriilor de eligibilitate – </w:t>
      </w:r>
      <w:r w:rsidRPr="006D6717">
        <w:rPr>
          <w:rFonts w:cstheme="minorHAnsi"/>
          <w:b/>
          <w:bCs/>
          <w:iCs/>
          <w:color w:val="002060"/>
          <w:sz w:val="24"/>
          <w:szCs w:val="24"/>
        </w:rPr>
        <w:t>Anexa</w:t>
      </w:r>
      <w:r w:rsidR="00EF268B" w:rsidRPr="006D6717">
        <w:rPr>
          <w:rFonts w:cstheme="minorHAnsi"/>
          <w:b/>
          <w:bCs/>
          <w:iCs/>
          <w:color w:val="002060"/>
          <w:sz w:val="24"/>
          <w:szCs w:val="24"/>
        </w:rPr>
        <w:t xml:space="preserve"> 5</w:t>
      </w:r>
      <w:r w:rsidRPr="006D6717">
        <w:rPr>
          <w:rFonts w:cstheme="minorHAnsi"/>
          <w:b/>
          <w:bCs/>
          <w:iCs/>
          <w:color w:val="002060"/>
          <w:sz w:val="24"/>
          <w:szCs w:val="24"/>
        </w:rPr>
        <w:t xml:space="preserve">: Grila eligibilitate </w:t>
      </w:r>
      <w:r w:rsidR="00EF268B" w:rsidRPr="006D6717">
        <w:rPr>
          <w:rFonts w:cstheme="minorHAnsi"/>
          <w:b/>
          <w:bCs/>
          <w:iCs/>
          <w:color w:val="002060"/>
          <w:sz w:val="24"/>
          <w:szCs w:val="24"/>
        </w:rPr>
        <w:t xml:space="preserve">- </w:t>
      </w:r>
      <w:r w:rsidRPr="006D6717">
        <w:rPr>
          <w:rFonts w:cstheme="minorHAnsi"/>
          <w:b/>
          <w:bCs/>
          <w:iCs/>
          <w:color w:val="002060"/>
          <w:sz w:val="24"/>
          <w:szCs w:val="24"/>
        </w:rPr>
        <w:t>etapa contractare</w:t>
      </w:r>
      <w:r w:rsidRPr="006D6717">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6D6717">
        <w:rPr>
          <w:rFonts w:cstheme="minorHAnsi"/>
          <w:b/>
          <w:bCs/>
          <w:iCs/>
          <w:color w:val="002060"/>
          <w:sz w:val="24"/>
          <w:szCs w:val="24"/>
        </w:rPr>
        <w:t>Anexa</w:t>
      </w:r>
      <w:r w:rsidR="00EF268B" w:rsidRPr="006D6717">
        <w:rPr>
          <w:rFonts w:cstheme="minorHAnsi"/>
          <w:b/>
          <w:bCs/>
          <w:iCs/>
          <w:color w:val="002060"/>
          <w:sz w:val="24"/>
          <w:szCs w:val="24"/>
        </w:rPr>
        <w:t xml:space="preserve"> 5</w:t>
      </w:r>
      <w:r w:rsidRPr="006D6717">
        <w:rPr>
          <w:rFonts w:cstheme="minorHAnsi"/>
          <w:b/>
          <w:bCs/>
          <w:iCs/>
          <w:color w:val="002060"/>
          <w:sz w:val="24"/>
          <w:szCs w:val="24"/>
        </w:rPr>
        <w:t>: Grila de eligibilitate</w:t>
      </w:r>
      <w:r w:rsidR="00EF268B" w:rsidRPr="006D6717">
        <w:rPr>
          <w:rFonts w:cstheme="minorHAnsi"/>
          <w:b/>
          <w:bCs/>
          <w:iCs/>
          <w:color w:val="002060"/>
          <w:sz w:val="24"/>
          <w:szCs w:val="24"/>
        </w:rPr>
        <w:t xml:space="preserve">- </w:t>
      </w:r>
      <w:r w:rsidRPr="006D6717">
        <w:rPr>
          <w:rFonts w:cstheme="minorHAnsi"/>
          <w:b/>
          <w:bCs/>
          <w:iCs/>
          <w:color w:val="002060"/>
          <w:sz w:val="24"/>
          <w:szCs w:val="24"/>
        </w:rPr>
        <w:t xml:space="preserve"> etapa contractare</w:t>
      </w:r>
      <w:r w:rsidRPr="006D6717">
        <w:rPr>
          <w:rFonts w:cstheme="minorHAnsi"/>
          <w:iCs/>
          <w:color w:val="002060"/>
          <w:sz w:val="24"/>
          <w:szCs w:val="24"/>
        </w:rPr>
        <w:t xml:space="preserve"> </w:t>
      </w:r>
      <w:r w:rsidRPr="006D6717">
        <w:rPr>
          <w:rFonts w:cstheme="minorHAnsi"/>
          <w:iCs/>
          <w:color w:val="002060"/>
          <w:sz w:val="24"/>
          <w:szCs w:val="24"/>
        </w:rPr>
        <w:softHyphen/>
        <w:t>sunt declarați respinși, iar contractul de finanțare nu va fi semnat.</w:t>
      </w:r>
    </w:p>
    <w:p w14:paraId="1D39967C" w14:textId="0A0F8EC3"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Solicitanții vor avea la dispoziție maxim </w:t>
      </w:r>
      <w:r w:rsidR="006E106E" w:rsidRPr="006D6717">
        <w:rPr>
          <w:rFonts w:cstheme="minorHAnsi"/>
          <w:iCs/>
          <w:color w:val="002060"/>
          <w:sz w:val="24"/>
          <w:szCs w:val="24"/>
        </w:rPr>
        <w:t>.....</w:t>
      </w:r>
      <w:r w:rsidRPr="006D6717">
        <w:rPr>
          <w:rFonts w:cstheme="minorHAnsi"/>
          <w:iCs/>
          <w:color w:val="002060"/>
          <w:sz w:val="24"/>
          <w:szCs w:val="24"/>
        </w:rPr>
        <w:t xml:space="preserve"> zile lucrătoare de la solicitarea AM POS, calculat de la data primirii solicitării de la AM POS pentru transmiterea documentelor solicitate în etapa de contractare, sub sancțiunea respingerii cererii de finanțare.</w:t>
      </w:r>
    </w:p>
    <w:p w14:paraId="454ED6B5" w14:textId="77777777"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7C8FB86A" w14:textId="77777777"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w:t>
      </w:r>
      <w:r w:rsidRPr="006D6717">
        <w:rPr>
          <w:rFonts w:cstheme="minorHAnsi"/>
          <w:iCs/>
          <w:color w:val="002060"/>
          <w:sz w:val="24"/>
          <w:szCs w:val="24"/>
        </w:rPr>
        <w:lastRenderedPageBreak/>
        <w:t>altor autorități și instituții publice, pe baza protocoalelor încheiate cu acestea de Ministerul Investițiilor și Proiectelor Europene.</w:t>
      </w:r>
    </w:p>
    <w:p w14:paraId="30A2B278" w14:textId="77777777"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4619C760" w14:textId="56B2AD62" w:rsidR="006E106E" w:rsidRPr="006D6717" w:rsidRDefault="006E106E" w:rsidP="006E106E">
      <w:pPr>
        <w:spacing w:before="60" w:after="0" w:line="240" w:lineRule="auto"/>
        <w:jc w:val="both"/>
        <w:rPr>
          <w:rFonts w:cstheme="minorHAnsi"/>
          <w:iCs/>
          <w:color w:val="002060"/>
          <w:sz w:val="24"/>
          <w:szCs w:val="24"/>
        </w:rPr>
      </w:pPr>
      <w:r w:rsidRPr="006D6717">
        <w:rPr>
          <w:rFonts w:cstheme="minorHAnsi"/>
          <w:iCs/>
          <w:color w:val="002060"/>
          <w:sz w:val="24"/>
          <w:szCs w:val="24"/>
        </w:rPr>
        <w:t>AM POS poate solicita clarificări în etapa de contractare, în legătură cu documentele verificate, cu respectarea principiului tratamentului egal și nediscriminării, iar solicitanții au obligația să răspundă la clarificări cu respectarea termenului prevăzut de Ordonanța de urgență a Guvernului nr. 23/2023 privind instituirea unor măsuri de simplificare și digitalizare pentru gestionarea fondurilor europene aferente Politicii de coeziune 2021 – 2027, cu modificările și completările ulterioare, calculat de la data primirii solicitării de clarificări, sub sancțiunea respingerii cererii de finanțare.</w:t>
      </w:r>
    </w:p>
    <w:p w14:paraId="22FCE3AC" w14:textId="77777777"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5AB704BD" w14:textId="77777777"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3A3DBCE6" w14:textId="77777777" w:rsidR="00172A9A" w:rsidRPr="006D6717" w:rsidRDefault="00172A9A" w:rsidP="001B3CB4">
      <w:pPr>
        <w:spacing w:before="60" w:after="0" w:line="240" w:lineRule="auto"/>
        <w:jc w:val="both"/>
        <w:rPr>
          <w:rFonts w:cstheme="minorHAnsi"/>
          <w:iCs/>
          <w:color w:val="002060"/>
          <w:sz w:val="24"/>
          <w:szCs w:val="24"/>
        </w:rPr>
      </w:pPr>
      <w:r w:rsidRPr="006D6717">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295"/>
    <w:p w14:paraId="6D848F28" w14:textId="77777777" w:rsidR="00172A9A" w:rsidRPr="006D6717" w:rsidRDefault="00172A9A" w:rsidP="001B3CB4">
      <w:pPr>
        <w:pStyle w:val="Listparagraf"/>
        <w:spacing w:before="60" w:after="0" w:line="240" w:lineRule="auto"/>
        <w:ind w:left="1065"/>
        <w:contextualSpacing w:val="0"/>
        <w:jc w:val="both"/>
        <w:rPr>
          <w:rFonts w:cstheme="minorHAnsi"/>
          <w:iCs/>
          <w:color w:val="002060"/>
          <w:sz w:val="24"/>
          <w:szCs w:val="24"/>
        </w:rPr>
      </w:pPr>
    </w:p>
    <w:p w14:paraId="137C3DA5" w14:textId="77777777" w:rsidR="007350A4" w:rsidRPr="006D6717" w:rsidRDefault="0A1D1447" w:rsidP="00AA7A64">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296" w:name="_Toc146872332"/>
      <w:r w:rsidRPr="006D6717">
        <w:rPr>
          <w:rFonts w:cstheme="minorHAnsi"/>
          <w:b/>
          <w:bCs/>
          <w:color w:val="002060"/>
          <w:sz w:val="24"/>
          <w:szCs w:val="24"/>
        </w:rPr>
        <w:t>Decizia de acordare/respingere a finanțării</w:t>
      </w:r>
      <w:bookmarkEnd w:id="296"/>
    </w:p>
    <w:p w14:paraId="5BBA7DC6" w14:textId="77777777" w:rsidR="006E106E" w:rsidRPr="006D6717" w:rsidRDefault="006E106E" w:rsidP="006E106E">
      <w:pPr>
        <w:spacing w:before="60" w:after="0" w:line="240" w:lineRule="auto"/>
        <w:jc w:val="both"/>
        <w:rPr>
          <w:rFonts w:cstheme="minorHAnsi"/>
          <w:iCs/>
          <w:color w:val="002060"/>
          <w:sz w:val="24"/>
          <w:szCs w:val="24"/>
        </w:rPr>
      </w:pPr>
      <w:bookmarkStart w:id="297" w:name="_Toc134971017"/>
      <w:bookmarkStart w:id="298" w:name="_Toc135034795"/>
      <w:bookmarkStart w:id="299" w:name="_Toc135152440"/>
      <w:bookmarkStart w:id="300" w:name="_Hlk140501957"/>
      <w:bookmarkEnd w:id="287"/>
      <w:r w:rsidRPr="006D6717">
        <w:rPr>
          <w:rFonts w:cstheme="minorHAnsi"/>
          <w:iCs/>
          <w:color w:val="002060"/>
          <w:sz w:val="24"/>
          <w:szCs w:val="24"/>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1C78046D" w14:textId="77777777" w:rsidR="006E106E" w:rsidRPr="006D6717" w:rsidRDefault="006E106E" w:rsidP="006E106E">
      <w:pPr>
        <w:spacing w:before="60" w:after="0" w:line="240" w:lineRule="auto"/>
        <w:jc w:val="both"/>
        <w:rPr>
          <w:rFonts w:cstheme="minorHAnsi"/>
          <w:iCs/>
          <w:color w:val="002060"/>
          <w:sz w:val="24"/>
          <w:szCs w:val="24"/>
        </w:rPr>
      </w:pPr>
      <w:r w:rsidRPr="006D6717">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434E87DD" w14:textId="77777777" w:rsidR="006E106E" w:rsidRPr="006D6717" w:rsidRDefault="006E106E" w:rsidP="006E106E">
      <w:pPr>
        <w:pStyle w:val="Listparagraf"/>
        <w:numPr>
          <w:ilvl w:val="0"/>
          <w:numId w:val="18"/>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solicitantul nu face dovada că cele declarate prin declarația unică sunt conforme cu realitatea și corespund cerințelor din ghidul solicitantului;</w:t>
      </w:r>
    </w:p>
    <w:p w14:paraId="36BF00F4" w14:textId="7B4AD5B5" w:rsidR="006E106E" w:rsidRPr="006D6717" w:rsidRDefault="006E106E" w:rsidP="006E106E">
      <w:pPr>
        <w:pStyle w:val="Listparagraf"/>
        <w:numPr>
          <w:ilvl w:val="0"/>
          <w:numId w:val="18"/>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solicitantul nu răspunde în termenul prevăzut în OUG 23/2023 privind instituirea unor măsuri de simplificare și digitalizare pentru gestionarea fondurilor europene aferente Politicii de coeziune 2021 – 2027, cu modificările și completările ulterioare la clarificările care sunt </w:t>
      </w:r>
      <w:r w:rsidRPr="006D6717">
        <w:rPr>
          <w:rFonts w:cstheme="minorHAnsi"/>
          <w:iCs/>
          <w:color w:val="002060"/>
          <w:sz w:val="24"/>
          <w:szCs w:val="24"/>
        </w:rPr>
        <w:lastRenderedPageBreak/>
        <w:t xml:space="preserve">solicitate de </w:t>
      </w:r>
      <w:r w:rsidR="009D49B7">
        <w:rPr>
          <w:rFonts w:cstheme="minorHAnsi"/>
          <w:iCs/>
          <w:color w:val="002060"/>
          <w:sz w:val="24"/>
          <w:szCs w:val="24"/>
        </w:rPr>
        <w:t>AM</w:t>
      </w:r>
      <w:r w:rsidRPr="006D6717">
        <w:rPr>
          <w:rFonts w:cstheme="minorHAnsi"/>
          <w:iCs/>
          <w:color w:val="002060"/>
          <w:sz w:val="24"/>
          <w:szCs w:val="24"/>
        </w:rPr>
        <w:t xml:space="preserve">. Decizia de respingere a finanțării unui proiect se aduce la cunoștința solicitantului prin sistemul informatic MySMIS2021/SMIS2021+. Împotriva deciziei de respingere a finanțării se poate formula contestație pe cale administrativă la AM POS în termenul  prevăzut în OUG 23/2023 privind instituirea unor măsuri de simplificare și digitalizare pentru gestionarea fondurilor europene aferente Politicii de coeziune 2021 – 2027, cu modificările și completările ulterioare  , calculat de la data primirii acesteia prin sistemul informatic MySMIS2021/SMIS2021+. Contestațiile depuse după termenul </w:t>
      </w:r>
      <w:r w:rsidRPr="006D6717" w:rsidDel="00DE5ED4">
        <w:rPr>
          <w:rFonts w:cstheme="minorHAnsi"/>
          <w:iCs/>
          <w:color w:val="002060"/>
          <w:sz w:val="24"/>
          <w:szCs w:val="24"/>
        </w:rPr>
        <w:t xml:space="preserve"> </w:t>
      </w:r>
      <w:r w:rsidRPr="006D6717">
        <w:rPr>
          <w:rFonts w:cstheme="minorHAnsi"/>
          <w:iCs/>
          <w:color w:val="002060"/>
          <w:sz w:val="24"/>
          <w:szCs w:val="24"/>
        </w:rPr>
        <w:t>menționat anterior vor fi respinse.</w:t>
      </w:r>
    </w:p>
    <w:p w14:paraId="5894580C" w14:textId="77777777" w:rsidR="006E106E" w:rsidRPr="006D6717" w:rsidRDefault="006E106E" w:rsidP="006E106E">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4E02A22B" w14:textId="77777777" w:rsidR="006E106E" w:rsidRPr="006D6717" w:rsidRDefault="006E106E" w:rsidP="006E106E">
      <w:pPr>
        <w:spacing w:before="60" w:after="0" w:line="240" w:lineRule="auto"/>
        <w:jc w:val="both"/>
        <w:rPr>
          <w:rFonts w:cstheme="minorHAnsi"/>
          <w:iCs/>
          <w:color w:val="002060"/>
          <w:sz w:val="24"/>
          <w:szCs w:val="24"/>
        </w:rPr>
      </w:pPr>
      <w:r w:rsidRPr="006D6717">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7E5176CC" w14:textId="77777777" w:rsidR="00172A9A" w:rsidRPr="006D6717" w:rsidRDefault="00172A9A" w:rsidP="001B3CB4">
      <w:pPr>
        <w:spacing w:before="60" w:after="0" w:line="240" w:lineRule="auto"/>
        <w:jc w:val="both"/>
        <w:rPr>
          <w:rFonts w:cstheme="minorHAnsi"/>
          <w:iCs/>
          <w:color w:val="002060"/>
          <w:sz w:val="24"/>
          <w:szCs w:val="24"/>
        </w:rPr>
      </w:pPr>
    </w:p>
    <w:p w14:paraId="7E161BAA" w14:textId="4482793F" w:rsidR="000B259F" w:rsidRPr="006D6717" w:rsidRDefault="0A1D1447" w:rsidP="00AA7A64">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01" w:name="_Toc146872333"/>
      <w:r w:rsidRPr="006D6717">
        <w:rPr>
          <w:rFonts w:cstheme="minorHAnsi"/>
          <w:b/>
          <w:bCs/>
          <w:color w:val="002060"/>
          <w:sz w:val="24"/>
          <w:szCs w:val="24"/>
        </w:rPr>
        <w:t>Definitivarea planului de monitorizare a proiectului</w:t>
      </w:r>
      <w:bookmarkEnd w:id="297"/>
      <w:bookmarkEnd w:id="298"/>
      <w:bookmarkEnd w:id="299"/>
      <w:bookmarkEnd w:id="301"/>
      <w:r w:rsidRPr="006D6717">
        <w:rPr>
          <w:rFonts w:cstheme="minorHAnsi"/>
          <w:b/>
          <w:bCs/>
          <w:color w:val="002060"/>
          <w:sz w:val="24"/>
          <w:szCs w:val="24"/>
        </w:rPr>
        <w:t xml:space="preserve"> </w:t>
      </w:r>
    </w:p>
    <w:p w14:paraId="7ED33541" w14:textId="77C59F12" w:rsidR="00FC694F" w:rsidRPr="006D6717" w:rsidRDefault="00FC694F" w:rsidP="001B3CB4">
      <w:pPr>
        <w:spacing w:before="60" w:after="0" w:line="240" w:lineRule="auto"/>
        <w:rPr>
          <w:rFonts w:cstheme="minorHAnsi"/>
          <w:color w:val="002060"/>
          <w:sz w:val="24"/>
          <w:szCs w:val="24"/>
        </w:rPr>
      </w:pPr>
      <w:bookmarkStart w:id="302" w:name="_Hlk140650946"/>
      <w:bookmarkStart w:id="303" w:name="_Toc134971018"/>
      <w:bookmarkStart w:id="304" w:name="_Toc135034796"/>
      <w:bookmarkStart w:id="305" w:name="_Toc135152441"/>
      <w:bookmarkEnd w:id="300"/>
      <w:r w:rsidRPr="006D6717">
        <w:rPr>
          <w:rFonts w:cstheme="minorHAnsi"/>
          <w:color w:val="002060"/>
          <w:sz w:val="24"/>
          <w:szCs w:val="24"/>
        </w:rPr>
        <w:t>Planul de monitorizare a proiectului (Anexă</w:t>
      </w:r>
      <w:r w:rsidR="006E106E" w:rsidRPr="006D6717">
        <w:rPr>
          <w:rFonts w:cstheme="minorHAnsi"/>
          <w:color w:val="002060"/>
          <w:sz w:val="24"/>
          <w:szCs w:val="24"/>
        </w:rPr>
        <w:t xml:space="preserve"> 2</w:t>
      </w:r>
      <w:r w:rsidRPr="006D6717">
        <w:rPr>
          <w:rFonts w:cstheme="minorHAnsi"/>
          <w:color w:val="002060"/>
          <w:sz w:val="24"/>
          <w:szCs w:val="24"/>
        </w:rPr>
        <w:t xml:space="preserve"> la contractul de finanțare) stabilește indicatorii de etapă care se vor monitoriza de către </w:t>
      </w:r>
      <w:r w:rsidR="009D49B7">
        <w:rPr>
          <w:rFonts w:cstheme="minorHAnsi"/>
          <w:color w:val="002060"/>
          <w:sz w:val="24"/>
          <w:szCs w:val="24"/>
        </w:rPr>
        <w:t>AM</w:t>
      </w:r>
      <w:r w:rsidRPr="006D6717">
        <w:rPr>
          <w:rFonts w:cstheme="minorHAnsi"/>
          <w:color w:val="002060"/>
          <w:sz w:val="24"/>
          <w:szCs w:val="24"/>
        </w:rPr>
        <w:t xml:space="preserve"> pe parcursul implementării proiectului. </w:t>
      </w:r>
    </w:p>
    <w:bookmarkEnd w:id="302"/>
    <w:p w14:paraId="07AF0470" w14:textId="4686A10A" w:rsidR="00FC694F" w:rsidRPr="006D6717" w:rsidRDefault="00FC694F" w:rsidP="001B3CB4">
      <w:pPr>
        <w:spacing w:before="60" w:after="0" w:line="240" w:lineRule="auto"/>
        <w:rPr>
          <w:rFonts w:cstheme="minorHAnsi"/>
          <w:color w:val="002060"/>
          <w:sz w:val="24"/>
          <w:szCs w:val="24"/>
        </w:rPr>
      </w:pPr>
      <w:r w:rsidRPr="006D6717">
        <w:rPr>
          <w:rFonts w:cstheme="minorHAnsi"/>
          <w:color w:val="002060"/>
          <w:sz w:val="24"/>
          <w:szCs w:val="24"/>
        </w:rPr>
        <w:t>În etapa de contractare va fi definitivat Planul de monitorizare a proiectului, anex</w:t>
      </w:r>
      <w:r w:rsidR="008C678D" w:rsidRPr="006D6717">
        <w:rPr>
          <w:rFonts w:cstheme="minorHAnsi"/>
          <w:color w:val="002060"/>
          <w:sz w:val="24"/>
          <w:szCs w:val="24"/>
        </w:rPr>
        <w:t>ă</w:t>
      </w:r>
      <w:r w:rsidRPr="006D6717">
        <w:rPr>
          <w:rFonts w:cstheme="minorHAnsi"/>
          <w:color w:val="002060"/>
          <w:sz w:val="24"/>
          <w:szCs w:val="24"/>
        </w:rPr>
        <w:t xml:space="preserve"> la contractul de finanțare</w:t>
      </w:r>
      <w:r w:rsidR="002F2336" w:rsidRPr="006D6717">
        <w:rPr>
          <w:rFonts w:cstheme="minorHAnsi"/>
          <w:color w:val="002060"/>
          <w:sz w:val="24"/>
          <w:szCs w:val="24"/>
        </w:rPr>
        <w:t xml:space="preserve"> al cărui model a fost</w:t>
      </w:r>
      <w:r w:rsidRPr="006D6717">
        <w:rPr>
          <w:rFonts w:cstheme="minorHAnsi"/>
          <w:color w:val="002060"/>
          <w:sz w:val="24"/>
          <w:szCs w:val="24"/>
        </w:rPr>
        <w:t xml:space="preserve"> aprobat prin Ordinul ministrului investițiilor și proiectelor europene nr. 2041/2023. </w:t>
      </w:r>
    </w:p>
    <w:p w14:paraId="662C9CFB" w14:textId="77777777" w:rsidR="006C03EC" w:rsidRPr="006D6717" w:rsidRDefault="006C03EC" w:rsidP="001B3CB4">
      <w:pPr>
        <w:spacing w:before="60" w:after="0" w:line="240" w:lineRule="auto"/>
        <w:rPr>
          <w:rFonts w:cstheme="minorHAnsi"/>
          <w:color w:val="002060"/>
          <w:sz w:val="24"/>
          <w:szCs w:val="24"/>
        </w:rPr>
      </w:pPr>
    </w:p>
    <w:p w14:paraId="67DBEEE0" w14:textId="77777777" w:rsidR="000853CE" w:rsidRPr="006D6717" w:rsidRDefault="0A1D1447" w:rsidP="00AA7A64">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06" w:name="_Toc146872334"/>
      <w:r w:rsidRPr="006D6717">
        <w:rPr>
          <w:rFonts w:cstheme="minorHAnsi"/>
          <w:b/>
          <w:bCs/>
          <w:color w:val="002060"/>
          <w:sz w:val="24"/>
          <w:szCs w:val="24"/>
        </w:rPr>
        <w:t>Semnarea contractului de finanțare /emiterea deciziei de finanțare</w:t>
      </w:r>
      <w:bookmarkEnd w:id="303"/>
      <w:bookmarkEnd w:id="304"/>
      <w:bookmarkEnd w:id="305"/>
      <w:bookmarkEnd w:id="306"/>
    </w:p>
    <w:p w14:paraId="55B4F26F" w14:textId="11BC813A" w:rsidR="00FC694F" w:rsidRPr="006D6717" w:rsidRDefault="00FC694F" w:rsidP="001B3CB4">
      <w:pPr>
        <w:spacing w:before="60" w:after="0" w:line="240" w:lineRule="auto"/>
        <w:jc w:val="both"/>
        <w:rPr>
          <w:rFonts w:cstheme="minorHAnsi"/>
          <w:iCs/>
          <w:color w:val="002060"/>
          <w:sz w:val="24"/>
          <w:szCs w:val="24"/>
        </w:rPr>
      </w:pPr>
      <w:bookmarkStart w:id="307" w:name="_Hlk140508130"/>
      <w:r w:rsidRPr="006D6717">
        <w:rPr>
          <w:rFonts w:cstheme="minorHAnsi"/>
          <w:iCs/>
          <w:color w:val="002060"/>
          <w:sz w:val="24"/>
          <w:szCs w:val="24"/>
        </w:rPr>
        <w:t>Contractul de finanțare</w:t>
      </w:r>
      <w:r w:rsidR="00B935B2" w:rsidRPr="006D6717">
        <w:rPr>
          <w:rFonts w:cstheme="minorHAnsi"/>
          <w:iCs/>
          <w:color w:val="002060"/>
          <w:sz w:val="24"/>
          <w:szCs w:val="24"/>
        </w:rPr>
        <w:t xml:space="preserve"> </w:t>
      </w:r>
      <w:r w:rsidRPr="006D6717">
        <w:rPr>
          <w:rFonts w:cstheme="minorHAnsi"/>
          <w:iCs/>
          <w:color w:val="002060"/>
          <w:sz w:val="24"/>
          <w:szCs w:val="24"/>
        </w:rPr>
        <w:t>va fi semnat de MIPE</w:t>
      </w:r>
      <w:r w:rsidR="005F7CB4" w:rsidRPr="006D6717">
        <w:rPr>
          <w:rFonts w:cstheme="minorHAnsi"/>
          <w:iCs/>
          <w:color w:val="002060"/>
          <w:sz w:val="24"/>
          <w:szCs w:val="24"/>
        </w:rPr>
        <w:t xml:space="preserve"> </w:t>
      </w:r>
      <w:r w:rsidRPr="006D6717">
        <w:rPr>
          <w:rFonts w:cstheme="minorHAnsi"/>
          <w:iCs/>
          <w:color w:val="002060"/>
          <w:sz w:val="24"/>
          <w:szCs w:val="24"/>
        </w:rPr>
        <w:t xml:space="preserve">în calitate de Autoritate de Management pentru Programul Sănătate și </w:t>
      </w:r>
      <w:r w:rsidR="005676B2" w:rsidRPr="006D6717">
        <w:rPr>
          <w:rFonts w:cstheme="minorHAnsi"/>
          <w:iCs/>
          <w:color w:val="002060"/>
          <w:sz w:val="24"/>
          <w:szCs w:val="24"/>
        </w:rPr>
        <w:t>beneficiar</w:t>
      </w:r>
      <w:r w:rsidRPr="006D6717">
        <w:rPr>
          <w:rFonts w:cstheme="minorHAnsi"/>
          <w:iCs/>
          <w:color w:val="002060"/>
          <w:sz w:val="24"/>
          <w:szCs w:val="24"/>
        </w:rPr>
        <w:t>/</w:t>
      </w:r>
      <w:r w:rsidR="00B935B2" w:rsidRPr="006D6717">
        <w:rPr>
          <w:rFonts w:cstheme="minorHAnsi"/>
          <w:iCs/>
          <w:color w:val="002060"/>
          <w:sz w:val="24"/>
          <w:szCs w:val="24"/>
        </w:rPr>
        <w:t xml:space="preserve"> </w:t>
      </w:r>
      <w:r w:rsidRPr="006D6717">
        <w:rPr>
          <w:rFonts w:cstheme="minorHAnsi"/>
          <w:iCs/>
          <w:color w:val="002060"/>
          <w:sz w:val="24"/>
          <w:szCs w:val="24"/>
        </w:rPr>
        <w:t xml:space="preserve">lider de parteneriat. </w:t>
      </w:r>
    </w:p>
    <w:p w14:paraId="45ECFF6B" w14:textId="2A65C165" w:rsidR="00FC694F" w:rsidRPr="006D6717" w:rsidRDefault="00FC694F" w:rsidP="001B3CB4">
      <w:pPr>
        <w:spacing w:before="60" w:after="0" w:line="240" w:lineRule="auto"/>
        <w:jc w:val="both"/>
        <w:rPr>
          <w:rFonts w:cstheme="minorHAnsi"/>
          <w:color w:val="002060"/>
          <w:sz w:val="24"/>
          <w:szCs w:val="24"/>
        </w:rPr>
      </w:pPr>
      <w:r w:rsidRPr="006D6717">
        <w:rPr>
          <w:rFonts w:cstheme="minorHAnsi"/>
          <w:color w:val="002060"/>
          <w:sz w:val="24"/>
          <w:szCs w:val="24"/>
        </w:rPr>
        <w:t>Condițiile Specifice ale contractului de finanțare</w:t>
      </w:r>
      <w:r w:rsidRPr="006D6717">
        <w:rPr>
          <w:rFonts w:cstheme="minorHAnsi"/>
          <w:sz w:val="24"/>
          <w:szCs w:val="24"/>
        </w:rPr>
        <w:t xml:space="preserve">, </w:t>
      </w:r>
      <w:r w:rsidRPr="006D6717">
        <w:rPr>
          <w:rFonts w:cstheme="minorHAnsi"/>
          <w:color w:val="002060"/>
          <w:sz w:val="24"/>
          <w:szCs w:val="24"/>
        </w:rPr>
        <w:t>anexă la contractul de finanțare  și</w:t>
      </w:r>
      <w:r w:rsidRPr="006D6717">
        <w:rPr>
          <w:rFonts w:cstheme="minorHAnsi"/>
          <w:sz w:val="24"/>
          <w:szCs w:val="24"/>
        </w:rPr>
        <w:t xml:space="preserve"> </w:t>
      </w:r>
      <w:r w:rsidRPr="006D6717">
        <w:rPr>
          <w:rFonts w:cstheme="minorHAnsi"/>
          <w:color w:val="002060"/>
          <w:sz w:val="24"/>
          <w:szCs w:val="24"/>
        </w:rPr>
        <w:t>Anexa</w:t>
      </w:r>
      <w:r w:rsidR="00B71F08" w:rsidRPr="006D6717">
        <w:rPr>
          <w:rFonts w:cstheme="minorHAnsi"/>
          <w:color w:val="002060"/>
          <w:sz w:val="24"/>
          <w:szCs w:val="24"/>
        </w:rPr>
        <w:t xml:space="preserve"> </w:t>
      </w:r>
      <w:r w:rsidR="00B935B2" w:rsidRPr="006D6717">
        <w:rPr>
          <w:rFonts w:cstheme="minorHAnsi"/>
          <w:color w:val="002060"/>
          <w:sz w:val="24"/>
          <w:szCs w:val="24"/>
        </w:rPr>
        <w:t>...</w:t>
      </w:r>
      <w:r w:rsidR="00B71F08" w:rsidRPr="006D6717">
        <w:rPr>
          <w:rFonts w:cstheme="minorHAnsi"/>
          <w:color w:val="002060"/>
          <w:sz w:val="24"/>
          <w:szCs w:val="24"/>
        </w:rPr>
        <w:t xml:space="preserve"> </w:t>
      </w:r>
      <w:r w:rsidRPr="006D6717">
        <w:rPr>
          <w:rFonts w:cstheme="minorHAnsi"/>
          <w:color w:val="002060"/>
          <w:sz w:val="24"/>
          <w:szCs w:val="24"/>
        </w:rPr>
        <w:t>la prezentul ghid,  completează și detaliază modul de aplicare a Condițiilor generale ale contract</w:t>
      </w:r>
      <w:r w:rsidR="0093454D" w:rsidRPr="006D6717">
        <w:rPr>
          <w:rFonts w:cstheme="minorHAnsi"/>
          <w:color w:val="002060"/>
          <w:sz w:val="24"/>
          <w:szCs w:val="24"/>
        </w:rPr>
        <w:t>ului</w:t>
      </w:r>
      <w:r w:rsidRPr="006D6717">
        <w:rPr>
          <w:rFonts w:cstheme="minorHAnsi"/>
          <w:color w:val="002060"/>
          <w:sz w:val="24"/>
          <w:szCs w:val="24"/>
        </w:rPr>
        <w:t xml:space="preserve"> de finanțare.</w:t>
      </w:r>
    </w:p>
    <w:p w14:paraId="300F961F" w14:textId="77777777" w:rsidR="00FC694F" w:rsidRPr="006D6717" w:rsidRDefault="00FC694F"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Contractul se semnează electronic de ambele părți, MIPE/AMPOS fiind ultimul semnatar. </w:t>
      </w:r>
    </w:p>
    <w:p w14:paraId="35AF01F2" w14:textId="77777777" w:rsidR="00B935B2" w:rsidRPr="006D6717" w:rsidRDefault="00B935B2" w:rsidP="001B3CB4">
      <w:pPr>
        <w:spacing w:before="60" w:after="0" w:line="240" w:lineRule="auto"/>
        <w:jc w:val="both"/>
        <w:rPr>
          <w:rFonts w:cstheme="minorHAnsi"/>
          <w:iCs/>
          <w:color w:val="002060"/>
          <w:sz w:val="24"/>
          <w:szCs w:val="24"/>
        </w:rPr>
      </w:pPr>
    </w:p>
    <w:p w14:paraId="4DC0C3F3" w14:textId="77777777" w:rsidR="000853CE" w:rsidRPr="006D6717" w:rsidRDefault="0A1D1447" w:rsidP="00AA7A64">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308" w:name="_Toc135152442"/>
      <w:bookmarkStart w:id="309" w:name="_Toc146872335"/>
      <w:bookmarkEnd w:id="307"/>
      <w:r w:rsidRPr="006D6717">
        <w:rPr>
          <w:rFonts w:cstheme="minorHAnsi"/>
          <w:b/>
          <w:bCs/>
          <w:color w:val="002060"/>
          <w:sz w:val="24"/>
          <w:szCs w:val="24"/>
        </w:rPr>
        <w:t>ASPECTE PRIVIND CONFLICTUL DE INTERESE</w:t>
      </w:r>
      <w:bookmarkEnd w:id="308"/>
      <w:bookmarkEnd w:id="309"/>
      <w:r w:rsidRPr="006D6717">
        <w:rPr>
          <w:rFonts w:cstheme="minorHAnsi"/>
          <w:b/>
          <w:bCs/>
          <w:color w:val="002060"/>
          <w:sz w:val="24"/>
          <w:szCs w:val="24"/>
        </w:rPr>
        <w:t xml:space="preserve">  </w:t>
      </w:r>
      <w:r w:rsidR="000853CE" w:rsidRPr="006D6717">
        <w:rPr>
          <w:rFonts w:cstheme="minorHAnsi"/>
          <w:sz w:val="24"/>
          <w:szCs w:val="24"/>
        </w:rPr>
        <w:tab/>
      </w:r>
    </w:p>
    <w:p w14:paraId="772A31BE" w14:textId="0EA16BD9" w:rsidR="000853CE" w:rsidRPr="006D6717" w:rsidRDefault="000853CE" w:rsidP="001B3CB4">
      <w:pPr>
        <w:spacing w:before="60" w:after="0" w:line="240" w:lineRule="auto"/>
        <w:jc w:val="both"/>
        <w:rPr>
          <w:rFonts w:cstheme="minorHAnsi"/>
          <w:color w:val="002060"/>
          <w:sz w:val="24"/>
          <w:szCs w:val="24"/>
        </w:rPr>
      </w:pPr>
      <w:bookmarkStart w:id="310" w:name="_Hlk140501981"/>
      <w:r w:rsidRPr="006D6717">
        <w:rPr>
          <w:rFonts w:cstheme="minorHAnsi"/>
          <w:color w:val="002060"/>
          <w:sz w:val="24"/>
          <w:szCs w:val="24"/>
        </w:rPr>
        <w:t>La elaborarea cererii de finanțare</w:t>
      </w:r>
      <w:r w:rsidR="008350C3" w:rsidRPr="006D6717">
        <w:rPr>
          <w:rFonts w:cstheme="minorHAnsi"/>
          <w:color w:val="002060"/>
          <w:sz w:val="24"/>
          <w:szCs w:val="24"/>
        </w:rPr>
        <w:t>,</w:t>
      </w:r>
      <w:r w:rsidRPr="006D6717">
        <w:rPr>
          <w:rFonts w:cstheme="minorHAnsi"/>
          <w:color w:val="002060"/>
          <w:sz w:val="24"/>
          <w:szCs w:val="24"/>
        </w:rPr>
        <w:t xml:space="preserve"> precum si pe toată perioada implementării proiectului, beneficiarii/ partenerii vor trebui să respecte prevederile legale europene și naționale în vigoare referitoare la conflictul de interese şi</w:t>
      </w:r>
      <w:r w:rsidR="008350C3" w:rsidRPr="006D6717">
        <w:rPr>
          <w:rFonts w:cstheme="minorHAnsi"/>
          <w:color w:val="002060"/>
          <w:sz w:val="24"/>
          <w:szCs w:val="24"/>
        </w:rPr>
        <w:t xml:space="preserve"> la</w:t>
      </w:r>
      <w:r w:rsidRPr="006D6717">
        <w:rPr>
          <w:rFonts w:cstheme="minorHAnsi"/>
          <w:color w:val="002060"/>
          <w:sz w:val="24"/>
          <w:szCs w:val="24"/>
        </w:rPr>
        <w:t xml:space="preserve"> regimul </w:t>
      </w:r>
      <w:r w:rsidR="00CC2236" w:rsidRPr="006D6717">
        <w:rPr>
          <w:rFonts w:cstheme="minorHAnsi"/>
          <w:color w:val="002060"/>
          <w:sz w:val="24"/>
          <w:szCs w:val="24"/>
        </w:rPr>
        <w:t>incompatibilităților</w:t>
      </w:r>
      <w:r w:rsidRPr="006D6717">
        <w:rPr>
          <w:rFonts w:cstheme="minorHAnsi"/>
          <w:color w:val="002060"/>
          <w:sz w:val="24"/>
          <w:szCs w:val="24"/>
        </w:rPr>
        <w:t>.</w:t>
      </w:r>
    </w:p>
    <w:bookmarkEnd w:id="310"/>
    <w:p w14:paraId="28C33884" w14:textId="03E468E6" w:rsidR="000853CE" w:rsidRPr="006D6717" w:rsidRDefault="000853CE"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Beneficiarii de </w:t>
      </w:r>
      <w:r w:rsidR="00CC2236" w:rsidRPr="006D6717">
        <w:rPr>
          <w:rFonts w:cstheme="minorHAnsi"/>
          <w:color w:val="002060"/>
          <w:sz w:val="24"/>
          <w:szCs w:val="24"/>
        </w:rPr>
        <w:t>finanțare</w:t>
      </w:r>
      <w:r w:rsidRPr="006D6717">
        <w:rPr>
          <w:rFonts w:cstheme="minorHAnsi"/>
          <w:color w:val="002060"/>
          <w:sz w:val="24"/>
          <w:szCs w:val="24"/>
        </w:rPr>
        <w:t xml:space="preserve"> nerambursabilă se obligă să întreprindă toate </w:t>
      </w:r>
      <w:r w:rsidR="00CC2236" w:rsidRPr="006D6717">
        <w:rPr>
          <w:rFonts w:cstheme="minorHAnsi"/>
          <w:color w:val="002060"/>
          <w:sz w:val="24"/>
          <w:szCs w:val="24"/>
        </w:rPr>
        <w:t>diligențele</w:t>
      </w:r>
      <w:r w:rsidRPr="006D6717">
        <w:rPr>
          <w:rFonts w:cstheme="minorHAnsi"/>
          <w:color w:val="002060"/>
          <w:sz w:val="24"/>
          <w:szCs w:val="24"/>
        </w:rPr>
        <w:t xml:space="preserve"> necesare pentru a evita orice conflict de interese şi să informeze cu celeritate AM POS în legătură cu orice </w:t>
      </w:r>
      <w:r w:rsidR="00CC2236" w:rsidRPr="006D6717">
        <w:rPr>
          <w:rFonts w:cstheme="minorHAnsi"/>
          <w:color w:val="002060"/>
          <w:sz w:val="24"/>
          <w:szCs w:val="24"/>
        </w:rPr>
        <w:t>situație</w:t>
      </w:r>
      <w:r w:rsidRPr="006D6717">
        <w:rPr>
          <w:rFonts w:cstheme="minorHAnsi"/>
          <w:color w:val="002060"/>
          <w:sz w:val="24"/>
          <w:szCs w:val="24"/>
        </w:rPr>
        <w:t xml:space="preserve"> care dă </w:t>
      </w:r>
      <w:r w:rsidR="00CC2236" w:rsidRPr="006D6717">
        <w:rPr>
          <w:rFonts w:cstheme="minorHAnsi"/>
          <w:color w:val="002060"/>
          <w:sz w:val="24"/>
          <w:szCs w:val="24"/>
        </w:rPr>
        <w:t>naștere</w:t>
      </w:r>
      <w:r w:rsidRPr="006D6717">
        <w:rPr>
          <w:rFonts w:cstheme="minorHAnsi"/>
          <w:color w:val="002060"/>
          <w:sz w:val="24"/>
          <w:szCs w:val="24"/>
        </w:rPr>
        <w:t xml:space="preserve"> sau este posibil să dea </w:t>
      </w:r>
      <w:r w:rsidR="00CC2236" w:rsidRPr="006D6717">
        <w:rPr>
          <w:rFonts w:cstheme="minorHAnsi"/>
          <w:color w:val="002060"/>
          <w:sz w:val="24"/>
          <w:szCs w:val="24"/>
        </w:rPr>
        <w:t>naștere</w:t>
      </w:r>
      <w:r w:rsidRPr="006D6717">
        <w:rPr>
          <w:rFonts w:cstheme="minorHAnsi"/>
          <w:color w:val="002060"/>
          <w:sz w:val="24"/>
          <w:szCs w:val="24"/>
        </w:rPr>
        <w:t xml:space="preserve"> unui astfel de conflict. În cazul </w:t>
      </w:r>
      <w:r w:rsidR="00CC2236" w:rsidRPr="006D6717">
        <w:rPr>
          <w:rFonts w:cstheme="minorHAnsi"/>
          <w:color w:val="002060"/>
          <w:sz w:val="24"/>
          <w:szCs w:val="24"/>
        </w:rPr>
        <w:t>apariției</w:t>
      </w:r>
      <w:r w:rsidRPr="006D6717">
        <w:rPr>
          <w:rFonts w:cstheme="minorHAnsi"/>
          <w:color w:val="002060"/>
          <w:sz w:val="24"/>
          <w:szCs w:val="24"/>
        </w:rPr>
        <w:t xml:space="preserve"> riscului unei astfel de situații beneficiarul/ partenerii trebuie să ia măsuri care să conducă la evitarea, respectiv stingerea lui şi să informeze în scris AM</w:t>
      </w:r>
      <w:r w:rsidR="00262F3A" w:rsidRPr="006D6717">
        <w:rPr>
          <w:rFonts w:cstheme="minorHAnsi"/>
          <w:color w:val="002060"/>
          <w:sz w:val="24"/>
          <w:szCs w:val="24"/>
        </w:rPr>
        <w:t xml:space="preserve"> </w:t>
      </w:r>
      <w:r w:rsidRPr="006D6717">
        <w:rPr>
          <w:rFonts w:cstheme="minorHAnsi"/>
          <w:color w:val="002060"/>
          <w:sz w:val="24"/>
          <w:szCs w:val="24"/>
        </w:rPr>
        <w:t xml:space="preserve">POS în legătură cu orice situație care dă naștere sau este posibil să dea naștere unui astfel de conflict, în termen de 3 (trei) zile lucrătoare de la apariția unei astfel de situații. </w:t>
      </w:r>
    </w:p>
    <w:p w14:paraId="645BE868" w14:textId="3D4D491B" w:rsidR="000853CE" w:rsidRPr="006D6717" w:rsidRDefault="000853CE" w:rsidP="001B3CB4">
      <w:pPr>
        <w:spacing w:before="60" w:after="0" w:line="240" w:lineRule="auto"/>
        <w:jc w:val="both"/>
        <w:rPr>
          <w:rFonts w:cstheme="minorHAnsi"/>
          <w:color w:val="002060"/>
          <w:sz w:val="24"/>
          <w:szCs w:val="24"/>
        </w:rPr>
      </w:pPr>
      <w:r w:rsidRPr="006D6717">
        <w:rPr>
          <w:rFonts w:cstheme="minorHAnsi"/>
          <w:color w:val="002060"/>
          <w:sz w:val="24"/>
          <w:szCs w:val="24"/>
        </w:rPr>
        <w:lastRenderedPageBreak/>
        <w:t xml:space="preserve">Reprezintă conflict de interese orice situație care împiedică beneficiarul/partenerii de a avea o atitudine obiectivă şi </w:t>
      </w:r>
      <w:r w:rsidR="00CC2236" w:rsidRPr="006D6717">
        <w:rPr>
          <w:rFonts w:cstheme="minorHAnsi"/>
          <w:color w:val="002060"/>
          <w:sz w:val="24"/>
          <w:szCs w:val="24"/>
        </w:rPr>
        <w:t>imparțială</w:t>
      </w:r>
      <w:r w:rsidRPr="006D6717">
        <w:rPr>
          <w:rFonts w:cstheme="minorHAnsi"/>
          <w:color w:val="002060"/>
          <w:sz w:val="24"/>
          <w:szCs w:val="24"/>
        </w:rPr>
        <w:t xml:space="preserve">, sau care îi împiedică să execute </w:t>
      </w:r>
      <w:r w:rsidR="00CC2236" w:rsidRPr="006D6717">
        <w:rPr>
          <w:rFonts w:cstheme="minorHAnsi"/>
          <w:color w:val="002060"/>
          <w:sz w:val="24"/>
          <w:szCs w:val="24"/>
        </w:rPr>
        <w:t>activitățile</w:t>
      </w:r>
      <w:r w:rsidRPr="006D6717">
        <w:rPr>
          <w:rFonts w:cstheme="minorHAnsi"/>
          <w:color w:val="002060"/>
          <w:sz w:val="24"/>
          <w:szCs w:val="24"/>
        </w:rPr>
        <w:t xml:space="preserve"> prevăzute în cererea de </w:t>
      </w:r>
      <w:r w:rsidR="00CC2236" w:rsidRPr="006D6717">
        <w:rPr>
          <w:rFonts w:cstheme="minorHAnsi"/>
          <w:color w:val="002060"/>
          <w:sz w:val="24"/>
          <w:szCs w:val="24"/>
        </w:rPr>
        <w:t>finanțare</w:t>
      </w:r>
      <w:r w:rsidRPr="006D6717">
        <w:rPr>
          <w:rFonts w:cstheme="minorHAnsi"/>
          <w:color w:val="002060"/>
          <w:sz w:val="24"/>
          <w:szCs w:val="24"/>
        </w:rPr>
        <w:t xml:space="preserve"> într-o manieră obiectivă şi </w:t>
      </w:r>
      <w:r w:rsidR="00CC2236" w:rsidRPr="006D6717">
        <w:rPr>
          <w:rFonts w:cstheme="minorHAnsi"/>
          <w:color w:val="002060"/>
          <w:sz w:val="24"/>
          <w:szCs w:val="24"/>
        </w:rPr>
        <w:t>imparțială</w:t>
      </w:r>
      <w:r w:rsidRPr="006D6717">
        <w:rPr>
          <w:rFonts w:cstheme="minorHAnsi"/>
          <w:color w:val="002060"/>
          <w:sz w:val="24"/>
          <w:szCs w:val="24"/>
        </w:rPr>
        <w:t xml:space="preserve">, din motive referitoare la familie, </w:t>
      </w:r>
      <w:r w:rsidR="00262F3A" w:rsidRPr="006D6717">
        <w:rPr>
          <w:rFonts w:cstheme="minorHAnsi"/>
          <w:color w:val="002060"/>
          <w:sz w:val="24"/>
          <w:szCs w:val="24"/>
        </w:rPr>
        <w:t>viață</w:t>
      </w:r>
      <w:r w:rsidRPr="006D6717">
        <w:rPr>
          <w:rFonts w:cstheme="minorHAnsi"/>
          <w:color w:val="002060"/>
          <w:sz w:val="24"/>
          <w:szCs w:val="24"/>
        </w:rPr>
        <w:t xml:space="preserve"> personală, </w:t>
      </w:r>
      <w:r w:rsidR="00CC2236" w:rsidRPr="006D6717">
        <w:rPr>
          <w:rFonts w:cstheme="minorHAnsi"/>
          <w:color w:val="002060"/>
          <w:sz w:val="24"/>
          <w:szCs w:val="24"/>
        </w:rPr>
        <w:t>afinități</w:t>
      </w:r>
      <w:r w:rsidRPr="006D6717">
        <w:rPr>
          <w:rFonts w:cstheme="minorHAnsi"/>
          <w:color w:val="002060"/>
          <w:sz w:val="24"/>
          <w:szCs w:val="24"/>
        </w:rPr>
        <w:t xml:space="preserve"> politice sau </w:t>
      </w:r>
      <w:r w:rsidR="00CC2236" w:rsidRPr="006D6717">
        <w:rPr>
          <w:rFonts w:cstheme="minorHAnsi"/>
          <w:color w:val="002060"/>
          <w:sz w:val="24"/>
          <w:szCs w:val="24"/>
        </w:rPr>
        <w:t>naționale</w:t>
      </w:r>
      <w:r w:rsidRPr="006D6717">
        <w:rPr>
          <w:rFonts w:cstheme="minorHAnsi"/>
          <w:color w:val="002060"/>
          <w:sz w:val="24"/>
          <w:szCs w:val="24"/>
        </w:rPr>
        <w:t xml:space="preserve">, interese economice sau orice alte interese. Interesele anterior </w:t>
      </w:r>
      <w:r w:rsidR="00CC2236" w:rsidRPr="006D6717">
        <w:rPr>
          <w:rFonts w:cstheme="minorHAnsi"/>
          <w:color w:val="002060"/>
          <w:sz w:val="24"/>
          <w:szCs w:val="24"/>
        </w:rPr>
        <w:t>menționate</w:t>
      </w:r>
      <w:r w:rsidRPr="006D6717">
        <w:rPr>
          <w:rFonts w:cstheme="minorHAnsi"/>
          <w:color w:val="002060"/>
          <w:sz w:val="24"/>
          <w:szCs w:val="24"/>
        </w:rPr>
        <w:t xml:space="preserve"> includ orice avantaj pentru persoana în cauză, </w:t>
      </w:r>
      <w:r w:rsidR="00262F3A" w:rsidRPr="006D6717">
        <w:rPr>
          <w:rFonts w:cstheme="minorHAnsi"/>
          <w:color w:val="002060"/>
          <w:sz w:val="24"/>
          <w:szCs w:val="24"/>
        </w:rPr>
        <w:t>soțul</w:t>
      </w:r>
      <w:r w:rsidRPr="006D6717">
        <w:rPr>
          <w:rFonts w:cstheme="minorHAnsi"/>
          <w:color w:val="002060"/>
          <w:sz w:val="24"/>
          <w:szCs w:val="24"/>
        </w:rPr>
        <w:t>/</w:t>
      </w:r>
      <w:r w:rsidR="00CC2236" w:rsidRPr="006D6717">
        <w:rPr>
          <w:rFonts w:cstheme="minorHAnsi"/>
          <w:color w:val="002060"/>
          <w:sz w:val="24"/>
          <w:szCs w:val="24"/>
        </w:rPr>
        <w:t xml:space="preserve"> </w:t>
      </w:r>
      <w:r w:rsidR="00262F3A" w:rsidRPr="006D6717">
        <w:rPr>
          <w:rFonts w:cstheme="minorHAnsi"/>
          <w:color w:val="002060"/>
          <w:sz w:val="24"/>
          <w:szCs w:val="24"/>
        </w:rPr>
        <w:t>soția</w:t>
      </w:r>
      <w:r w:rsidRPr="006D6717">
        <w:rPr>
          <w:rFonts w:cstheme="minorHAnsi"/>
          <w:color w:val="002060"/>
          <w:sz w:val="24"/>
          <w:szCs w:val="24"/>
        </w:rPr>
        <w:t xml:space="preserve"> sau o rudă ori un afin, până la gradul 2 inclusiv. </w:t>
      </w:r>
    </w:p>
    <w:p w14:paraId="34EFD06C" w14:textId="1A69ED83" w:rsidR="000853CE" w:rsidRPr="006D6717" w:rsidRDefault="000853CE"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w:t>
      </w:r>
      <w:r w:rsidR="00CC2236" w:rsidRPr="006D6717">
        <w:rPr>
          <w:rFonts w:cstheme="minorHAnsi"/>
          <w:color w:val="002060"/>
          <w:sz w:val="24"/>
          <w:szCs w:val="24"/>
        </w:rPr>
        <w:t>activități</w:t>
      </w:r>
      <w:r w:rsidRPr="006D6717">
        <w:rPr>
          <w:rFonts w:cstheme="minorHAnsi"/>
          <w:color w:val="002060"/>
          <w:sz w:val="24"/>
          <w:szCs w:val="24"/>
        </w:rPr>
        <w:t xml:space="preserve"> care pot fi încadrate în </w:t>
      </w:r>
      <w:r w:rsidR="00262F3A" w:rsidRPr="006D6717">
        <w:rPr>
          <w:rFonts w:cstheme="minorHAnsi"/>
          <w:color w:val="002060"/>
          <w:sz w:val="24"/>
          <w:szCs w:val="24"/>
        </w:rPr>
        <w:t>execuția</w:t>
      </w:r>
      <w:r w:rsidRPr="006D6717">
        <w:rPr>
          <w:rFonts w:cstheme="minorHAnsi"/>
          <w:color w:val="002060"/>
          <w:sz w:val="24"/>
          <w:szCs w:val="24"/>
        </w:rPr>
        <w:t>, auditarea sau controlul bugetului Uniunii Europene, precum și angajaților AM</w:t>
      </w:r>
      <w:r w:rsidR="00CC2236" w:rsidRPr="006D6717">
        <w:rPr>
          <w:rFonts w:cstheme="minorHAnsi"/>
          <w:color w:val="002060"/>
          <w:sz w:val="24"/>
          <w:szCs w:val="24"/>
        </w:rPr>
        <w:t xml:space="preserve"> </w:t>
      </w:r>
      <w:r w:rsidRPr="006D6717">
        <w:rPr>
          <w:rFonts w:cstheme="minorHAnsi"/>
          <w:color w:val="002060"/>
          <w:sz w:val="24"/>
          <w:szCs w:val="24"/>
        </w:rPr>
        <w:t xml:space="preserve">POS si persoanelor fizice sau juridice care </w:t>
      </w:r>
      <w:r w:rsidR="00CC2236" w:rsidRPr="006D6717">
        <w:rPr>
          <w:rFonts w:cstheme="minorHAnsi"/>
          <w:color w:val="002060"/>
          <w:sz w:val="24"/>
          <w:szCs w:val="24"/>
        </w:rPr>
        <w:t>desfășoară</w:t>
      </w:r>
      <w:r w:rsidRPr="006D6717">
        <w:rPr>
          <w:rFonts w:cstheme="minorHAnsi"/>
          <w:color w:val="002060"/>
          <w:sz w:val="24"/>
          <w:szCs w:val="24"/>
        </w:rPr>
        <w:t xml:space="preserve"> </w:t>
      </w:r>
      <w:r w:rsidR="00CC2236" w:rsidRPr="006D6717">
        <w:rPr>
          <w:rFonts w:cstheme="minorHAnsi"/>
          <w:color w:val="002060"/>
          <w:sz w:val="24"/>
          <w:szCs w:val="24"/>
        </w:rPr>
        <w:t>activități</w:t>
      </w:r>
      <w:r w:rsidRPr="006D6717">
        <w:rPr>
          <w:rFonts w:cstheme="minorHAnsi"/>
          <w:color w:val="002060"/>
          <w:sz w:val="24"/>
          <w:szCs w:val="24"/>
        </w:rPr>
        <w:t xml:space="preserve"> </w:t>
      </w:r>
      <w:proofErr w:type="spellStart"/>
      <w:r w:rsidRPr="006D6717">
        <w:rPr>
          <w:rFonts w:cstheme="minorHAnsi"/>
          <w:color w:val="002060"/>
          <w:sz w:val="24"/>
          <w:szCs w:val="24"/>
        </w:rPr>
        <w:t>externalizate</w:t>
      </w:r>
      <w:proofErr w:type="spellEnd"/>
      <w:r w:rsidRPr="006D6717">
        <w:rPr>
          <w:rFonts w:cstheme="minorHAnsi"/>
          <w:color w:val="002060"/>
          <w:sz w:val="24"/>
          <w:szCs w:val="24"/>
        </w:rPr>
        <w:t xml:space="preserve"> pentru AM</w:t>
      </w:r>
      <w:r w:rsidR="00CC2236" w:rsidRPr="006D6717">
        <w:rPr>
          <w:rFonts w:cstheme="minorHAnsi"/>
          <w:color w:val="002060"/>
          <w:sz w:val="24"/>
          <w:szCs w:val="24"/>
        </w:rPr>
        <w:t xml:space="preserve"> </w:t>
      </w:r>
      <w:r w:rsidRPr="006D6717">
        <w:rPr>
          <w:rFonts w:cstheme="minorHAnsi"/>
          <w:color w:val="002060"/>
          <w:sz w:val="24"/>
          <w:szCs w:val="24"/>
        </w:rPr>
        <w:t>POS, implicați direct în procesul de evaluare/</w:t>
      </w:r>
      <w:r w:rsidR="00CC2236" w:rsidRPr="006D6717">
        <w:rPr>
          <w:rFonts w:cstheme="minorHAnsi"/>
          <w:color w:val="002060"/>
          <w:sz w:val="24"/>
          <w:szCs w:val="24"/>
        </w:rPr>
        <w:t xml:space="preserve"> selecție</w:t>
      </w:r>
      <w:r w:rsidRPr="006D6717">
        <w:rPr>
          <w:rFonts w:cstheme="minorHAnsi"/>
          <w:color w:val="002060"/>
          <w:sz w:val="24"/>
          <w:szCs w:val="24"/>
        </w:rPr>
        <w:t>/</w:t>
      </w:r>
      <w:r w:rsidR="00CC2236" w:rsidRPr="006D6717">
        <w:rPr>
          <w:rFonts w:cstheme="minorHAnsi"/>
          <w:color w:val="002060"/>
          <w:sz w:val="24"/>
          <w:szCs w:val="24"/>
        </w:rPr>
        <w:t xml:space="preserve"> </w:t>
      </w:r>
      <w:r w:rsidRPr="006D6717">
        <w:rPr>
          <w:rFonts w:cstheme="minorHAnsi"/>
          <w:color w:val="002060"/>
          <w:sz w:val="24"/>
          <w:szCs w:val="24"/>
        </w:rPr>
        <w:t>aprobare/</w:t>
      </w:r>
      <w:r w:rsidR="00CC2236" w:rsidRPr="006D6717">
        <w:rPr>
          <w:rFonts w:cstheme="minorHAnsi"/>
          <w:color w:val="002060"/>
          <w:sz w:val="24"/>
          <w:szCs w:val="24"/>
        </w:rPr>
        <w:t xml:space="preserve"> </w:t>
      </w:r>
      <w:r w:rsidRPr="006D6717">
        <w:rPr>
          <w:rFonts w:cstheme="minorHAnsi"/>
          <w:color w:val="002060"/>
          <w:sz w:val="24"/>
          <w:szCs w:val="24"/>
        </w:rPr>
        <w:t xml:space="preserve">control, după caz, a cererilor de </w:t>
      </w:r>
      <w:r w:rsidR="00CC2236" w:rsidRPr="006D6717">
        <w:rPr>
          <w:rFonts w:cstheme="minorHAnsi"/>
          <w:color w:val="002060"/>
          <w:sz w:val="24"/>
          <w:szCs w:val="24"/>
        </w:rPr>
        <w:t>finanțare</w:t>
      </w:r>
      <w:r w:rsidRPr="006D6717">
        <w:rPr>
          <w:rFonts w:cstheme="minorHAnsi"/>
          <w:color w:val="002060"/>
          <w:sz w:val="24"/>
          <w:szCs w:val="24"/>
        </w:rPr>
        <w:t xml:space="preserve">, respectiv în procesul de verificare/autorizare/ plată/control al cererilor de rambursare/plată. </w:t>
      </w:r>
    </w:p>
    <w:p w14:paraId="6F1B95A0" w14:textId="77777777" w:rsidR="000853CE" w:rsidRPr="006D6717" w:rsidRDefault="000853CE"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6D6717" w:rsidRDefault="000853CE" w:rsidP="00AA7A64">
      <w:pPr>
        <w:pStyle w:val="Listparagraf"/>
        <w:numPr>
          <w:ilvl w:val="0"/>
          <w:numId w:val="20"/>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6D6717" w:rsidRDefault="000853CE" w:rsidP="00AA7A64">
      <w:pPr>
        <w:pStyle w:val="Listparagraf"/>
        <w:numPr>
          <w:ilvl w:val="1"/>
          <w:numId w:val="20"/>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6D6717" w:rsidRDefault="000853CE" w:rsidP="00AA7A64">
      <w:pPr>
        <w:pStyle w:val="Listparagraf"/>
        <w:numPr>
          <w:ilvl w:val="1"/>
          <w:numId w:val="20"/>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Capitolul II, Secțiunea a 2-a Reguli în materia conflictului de interese, din OUG nr. 66/2011 privind prevenirea, constatarea şi sancționarea neregulilor apărute în </w:t>
      </w:r>
      <w:r w:rsidR="00CC2236" w:rsidRPr="006D6717">
        <w:rPr>
          <w:rFonts w:cstheme="minorHAnsi"/>
          <w:color w:val="002060"/>
          <w:sz w:val="24"/>
          <w:szCs w:val="24"/>
        </w:rPr>
        <w:t>obținerea</w:t>
      </w:r>
      <w:r w:rsidRPr="006D6717">
        <w:rPr>
          <w:rFonts w:cstheme="minorHAnsi"/>
          <w:color w:val="002060"/>
          <w:sz w:val="24"/>
          <w:szCs w:val="24"/>
        </w:rPr>
        <w:t xml:space="preserve"> şi utilizarea fondurilor europene şi/sau a fondurilor publice </w:t>
      </w:r>
      <w:r w:rsidR="00CC2236" w:rsidRPr="006D6717">
        <w:rPr>
          <w:rFonts w:cstheme="minorHAnsi"/>
          <w:color w:val="002060"/>
          <w:sz w:val="24"/>
          <w:szCs w:val="24"/>
        </w:rPr>
        <w:t>naționale</w:t>
      </w:r>
      <w:r w:rsidRPr="006D6717">
        <w:rPr>
          <w:rFonts w:cstheme="minorHAnsi"/>
          <w:color w:val="002060"/>
          <w:sz w:val="24"/>
          <w:szCs w:val="24"/>
        </w:rPr>
        <w:t xml:space="preserve"> aferente acestora, cu modificările și completările ulterioare; </w:t>
      </w:r>
    </w:p>
    <w:p w14:paraId="336C393D" w14:textId="77777777" w:rsidR="000853CE" w:rsidRPr="006D6717" w:rsidRDefault="000853CE" w:rsidP="00AA7A64">
      <w:pPr>
        <w:pStyle w:val="Listparagraf"/>
        <w:numPr>
          <w:ilvl w:val="1"/>
          <w:numId w:val="20"/>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6D6717" w:rsidRDefault="000853CE" w:rsidP="00AA7A64">
      <w:pPr>
        <w:pStyle w:val="Listparagraf"/>
        <w:numPr>
          <w:ilvl w:val="1"/>
          <w:numId w:val="20"/>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capitolul II, secțiunea 4 Reguli de evitare a conflictului de interese, (art. 58-63), din Legea nr. 98/2016 privind achizițiile publice;</w:t>
      </w:r>
    </w:p>
    <w:p w14:paraId="7F08E3FE" w14:textId="666B1E3D" w:rsidR="000853CE" w:rsidRDefault="006471BE" w:rsidP="00AA7A64">
      <w:pPr>
        <w:pStyle w:val="Listparagraf"/>
        <w:numPr>
          <w:ilvl w:val="1"/>
          <w:numId w:val="20"/>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Comunicarea Comisiei - </w:t>
      </w:r>
      <w:r w:rsidR="000853CE" w:rsidRPr="006D6717">
        <w:rPr>
          <w:rFonts w:cstheme="minorHAnsi"/>
          <w:i/>
          <w:iCs/>
          <w:color w:val="002060"/>
          <w:sz w:val="24"/>
          <w:szCs w:val="24"/>
        </w:rPr>
        <w:t>Orientări privind evitarea și gestionarea conflictelor de interese în temeiul Regulamentului financiar</w:t>
      </w:r>
      <w:r w:rsidR="000853CE" w:rsidRPr="006D6717">
        <w:rPr>
          <w:rFonts w:cstheme="minorHAnsi"/>
          <w:color w:val="002060"/>
          <w:sz w:val="24"/>
          <w:szCs w:val="24"/>
        </w:rPr>
        <w:t>.</w:t>
      </w:r>
    </w:p>
    <w:p w14:paraId="22EE5565" w14:textId="77777777" w:rsidR="00770175" w:rsidRDefault="00770175" w:rsidP="00770175">
      <w:pPr>
        <w:spacing w:before="60" w:after="0" w:line="240" w:lineRule="auto"/>
        <w:jc w:val="both"/>
        <w:rPr>
          <w:rFonts w:cstheme="minorHAnsi"/>
          <w:color w:val="002060"/>
          <w:sz w:val="24"/>
          <w:szCs w:val="24"/>
        </w:rPr>
      </w:pPr>
    </w:p>
    <w:p w14:paraId="48EC4F0B" w14:textId="77777777" w:rsidR="00770175" w:rsidRPr="00770175" w:rsidRDefault="00770175" w:rsidP="00770175">
      <w:pPr>
        <w:spacing w:before="60" w:after="0" w:line="240" w:lineRule="auto"/>
        <w:jc w:val="both"/>
        <w:rPr>
          <w:rFonts w:cstheme="minorHAnsi"/>
          <w:color w:val="002060"/>
          <w:sz w:val="24"/>
          <w:szCs w:val="24"/>
        </w:rPr>
      </w:pPr>
    </w:p>
    <w:p w14:paraId="6ADCF220" w14:textId="77777777" w:rsidR="000853CE" w:rsidRPr="006D6717" w:rsidRDefault="0A1D1447" w:rsidP="00AA7A64">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311" w:name="_Toc135152443"/>
      <w:bookmarkStart w:id="312" w:name="_Toc146872336"/>
      <w:r w:rsidRPr="006D6717">
        <w:rPr>
          <w:rFonts w:cstheme="minorHAnsi"/>
          <w:b/>
          <w:bCs/>
          <w:color w:val="002060"/>
          <w:sz w:val="24"/>
          <w:szCs w:val="24"/>
        </w:rPr>
        <w:lastRenderedPageBreak/>
        <w:t>ASPECTE PRIVIND PRELUCRAREA DATELOR CU CARACTER PERSONAL</w:t>
      </w:r>
      <w:bookmarkEnd w:id="311"/>
      <w:bookmarkEnd w:id="312"/>
      <w:r w:rsidRPr="006D6717">
        <w:rPr>
          <w:rFonts w:cstheme="minorHAnsi"/>
          <w:b/>
          <w:bCs/>
          <w:color w:val="002060"/>
          <w:sz w:val="24"/>
          <w:szCs w:val="24"/>
        </w:rPr>
        <w:t xml:space="preserve">  </w:t>
      </w:r>
      <w:r w:rsidR="000853CE" w:rsidRPr="006D6717">
        <w:rPr>
          <w:rFonts w:cstheme="minorHAnsi"/>
          <w:sz w:val="24"/>
          <w:szCs w:val="24"/>
        </w:rPr>
        <w:tab/>
      </w:r>
    </w:p>
    <w:p w14:paraId="3941AFFC" w14:textId="77777777" w:rsidR="000853CE" w:rsidRPr="006D6717" w:rsidRDefault="000853CE" w:rsidP="001B3CB4">
      <w:pPr>
        <w:tabs>
          <w:tab w:val="left" w:pos="284"/>
        </w:tabs>
        <w:spacing w:before="60" w:after="0" w:line="240" w:lineRule="auto"/>
        <w:jc w:val="both"/>
        <w:rPr>
          <w:rFonts w:cstheme="minorHAnsi"/>
          <w:color w:val="002060"/>
          <w:sz w:val="24"/>
          <w:szCs w:val="24"/>
        </w:rPr>
      </w:pPr>
      <w:r w:rsidRPr="006D6717">
        <w:rPr>
          <w:rFonts w:cstheme="minorHAnsi"/>
          <w:color w:val="002060"/>
          <w:sz w:val="24"/>
          <w:szCs w:val="24"/>
        </w:rPr>
        <w:t xml:space="preserve">Parlamentul European și Consiliul au adoptat, în data de 27 aprilie 2016, </w:t>
      </w:r>
      <w:bookmarkStart w:id="313" w:name="_Hlk141629412"/>
      <w:r w:rsidRPr="006D6717">
        <w:rPr>
          <w:rFonts w:cstheme="minorHAnsi"/>
          <w:color w:val="002060"/>
          <w:sz w:val="24"/>
          <w:szCs w:val="24"/>
        </w:rPr>
        <w:t xml:space="preserve">Regulamentul (UE) 2016/679 </w:t>
      </w:r>
      <w:r w:rsidRPr="006D6717">
        <w:rPr>
          <w:rFonts w:cstheme="minorHAnsi"/>
          <w:i/>
          <w:iCs/>
          <w:color w:val="002060"/>
          <w:sz w:val="24"/>
          <w:szCs w:val="24"/>
        </w:rPr>
        <w:t>privind protecția persoanelor fizice în ceea ce privește prelucrarea datelor cu caracter personal și privind libera circulație a acestor date și de abrogare a Directivei 95/46/CE</w:t>
      </w:r>
      <w:r w:rsidRPr="006D6717">
        <w:rPr>
          <w:rFonts w:cstheme="minorHAnsi"/>
          <w:color w:val="002060"/>
          <w:sz w:val="24"/>
          <w:szCs w:val="24"/>
        </w:rPr>
        <w:t xml:space="preserve"> (Regulamentul general privind protecția datelor RGPD). </w:t>
      </w:r>
    </w:p>
    <w:bookmarkEnd w:id="313"/>
    <w:p w14:paraId="280921DA" w14:textId="77777777" w:rsidR="000853CE" w:rsidRPr="006D6717" w:rsidRDefault="000853CE" w:rsidP="001B3CB4">
      <w:pPr>
        <w:tabs>
          <w:tab w:val="left" w:pos="284"/>
        </w:tabs>
        <w:spacing w:before="60" w:after="0" w:line="240" w:lineRule="auto"/>
        <w:jc w:val="both"/>
        <w:rPr>
          <w:rFonts w:cstheme="minorHAnsi"/>
          <w:color w:val="002060"/>
          <w:sz w:val="24"/>
          <w:szCs w:val="24"/>
        </w:rPr>
      </w:pPr>
      <w:r w:rsidRPr="006D6717">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6D6717" w:rsidRDefault="000853CE" w:rsidP="001B3CB4">
      <w:pPr>
        <w:tabs>
          <w:tab w:val="left" w:pos="284"/>
        </w:tabs>
        <w:spacing w:before="60" w:after="0" w:line="240" w:lineRule="auto"/>
        <w:jc w:val="both"/>
        <w:rPr>
          <w:rFonts w:cstheme="minorHAnsi"/>
          <w:color w:val="002060"/>
          <w:sz w:val="24"/>
          <w:szCs w:val="24"/>
        </w:rPr>
      </w:pPr>
      <w:r w:rsidRPr="006D6717">
        <w:rPr>
          <w:rFonts w:cstheme="minorHAnsi"/>
          <w:color w:val="002060"/>
          <w:sz w:val="24"/>
          <w:szCs w:val="24"/>
        </w:rPr>
        <w:t xml:space="preserve">RGPD se aplică: </w:t>
      </w:r>
    </w:p>
    <w:p w14:paraId="054562D2" w14:textId="77777777" w:rsidR="000853CE" w:rsidRPr="006D6717" w:rsidRDefault="000853CE" w:rsidP="00AA7A64">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6D6717" w:rsidRDefault="000853CE" w:rsidP="00AA7A64">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2499BE52" w14:textId="3BBF8AB6" w:rsidR="00262F3A" w:rsidRPr="006D6717" w:rsidRDefault="00262F3A" w:rsidP="001B3CB4">
      <w:pPr>
        <w:tabs>
          <w:tab w:val="left" w:pos="284"/>
        </w:tabs>
        <w:spacing w:before="60" w:after="0" w:line="240" w:lineRule="auto"/>
        <w:ind w:left="284"/>
        <w:jc w:val="both"/>
        <w:rPr>
          <w:rFonts w:cstheme="minorHAnsi"/>
          <w:i/>
          <w:iCs/>
          <w:color w:val="002060"/>
          <w:sz w:val="24"/>
          <w:szCs w:val="24"/>
        </w:rPr>
      </w:pPr>
      <w:r w:rsidRPr="006D6717">
        <w:rPr>
          <w:rFonts w:cstheme="minorHAnsi"/>
          <w:color w:val="002060"/>
          <w:sz w:val="24"/>
          <w:szCs w:val="24"/>
        </w:rPr>
        <w:t xml:space="preserve">Solicitanții și beneficiarii de finanțare nerambursabilă au obligația respectării prevederilor Regulamentului (UE) 2016/679, precum și prevederile </w:t>
      </w:r>
      <w:bookmarkStart w:id="314" w:name="_Hlk141629430"/>
      <w:r w:rsidRPr="006D6717">
        <w:rPr>
          <w:rFonts w:cstheme="minorHAnsi"/>
          <w:color w:val="002060"/>
          <w:sz w:val="24"/>
          <w:szCs w:val="24"/>
        </w:rPr>
        <w:t xml:space="preserve">Directivei 2002/58/CE </w:t>
      </w:r>
      <w:r w:rsidRPr="006D6717">
        <w:rPr>
          <w:rFonts w:cstheme="minorHAnsi"/>
          <w:i/>
          <w:iCs/>
          <w:color w:val="002060"/>
          <w:sz w:val="24"/>
          <w:szCs w:val="24"/>
        </w:rPr>
        <w:t>privind prelucrarea datelor personale și protejarea confidențialității în sectorul comunicațiilor publice</w:t>
      </w:r>
      <w:r w:rsidRPr="006D6717">
        <w:rPr>
          <w:rFonts w:cstheme="minorHAnsi"/>
          <w:color w:val="002060"/>
          <w:sz w:val="24"/>
          <w:szCs w:val="24"/>
        </w:rPr>
        <w:t xml:space="preserve"> (Directiva asupra confidențialității și comunicațiilor electronice), transpusă în legislația națională prin Legea nr. 506/2004 </w:t>
      </w:r>
      <w:r w:rsidRPr="006D6717">
        <w:rPr>
          <w:rFonts w:cstheme="minorHAnsi"/>
          <w:i/>
          <w:iCs/>
          <w:color w:val="002060"/>
          <w:sz w:val="24"/>
          <w:szCs w:val="24"/>
        </w:rPr>
        <w:t>privind prelucrarea datelor cu caracter personal și protecția vieții private în sectorul comunicațiilor electronice, cu modificările și completările ulterioare.</w:t>
      </w:r>
    </w:p>
    <w:bookmarkEnd w:id="314"/>
    <w:p w14:paraId="30F4D5EC" w14:textId="496AFE7F" w:rsidR="00262F3A" w:rsidRPr="006D6717" w:rsidRDefault="00262F3A" w:rsidP="001B3CB4">
      <w:pPr>
        <w:tabs>
          <w:tab w:val="left" w:pos="284"/>
        </w:tabs>
        <w:spacing w:before="60" w:after="0" w:line="240" w:lineRule="auto"/>
        <w:ind w:left="284"/>
        <w:jc w:val="both"/>
        <w:rPr>
          <w:rFonts w:cstheme="minorHAnsi"/>
          <w:color w:val="002060"/>
          <w:sz w:val="24"/>
          <w:szCs w:val="24"/>
        </w:rPr>
      </w:pPr>
      <w:r w:rsidRPr="006D6717">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în toate fazele de contractare, implementare, sustenabilitate a proiectului, inclusiv în cadrul aplicațiilor electronice MySMIS2021/SMIS2021+.</w:t>
      </w:r>
    </w:p>
    <w:p w14:paraId="02497A70" w14:textId="28A3DA27" w:rsidR="000853CE" w:rsidRPr="006D6717" w:rsidRDefault="000853CE" w:rsidP="001B3CB4">
      <w:pPr>
        <w:tabs>
          <w:tab w:val="left" w:pos="284"/>
        </w:tabs>
        <w:spacing w:before="60" w:after="0" w:line="240" w:lineRule="auto"/>
        <w:ind w:left="284"/>
        <w:jc w:val="both"/>
        <w:rPr>
          <w:rFonts w:cstheme="minorHAnsi"/>
          <w:color w:val="002060"/>
          <w:sz w:val="24"/>
          <w:szCs w:val="24"/>
        </w:rPr>
      </w:pPr>
      <w:r w:rsidRPr="006D6717">
        <w:rPr>
          <w:rFonts w:cstheme="minorHAnsi"/>
          <w:color w:val="002060"/>
          <w:sz w:val="24"/>
          <w:szCs w:val="24"/>
        </w:rPr>
        <w:t xml:space="preserve">Principalele obligații pentru operatorii de date în aplicarea RGPD sunt: </w:t>
      </w:r>
    </w:p>
    <w:p w14:paraId="57EACEFC" w14:textId="77777777" w:rsidR="000853CE" w:rsidRPr="006D6717" w:rsidRDefault="000853CE" w:rsidP="00AA7A64">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6D6717" w:rsidRDefault="000853CE" w:rsidP="00AA7A64">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cartografierea prelucrării de date cu caracter personal; </w:t>
      </w:r>
    </w:p>
    <w:p w14:paraId="17C211A7" w14:textId="77777777" w:rsidR="000853CE" w:rsidRPr="006D6717" w:rsidRDefault="000853CE" w:rsidP="00AA7A64">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monitorizarea acțiunilor care trebuie întreprinse; </w:t>
      </w:r>
    </w:p>
    <w:p w14:paraId="0B2BFCF4" w14:textId="77777777" w:rsidR="000853CE" w:rsidRPr="006D6717" w:rsidRDefault="000853CE" w:rsidP="00AA7A64">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6D6717">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w:t>
      </w:r>
      <w:r w:rsidRPr="006D6717">
        <w:rPr>
          <w:rFonts w:cstheme="minorHAnsi"/>
          <w:color w:val="002060"/>
          <w:sz w:val="24"/>
          <w:szCs w:val="24"/>
        </w:rPr>
        <w:lastRenderedPageBreak/>
        <w:t xml:space="preserve">persoanelor fizice, operatorul va efectua o evaluare a impactului asupra protecției datelor, în condițiile art. 35 din Regulamentul General privind Protecția Datelor). </w:t>
      </w:r>
    </w:p>
    <w:p w14:paraId="0C98B81C" w14:textId="59AC3A3F" w:rsidR="000853CE" w:rsidRPr="006D6717" w:rsidRDefault="000853CE" w:rsidP="001B3CB4">
      <w:pPr>
        <w:pStyle w:val="Listparagraf"/>
        <w:spacing w:before="60" w:after="0" w:line="240" w:lineRule="auto"/>
        <w:ind w:left="1065"/>
        <w:contextualSpacing w:val="0"/>
        <w:jc w:val="both"/>
        <w:rPr>
          <w:rFonts w:cstheme="minorHAnsi"/>
          <w:b/>
          <w:bCs/>
          <w:i/>
          <w:color w:val="002060"/>
          <w:sz w:val="24"/>
          <w:szCs w:val="24"/>
        </w:rPr>
      </w:pPr>
    </w:p>
    <w:p w14:paraId="59DBD254" w14:textId="77777777" w:rsidR="000853CE" w:rsidRPr="006D6717" w:rsidRDefault="0A1D1447" w:rsidP="00AA7A64">
      <w:pPr>
        <w:pStyle w:val="Listparagraf"/>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15" w:name="_Toc135152444"/>
      <w:bookmarkStart w:id="316" w:name="_Toc146872337"/>
      <w:r w:rsidRPr="006D6717">
        <w:rPr>
          <w:rFonts w:cstheme="minorHAnsi"/>
          <w:b/>
          <w:bCs/>
          <w:color w:val="002060"/>
          <w:sz w:val="24"/>
          <w:szCs w:val="24"/>
        </w:rPr>
        <w:t>ASPECTE PRIVIND MONITORIZAREA TEHNICĂ ȘI RAPOARTELE DE PROGRES</w:t>
      </w:r>
      <w:bookmarkEnd w:id="315"/>
      <w:bookmarkEnd w:id="316"/>
      <w:r w:rsidRPr="006D6717">
        <w:rPr>
          <w:rFonts w:cstheme="minorHAnsi"/>
          <w:b/>
          <w:bCs/>
          <w:color w:val="002060"/>
          <w:sz w:val="24"/>
          <w:szCs w:val="24"/>
        </w:rPr>
        <w:t xml:space="preserve">  </w:t>
      </w:r>
    </w:p>
    <w:p w14:paraId="6120B748" w14:textId="575531C1"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17" w:name="_Toc135152445"/>
      <w:bookmarkStart w:id="318" w:name="_Toc146872338"/>
      <w:r w:rsidRPr="006D6717">
        <w:rPr>
          <w:rFonts w:cstheme="minorHAnsi"/>
          <w:b/>
          <w:bCs/>
          <w:color w:val="002060"/>
          <w:sz w:val="24"/>
          <w:szCs w:val="24"/>
        </w:rPr>
        <w:t>Rapoartele de progres</w:t>
      </w:r>
      <w:bookmarkEnd w:id="317"/>
      <w:bookmarkEnd w:id="318"/>
      <w:r w:rsidRPr="006D6717">
        <w:rPr>
          <w:rFonts w:cstheme="minorHAnsi"/>
          <w:b/>
          <w:bCs/>
          <w:color w:val="002060"/>
          <w:sz w:val="24"/>
          <w:szCs w:val="24"/>
        </w:rPr>
        <w:t xml:space="preserve">  </w:t>
      </w:r>
      <w:r w:rsidR="000853CE" w:rsidRPr="006D6717">
        <w:rPr>
          <w:rFonts w:cstheme="minorHAnsi"/>
          <w:sz w:val="24"/>
          <w:szCs w:val="24"/>
        </w:rPr>
        <w:tab/>
      </w:r>
    </w:p>
    <w:p w14:paraId="660F89E3" w14:textId="4633C535" w:rsidR="006E106E" w:rsidRPr="006D6717" w:rsidRDefault="006E106E" w:rsidP="006E106E">
      <w:pPr>
        <w:spacing w:before="60" w:after="0" w:line="240" w:lineRule="auto"/>
        <w:jc w:val="both"/>
        <w:rPr>
          <w:rFonts w:cstheme="minorHAnsi"/>
          <w:color w:val="002060"/>
          <w:sz w:val="24"/>
          <w:szCs w:val="24"/>
        </w:rPr>
      </w:pPr>
      <w:bookmarkStart w:id="319" w:name="_Hlk138775469"/>
      <w:r w:rsidRPr="006D6717">
        <w:rPr>
          <w:rFonts w:cstheme="minorHAnsi"/>
          <w:color w:val="002060"/>
          <w:sz w:val="24"/>
          <w:szCs w:val="24"/>
        </w:rPr>
        <w:t xml:space="preserve">Una dintre activitățile de monitorizare tehnică a proiectelor se realizează prin analiza rapoartelor de progres elaborate de beneficiar, </w:t>
      </w:r>
      <w:r w:rsidRPr="006D6717">
        <w:rPr>
          <w:rFonts w:eastAsia="Calibri" w:cstheme="minorHAnsi"/>
          <w:color w:val="002060"/>
          <w:sz w:val="24"/>
          <w:szCs w:val="24"/>
        </w:rPr>
        <w:t xml:space="preserve">cu o frecvență de 3 luni,  </w:t>
      </w:r>
      <w:r w:rsidRPr="006D6717">
        <w:rPr>
          <w:rFonts w:cstheme="minorHAnsi"/>
          <w:color w:val="002060"/>
          <w:sz w:val="24"/>
          <w:szCs w:val="24"/>
        </w:rPr>
        <w:t xml:space="preserve"> și a documentelor justificative care însoțesc raportul de progres.</w:t>
      </w:r>
    </w:p>
    <w:p w14:paraId="7D29B73B" w14:textId="77777777" w:rsidR="006E106E" w:rsidRPr="006D6717" w:rsidRDefault="006E106E" w:rsidP="006E106E">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4467569B" w14:textId="77777777" w:rsidR="006E106E" w:rsidRPr="006D6717" w:rsidRDefault="006E106E" w:rsidP="006E106E">
      <w:pPr>
        <w:spacing w:before="60" w:after="0" w:line="240" w:lineRule="auto"/>
        <w:jc w:val="both"/>
        <w:rPr>
          <w:rFonts w:cstheme="minorHAnsi"/>
          <w:color w:val="002060"/>
          <w:sz w:val="24"/>
          <w:szCs w:val="24"/>
        </w:rPr>
      </w:pPr>
      <w:r w:rsidRPr="006D6717">
        <w:rPr>
          <w:rFonts w:cstheme="minorHAnsi"/>
          <w:color w:val="002060"/>
          <w:sz w:val="24"/>
          <w:szCs w:val="24"/>
        </w:rPr>
        <w:t xml:space="preserve">Rapoartele de progres transmise de beneficiari conțin informații privind stadiul implementării proiectului, modul de desfășurare a activităților prevăzute în cererea de finanțare, dacă este cazul, rezultatele obținute, indicatorii de realizare și/sau de rezultat realizați până la momentul raportării, stadiul/realizarea indicatorilor de etapă, și eventualele probleme întâmpinate pe parcursul implementării. </w:t>
      </w:r>
    </w:p>
    <w:p w14:paraId="4B726208" w14:textId="77777777" w:rsidR="006E106E" w:rsidRPr="006D6717" w:rsidRDefault="006E106E" w:rsidP="006E106E">
      <w:pPr>
        <w:spacing w:before="60" w:after="0" w:line="240" w:lineRule="auto"/>
        <w:jc w:val="both"/>
        <w:rPr>
          <w:rFonts w:eastAsia="Calibri" w:cstheme="minorHAnsi"/>
          <w:color w:val="002060"/>
          <w:sz w:val="24"/>
          <w:szCs w:val="24"/>
        </w:rPr>
      </w:pPr>
      <w:r w:rsidRPr="006D6717">
        <w:rPr>
          <w:rFonts w:eastAsia="Calibri" w:cstheme="minorHAnsi"/>
          <w:color w:val="002060"/>
          <w:sz w:val="24"/>
          <w:szCs w:val="24"/>
        </w:rPr>
        <w:t>Conținutul cadru al Raportului de progres al proiectului/ 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3E6CB88" w14:textId="35B05539" w:rsidR="006E106E" w:rsidRPr="006D6717" w:rsidRDefault="009D49B7" w:rsidP="006E106E">
      <w:pPr>
        <w:spacing w:before="60" w:after="0" w:line="240" w:lineRule="auto"/>
        <w:jc w:val="both"/>
        <w:rPr>
          <w:rFonts w:cstheme="minorHAnsi"/>
          <w:iCs/>
          <w:color w:val="002060"/>
          <w:sz w:val="24"/>
          <w:szCs w:val="24"/>
        </w:rPr>
      </w:pPr>
      <w:r>
        <w:rPr>
          <w:rFonts w:cstheme="minorHAnsi"/>
          <w:iCs/>
          <w:color w:val="002060"/>
          <w:sz w:val="24"/>
          <w:szCs w:val="24"/>
        </w:rPr>
        <w:t>AM</w:t>
      </w:r>
      <w:r w:rsidR="006E106E" w:rsidRPr="006D6717">
        <w:rPr>
          <w:rFonts w:cstheme="minorHAnsi"/>
          <w:iCs/>
          <w:color w:val="002060"/>
          <w:sz w:val="24"/>
          <w:szCs w:val="24"/>
        </w:rPr>
        <w:t xml:space="preserve"> verifică rapoartele de progres disponibile în aplicația informatică </w:t>
      </w:r>
      <w:proofErr w:type="spellStart"/>
      <w:r w:rsidR="006E106E" w:rsidRPr="006D6717">
        <w:rPr>
          <w:rFonts w:cstheme="minorHAnsi"/>
          <w:iCs/>
          <w:color w:val="002060"/>
          <w:sz w:val="24"/>
          <w:szCs w:val="24"/>
        </w:rPr>
        <w:t>MySMIS</w:t>
      </w:r>
      <w:proofErr w:type="spellEnd"/>
      <w:r w:rsidR="006E106E" w:rsidRPr="006D6717">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r w:rsidR="00BC4874">
        <w:rPr>
          <w:rFonts w:cstheme="minorHAnsi"/>
          <w:iCs/>
          <w:color w:val="002060"/>
          <w:sz w:val="24"/>
          <w:szCs w:val="24"/>
        </w:rPr>
        <w:t xml:space="preserve"> </w:t>
      </w:r>
      <w:r w:rsidR="006E106E" w:rsidRPr="006D6717">
        <w:rPr>
          <w:rFonts w:cstheme="minorHAnsi"/>
          <w:iCs/>
          <w:color w:val="002060"/>
          <w:sz w:val="24"/>
          <w:szCs w:val="24"/>
        </w:rPr>
        <w:t xml:space="preserve">și a realizării indicatorilor de etapă din plan. </w:t>
      </w:r>
    </w:p>
    <w:p w14:paraId="581AF167" w14:textId="74118064" w:rsidR="006E106E" w:rsidRPr="006D6717" w:rsidRDefault="009D49B7" w:rsidP="006E106E">
      <w:pPr>
        <w:spacing w:before="60" w:after="0" w:line="240" w:lineRule="auto"/>
        <w:jc w:val="both"/>
        <w:rPr>
          <w:rFonts w:cstheme="minorHAnsi"/>
          <w:iCs/>
          <w:color w:val="002060"/>
          <w:sz w:val="24"/>
          <w:szCs w:val="24"/>
        </w:rPr>
      </w:pPr>
      <w:r>
        <w:rPr>
          <w:rFonts w:cstheme="minorHAnsi"/>
          <w:color w:val="1F4E79"/>
          <w:sz w:val="24"/>
          <w:szCs w:val="24"/>
        </w:rPr>
        <w:t>AM</w:t>
      </w:r>
      <w:r w:rsidR="006E106E" w:rsidRPr="006D6717">
        <w:rPr>
          <w:rFonts w:cstheme="minorHAnsi"/>
          <w:color w:val="1F4E79"/>
          <w:sz w:val="24"/>
          <w:szCs w:val="24"/>
        </w:rPr>
        <w:t>,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165F221" w14:textId="77777777" w:rsidR="00C64C56" w:rsidRPr="006D6717" w:rsidRDefault="00C64C56" w:rsidP="001B3CB4">
      <w:pPr>
        <w:pStyle w:val="Listparagraf"/>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  </w:t>
      </w:r>
    </w:p>
    <w:p w14:paraId="1F06C890" w14:textId="77777777" w:rsidR="00C64C56"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20" w:name="_Toc135152446"/>
      <w:bookmarkStart w:id="321" w:name="_Toc146872339"/>
      <w:r w:rsidRPr="006D6717">
        <w:rPr>
          <w:rFonts w:cstheme="minorHAnsi"/>
          <w:b/>
          <w:bCs/>
          <w:color w:val="002060"/>
          <w:sz w:val="24"/>
          <w:szCs w:val="24"/>
        </w:rPr>
        <w:t>Vizitele de monitorizare</w:t>
      </w:r>
      <w:bookmarkEnd w:id="320"/>
      <w:bookmarkEnd w:id="321"/>
      <w:r w:rsidRPr="006D6717">
        <w:rPr>
          <w:rFonts w:cstheme="minorHAnsi"/>
          <w:b/>
          <w:bCs/>
          <w:color w:val="002060"/>
          <w:sz w:val="24"/>
          <w:szCs w:val="24"/>
        </w:rPr>
        <w:t xml:space="preserve"> </w:t>
      </w:r>
    </w:p>
    <w:p w14:paraId="78F028F1" w14:textId="6071C582" w:rsidR="00FC694F" w:rsidRPr="006D6717" w:rsidRDefault="00FC694F" w:rsidP="001B3CB4">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22" w:name="_Toc135152447"/>
      <w:r w:rsidRPr="006D6717">
        <w:rPr>
          <w:rFonts w:cstheme="minorHAnsi"/>
          <w:iCs/>
          <w:color w:val="002060"/>
          <w:sz w:val="24"/>
          <w:szCs w:val="24"/>
        </w:rPr>
        <w:t xml:space="preserve">Raportul de vizită se elaborează de </w:t>
      </w:r>
      <w:r w:rsidR="009D49B7">
        <w:rPr>
          <w:rFonts w:cstheme="minorHAnsi"/>
          <w:iCs/>
          <w:color w:val="002060"/>
          <w:sz w:val="24"/>
          <w:szCs w:val="24"/>
        </w:rPr>
        <w:t>AM</w:t>
      </w:r>
      <w:r w:rsidRPr="006D6717">
        <w:rPr>
          <w:rFonts w:cstheme="minorHAnsi"/>
          <w:iCs/>
          <w:color w:val="002060"/>
          <w:sz w:val="24"/>
          <w:szCs w:val="24"/>
        </w:rPr>
        <w:t>, după caz, prin sistemul informatic MySMIS2021/SMIS2021+, în conformitate cu prevederile procedurilor operaționale și se generează în termen de 10 zile lucrătoare de la data vizitei efectuată la fața locului.</w:t>
      </w:r>
    </w:p>
    <w:p w14:paraId="5F35FC91" w14:textId="4648E069" w:rsidR="00FC694F" w:rsidRPr="006D6717" w:rsidRDefault="0A1D1447" w:rsidP="001B3CB4">
      <w:pPr>
        <w:spacing w:before="60" w:after="0" w:line="240" w:lineRule="auto"/>
        <w:jc w:val="both"/>
        <w:rPr>
          <w:rFonts w:cstheme="minorHAnsi"/>
          <w:strike/>
          <w:color w:val="002060"/>
          <w:sz w:val="24"/>
          <w:szCs w:val="24"/>
        </w:rPr>
      </w:pPr>
      <w:r w:rsidRPr="006D6717">
        <w:rPr>
          <w:rFonts w:cstheme="minorHAnsi"/>
          <w:color w:val="002060"/>
          <w:sz w:val="24"/>
          <w:szCs w:val="24"/>
        </w:rPr>
        <w:t xml:space="preserve">Vizitele de monitorizare pot fi vizite la fața locului, speciale de tip ad-hoc, încrucișate și ex-post, vizite pe teren la beneficiarii proiectelor, atât în perioada de implementare, cât şi post-implementare.  </w:t>
      </w:r>
    </w:p>
    <w:p w14:paraId="5F2C9309" w14:textId="50F56169" w:rsidR="0A1D1447" w:rsidRPr="006D6717" w:rsidRDefault="0A1D1447" w:rsidP="001B3CB4">
      <w:pPr>
        <w:spacing w:before="60" w:after="0" w:line="240" w:lineRule="auto"/>
        <w:jc w:val="both"/>
        <w:rPr>
          <w:rFonts w:eastAsia="Calibri" w:cstheme="minorHAnsi"/>
          <w:sz w:val="24"/>
          <w:szCs w:val="24"/>
        </w:rPr>
      </w:pPr>
      <w:r w:rsidRPr="006D6717">
        <w:rPr>
          <w:rFonts w:eastAsia="Calibri" w:cstheme="minorHAnsi"/>
          <w:color w:val="002060"/>
          <w:sz w:val="24"/>
          <w:szCs w:val="24"/>
        </w:rPr>
        <w:t xml:space="preserve">Conținutul cadru al raportului privind vizita la fața locului în perioada de implementare/ raportului privind vizita la fața locului în perioada post implementare este prevăzut în anexa nr. 6 la Ordinul nr. 1.777/3.05.2023 privind aprobarea conținutului/modelului/formatului/structurii-cadru </w:t>
      </w:r>
      <w:r w:rsidRPr="006D6717">
        <w:rPr>
          <w:rFonts w:eastAsia="Calibri" w:cstheme="minorHAnsi"/>
          <w:color w:val="002060"/>
          <w:sz w:val="24"/>
          <w:szCs w:val="24"/>
        </w:rPr>
        <w:lastRenderedPageBreak/>
        <w:t>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12AA758" w14:textId="77777777" w:rsidR="00FC694F" w:rsidRPr="006D6717" w:rsidRDefault="00FC694F" w:rsidP="001B3CB4">
      <w:pPr>
        <w:spacing w:before="60" w:after="0" w:line="240" w:lineRule="auto"/>
        <w:jc w:val="both"/>
        <w:rPr>
          <w:rFonts w:cstheme="minorHAnsi"/>
          <w:iCs/>
          <w:color w:val="002060"/>
          <w:sz w:val="24"/>
          <w:szCs w:val="24"/>
        </w:rPr>
      </w:pPr>
    </w:p>
    <w:p w14:paraId="25895F07" w14:textId="77777777" w:rsidR="00C64C56"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23" w:name="_Toc146872340"/>
      <w:r w:rsidRPr="006D6717">
        <w:rPr>
          <w:rFonts w:cstheme="minorHAnsi"/>
          <w:b/>
          <w:bCs/>
          <w:color w:val="002060"/>
          <w:sz w:val="24"/>
          <w:szCs w:val="24"/>
        </w:rPr>
        <w:t>Mecanismul specific indicatorilor de etapă. Planul de monitorizare</w:t>
      </w:r>
      <w:bookmarkEnd w:id="322"/>
      <w:bookmarkEnd w:id="323"/>
    </w:p>
    <w:p w14:paraId="11DCAA7F" w14:textId="6CDF6DE5" w:rsidR="007B1B7E" w:rsidRPr="006D6717" w:rsidRDefault="007B1B7E" w:rsidP="001B3CB4">
      <w:pPr>
        <w:spacing w:before="60" w:after="0" w:line="240" w:lineRule="auto"/>
        <w:jc w:val="both"/>
        <w:rPr>
          <w:rFonts w:cstheme="minorHAnsi"/>
          <w:iCs/>
          <w:color w:val="002060"/>
          <w:sz w:val="24"/>
          <w:szCs w:val="24"/>
        </w:rPr>
      </w:pPr>
      <w:bookmarkStart w:id="324" w:name="_Toc135152448"/>
      <w:bookmarkEnd w:id="319"/>
      <w:r w:rsidRPr="006D6717">
        <w:rPr>
          <w:rFonts w:cstheme="minorHAnsi"/>
          <w:iCs/>
          <w:color w:val="002060"/>
          <w:sz w:val="24"/>
          <w:szCs w:val="24"/>
        </w:rPr>
        <w:t xml:space="preserve">Procesul de monitorizare se realizează pe baza contractului de finanțare și a anexelor la acesta, în condițiile prevederilor Ordonanței de urgență </w:t>
      </w:r>
      <w:r w:rsidR="00B55FF2" w:rsidRPr="006D6717">
        <w:rPr>
          <w:rFonts w:cstheme="minorHAnsi"/>
          <w:iCs/>
          <w:color w:val="002060"/>
          <w:sz w:val="24"/>
          <w:szCs w:val="24"/>
        </w:rPr>
        <w:t xml:space="preserve">a Guvernului </w:t>
      </w:r>
      <w:r w:rsidRPr="006D6717">
        <w:rPr>
          <w:rFonts w:cstheme="minorHAnsi"/>
          <w:iCs/>
          <w:color w:val="002060"/>
          <w:sz w:val="24"/>
          <w:szCs w:val="24"/>
        </w:rPr>
        <w:t>nr. 23/2023, privind instituirea unor măsuri de simplificare și digitalizare pentru gestionarea fondurilor europene aferente Politicii de Coeziune 2021-2027.</w:t>
      </w:r>
    </w:p>
    <w:p w14:paraId="598578BE" w14:textId="6B0D0971"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Instrumentul principal utilizat în activitățile de monitorizare a proiectelor este reprezentant de </w:t>
      </w:r>
      <w:r w:rsidRPr="006D6717">
        <w:rPr>
          <w:rFonts w:cstheme="minorHAnsi"/>
          <w:i/>
          <w:color w:val="002060"/>
          <w:sz w:val="24"/>
          <w:szCs w:val="24"/>
        </w:rPr>
        <w:t>Planul de monitorizare a proiectului</w:t>
      </w:r>
      <w:r w:rsidRPr="006D6717">
        <w:rPr>
          <w:rFonts w:cstheme="minorHAnsi"/>
          <w:iCs/>
          <w:color w:val="002060"/>
          <w:sz w:val="24"/>
          <w:szCs w:val="24"/>
        </w:rPr>
        <w:t>, parte a contractului de finanțare. Planul de monitorizare a proiectului poate face obiectul unor modificări prin act adițional la contractul de finanțare.</w:t>
      </w:r>
    </w:p>
    <w:p w14:paraId="4E4D104D" w14:textId="532807DE" w:rsidR="007B1B7E" w:rsidRPr="006D6717" w:rsidRDefault="0A1D1447" w:rsidP="001B3CB4">
      <w:pPr>
        <w:spacing w:before="60" w:after="0" w:line="240" w:lineRule="auto"/>
        <w:jc w:val="both"/>
        <w:rPr>
          <w:rFonts w:eastAsia="Calibri" w:cstheme="minorHAnsi"/>
          <w:color w:val="002060"/>
          <w:sz w:val="24"/>
          <w:szCs w:val="24"/>
        </w:rPr>
      </w:pPr>
      <w:r w:rsidRPr="006D6717">
        <w:rPr>
          <w:rFonts w:cstheme="minorHAnsi"/>
          <w:color w:val="002060"/>
          <w:sz w:val="24"/>
          <w:szCs w:val="24"/>
        </w:rPr>
        <w:t xml:space="preserve">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w:t>
      </w:r>
      <w:r w:rsidRPr="006D6717">
        <w:rPr>
          <w:rFonts w:eastAsia="Calibri" w:cstheme="minorHAnsi"/>
          <w:color w:val="002060"/>
          <w:sz w:val="24"/>
          <w:szCs w:val="24"/>
        </w:rPr>
        <w:t>în vederea atingerii obiectivelor și țintelor finale ale indicatorilor de realizare și de rezultat prevăzuți în cererea finanțare și asumați în contractul de finanțare.</w:t>
      </w:r>
    </w:p>
    <w:p w14:paraId="77C3AC4D" w14:textId="6611EF41" w:rsidR="007B1B7E" w:rsidRPr="006D6717" w:rsidRDefault="0A1D1447" w:rsidP="001B3CB4">
      <w:pPr>
        <w:spacing w:before="60" w:after="0" w:line="240" w:lineRule="auto"/>
        <w:jc w:val="both"/>
        <w:rPr>
          <w:rFonts w:eastAsia="Calibri" w:cstheme="minorHAnsi"/>
          <w:sz w:val="24"/>
          <w:szCs w:val="24"/>
        </w:rPr>
      </w:pPr>
      <w:r w:rsidRPr="006D6717">
        <w:rPr>
          <w:rFonts w:eastAsia="Calibri" w:cstheme="minorHAnsi"/>
          <w:color w:val="002060"/>
          <w:sz w:val="24"/>
          <w:szCs w:val="24"/>
        </w:rPr>
        <w:t>Indicatorii de etapă sunt definiți în strictă corelare cu activitățile planificate în perioadele care fac obiectul rapoartelor de progres. Îndeplinirea indicatorului de etapă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772357F6" w14:textId="2B1A9A35"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Prin sistemul informatic MySMIS2021/SMIS2021+ se emit atenționări automate către beneficiar şi </w:t>
      </w:r>
      <w:r w:rsidR="009D49B7">
        <w:rPr>
          <w:rFonts w:cstheme="minorHAnsi"/>
          <w:iCs/>
          <w:color w:val="002060"/>
          <w:sz w:val="24"/>
          <w:szCs w:val="24"/>
        </w:rPr>
        <w:t>AM</w:t>
      </w:r>
      <w:r w:rsidRPr="006D6717">
        <w:rPr>
          <w:rFonts w:cstheme="minorHAnsi"/>
          <w:iCs/>
          <w:color w:val="002060"/>
          <w:sz w:val="24"/>
          <w:szCs w:val="24"/>
        </w:rPr>
        <w:t xml:space="preserve"> cu cel puțin 10 zile calendaristice înaintea termenului precizat anterior.</w:t>
      </w:r>
    </w:p>
    <w:p w14:paraId="21F26E62" w14:textId="77777777"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6C815C5F" w14:textId="19883A68" w:rsidR="007B1B7E"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În situația îndeplinirii cu întârziere a unui indicator de etapă, beneficiarul poate face dovada îndeplinirii acestuia, ulterior, şi prin rapoartele de progres sau cu ocazia vizitelor de monitorizare, iar </w:t>
      </w:r>
      <w:r w:rsidR="009D49B7">
        <w:rPr>
          <w:rFonts w:cstheme="minorHAnsi"/>
          <w:color w:val="002060"/>
          <w:sz w:val="24"/>
          <w:szCs w:val="24"/>
        </w:rPr>
        <w:t>AM</w:t>
      </w:r>
      <w:r w:rsidRPr="006D6717">
        <w:rPr>
          <w:rFonts w:cstheme="minorHAnsi"/>
          <w:color w:val="002060"/>
          <w:sz w:val="24"/>
          <w:szCs w:val="24"/>
        </w:rPr>
        <w:t xml:space="preserve"> înregistrează în sistemul informatic MySMIS2021/SMIS2021+ îndeplinirea cu întârziere a unui indicator de etapă, </w:t>
      </w:r>
      <w:r w:rsidRPr="006D6717">
        <w:rPr>
          <w:rFonts w:eastAsia="Calibri" w:cstheme="minorHAnsi"/>
          <w:color w:val="002060"/>
          <w:sz w:val="24"/>
          <w:szCs w:val="24"/>
        </w:rPr>
        <w:t xml:space="preserve">și va solicita beneficiarului transmiterea unui plan de acțiuni și măsuri în care va fi indicat modul de recuperare a întârzierilor, soluția prin care se va ajunge la </w:t>
      </w:r>
      <w:r w:rsidR="00172A9A" w:rsidRPr="006D6717">
        <w:rPr>
          <w:rFonts w:eastAsia="Calibri" w:cstheme="minorHAnsi"/>
          <w:color w:val="002060"/>
          <w:sz w:val="24"/>
          <w:szCs w:val="24"/>
        </w:rPr>
        <w:t>îndeplinirea</w:t>
      </w:r>
      <w:r w:rsidRPr="006D6717">
        <w:rPr>
          <w:rFonts w:eastAsia="Calibri" w:cstheme="minorHAnsi"/>
          <w:color w:val="002060"/>
          <w:sz w:val="24"/>
          <w:szCs w:val="24"/>
        </w:rPr>
        <w:t xml:space="preserve"> indicatorului de etapă nerealizat și noul termen pentru </w:t>
      </w:r>
      <w:r w:rsidR="00172A9A" w:rsidRPr="006D6717">
        <w:rPr>
          <w:rFonts w:eastAsia="Calibri" w:cstheme="minorHAnsi"/>
          <w:color w:val="002060"/>
          <w:sz w:val="24"/>
          <w:szCs w:val="24"/>
        </w:rPr>
        <w:t>îndeplinirea</w:t>
      </w:r>
      <w:r w:rsidRPr="006D6717">
        <w:rPr>
          <w:rFonts w:eastAsia="Calibri" w:cstheme="minorHAnsi"/>
          <w:color w:val="002060"/>
          <w:sz w:val="24"/>
          <w:szCs w:val="24"/>
        </w:rPr>
        <w:t xml:space="preserve"> acestuia, agreat în prealabil cu AM. Acțiunile și măsurile vor fi stabilite astfel încât să nu afecteze îndeplinirea următorilor indicatori de etapă prevăzuți în planul de monitorizare</w:t>
      </w:r>
      <w:r w:rsidRPr="006D6717">
        <w:rPr>
          <w:rFonts w:cstheme="minorHAnsi"/>
          <w:color w:val="002060"/>
          <w:sz w:val="24"/>
          <w:szCs w:val="24"/>
        </w:rPr>
        <w:t>.</w:t>
      </w:r>
    </w:p>
    <w:p w14:paraId="39C1A03F" w14:textId="17D3F78F"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cazul neîndeplinirii unui indicator de etapă, </w:t>
      </w:r>
      <w:r w:rsidR="009D49B7">
        <w:rPr>
          <w:rFonts w:cstheme="minorHAnsi"/>
          <w:iCs/>
          <w:color w:val="002060"/>
          <w:sz w:val="24"/>
          <w:szCs w:val="24"/>
        </w:rPr>
        <w:t xml:space="preserve">AM </w:t>
      </w:r>
      <w:r w:rsidRPr="006D6717">
        <w:rPr>
          <w:rFonts w:cstheme="minorHAnsi"/>
          <w:iCs/>
          <w:color w:val="002060"/>
          <w:sz w:val="24"/>
          <w:szCs w:val="24"/>
        </w:rPr>
        <w:t>sprijină beneficiarul pentru identificarea și stabilirea de posibile măsuri de remediere şi urmărește atingerea indicatorilor de etapă prin activitățile curente de monitorizare, respectiv prin acțiuni şi măsuri consolidate de monitorizare, în funcție de riscurile identificate.</w:t>
      </w:r>
    </w:p>
    <w:p w14:paraId="542D74EA" w14:textId="279BCA91"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9D49B7">
        <w:rPr>
          <w:rFonts w:cstheme="minorHAnsi"/>
          <w:iCs/>
          <w:color w:val="002060"/>
          <w:sz w:val="24"/>
          <w:szCs w:val="24"/>
        </w:rPr>
        <w:t>AM</w:t>
      </w:r>
      <w:r w:rsidRPr="006D6717">
        <w:rPr>
          <w:rFonts w:cstheme="minorHAnsi"/>
          <w:iCs/>
          <w:color w:val="002060"/>
          <w:sz w:val="24"/>
          <w:szCs w:val="24"/>
        </w:rPr>
        <w:t xml:space="preserve"> poate aplica, în funcție de analiza obiectivă și riscurile identificate, în condițiile prevăzute în contractul următoarele măsuri:</w:t>
      </w:r>
    </w:p>
    <w:p w14:paraId="6EEB21A7" w14:textId="77777777" w:rsidR="007B1B7E" w:rsidRPr="006D6717" w:rsidRDefault="007B1B7E" w:rsidP="00AA7A64">
      <w:pPr>
        <w:pStyle w:val="Listparagraf"/>
        <w:numPr>
          <w:ilvl w:val="0"/>
          <w:numId w:val="30"/>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întreruperea termenului de plată pentru cererile de plată/cererile de </w:t>
      </w:r>
      <w:proofErr w:type="spellStart"/>
      <w:r w:rsidRPr="006D6717">
        <w:rPr>
          <w:rFonts w:cstheme="minorHAnsi"/>
          <w:iCs/>
          <w:color w:val="002060"/>
          <w:sz w:val="24"/>
          <w:szCs w:val="24"/>
        </w:rPr>
        <w:t>prefinanţare</w:t>
      </w:r>
      <w:proofErr w:type="spellEnd"/>
      <w:r w:rsidRPr="006D6717">
        <w:rPr>
          <w:rFonts w:cstheme="minorHAnsi"/>
          <w:iCs/>
          <w:color w:val="002060"/>
          <w:sz w:val="24"/>
          <w:szCs w:val="24"/>
        </w:rPr>
        <w:t>/ cererile de rambursare până la îndeplinirea indicatorului de etapă, cu condiția ca îndeplinirea indicatorului să survină în perioada prevăzută la art. 74 alin. (1) lit. b din Regulamentul (UE) 2021/1.060, cu modificările şi completările ulterioare;</w:t>
      </w:r>
    </w:p>
    <w:p w14:paraId="4D76EC0B" w14:textId="77777777" w:rsidR="007B1B7E" w:rsidRPr="006D6717" w:rsidRDefault="007B1B7E" w:rsidP="00AA7A64">
      <w:pPr>
        <w:pStyle w:val="Listparagraf"/>
        <w:numPr>
          <w:ilvl w:val="0"/>
          <w:numId w:val="30"/>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respingerea, în tot sau în parte, a cererii de plată/cererii de </w:t>
      </w:r>
      <w:proofErr w:type="spellStart"/>
      <w:r w:rsidRPr="006D6717">
        <w:rPr>
          <w:rFonts w:cstheme="minorHAnsi"/>
          <w:iCs/>
          <w:color w:val="002060"/>
          <w:sz w:val="24"/>
          <w:szCs w:val="24"/>
        </w:rPr>
        <w:t>prefinanţare</w:t>
      </w:r>
      <w:proofErr w:type="spellEnd"/>
      <w:r w:rsidRPr="006D6717">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64A3CE2" w14:textId="09CB274A" w:rsidR="007B1B7E" w:rsidRPr="006D6717" w:rsidRDefault="007B1B7E" w:rsidP="00AA7A64">
      <w:pPr>
        <w:pStyle w:val="Listparagraf"/>
        <w:numPr>
          <w:ilvl w:val="0"/>
          <w:numId w:val="30"/>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aplicarea unor penalități de întârziere, stabilite ca procent din valoarea cererii de plată/cererii de </w:t>
      </w:r>
      <w:proofErr w:type="spellStart"/>
      <w:r w:rsidRPr="006D6717">
        <w:rPr>
          <w:rFonts w:cstheme="minorHAnsi"/>
          <w:iCs/>
          <w:color w:val="002060"/>
          <w:sz w:val="24"/>
          <w:szCs w:val="24"/>
        </w:rPr>
        <w:t>prefinanţare</w:t>
      </w:r>
      <w:proofErr w:type="spellEnd"/>
      <w:r w:rsidRPr="006D6717">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72A9A" w:rsidRPr="006D6717">
        <w:rPr>
          <w:rFonts w:cstheme="minorHAnsi"/>
          <w:iCs/>
          <w:color w:val="002060"/>
          <w:sz w:val="24"/>
          <w:szCs w:val="24"/>
        </w:rPr>
        <w:t>situația</w:t>
      </w:r>
      <w:r w:rsidRPr="006D6717">
        <w:rPr>
          <w:rFonts w:cstheme="minorHAnsi"/>
          <w:iCs/>
          <w:color w:val="002060"/>
          <w:sz w:val="24"/>
          <w:szCs w:val="24"/>
        </w:rPr>
        <w:t xml:space="preserve"> neîndeplinirii a 3 indicatori de etapă consecutivi din motive imputabile beneficiarului/liderului de parteneriat şi/sau partenerilor;</w:t>
      </w:r>
    </w:p>
    <w:p w14:paraId="490E909A" w14:textId="77777777" w:rsidR="007B1B7E" w:rsidRPr="006D6717" w:rsidRDefault="007B1B7E" w:rsidP="00AA7A64">
      <w:pPr>
        <w:pStyle w:val="Listparagraf"/>
        <w:numPr>
          <w:ilvl w:val="0"/>
          <w:numId w:val="30"/>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suspendarea implementării proiectului, până la încetarea cauzelor obiective care afectează derularea activităților şi atingerea indicatorilor de etapă;</w:t>
      </w:r>
    </w:p>
    <w:p w14:paraId="4ECE505E" w14:textId="165FD0ED" w:rsidR="007B1B7E" w:rsidRPr="006D6717" w:rsidRDefault="007B1B7E" w:rsidP="00AA7A64">
      <w:pPr>
        <w:pStyle w:val="Listparagraf"/>
        <w:numPr>
          <w:ilvl w:val="0"/>
          <w:numId w:val="30"/>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rezilierea contractului de către </w:t>
      </w:r>
      <w:r w:rsidR="009D49B7">
        <w:rPr>
          <w:rFonts w:cstheme="minorHAnsi"/>
          <w:iCs/>
          <w:color w:val="002060"/>
          <w:sz w:val="24"/>
          <w:szCs w:val="24"/>
        </w:rPr>
        <w:t>AM</w:t>
      </w:r>
      <w:r w:rsidRPr="006D6717">
        <w:rPr>
          <w:rFonts w:cstheme="minorHAnsi"/>
          <w:iCs/>
          <w:color w:val="002060"/>
          <w:sz w:val="24"/>
          <w:szCs w:val="24"/>
        </w:rPr>
        <w:t>;</w:t>
      </w:r>
    </w:p>
    <w:p w14:paraId="5BEDF99E" w14:textId="0E7A1584" w:rsidR="007B1B7E" w:rsidRPr="006D6717" w:rsidRDefault="007B1B7E" w:rsidP="00AA7A64">
      <w:pPr>
        <w:pStyle w:val="Listparagraf"/>
        <w:numPr>
          <w:ilvl w:val="0"/>
          <w:numId w:val="30"/>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alte măsuri specifice prevăzute de </w:t>
      </w:r>
      <w:r w:rsidR="009D49B7">
        <w:rPr>
          <w:rFonts w:cstheme="minorHAnsi"/>
          <w:iCs/>
          <w:color w:val="002060"/>
          <w:sz w:val="24"/>
          <w:szCs w:val="24"/>
        </w:rPr>
        <w:t>AM</w:t>
      </w:r>
      <w:r w:rsidRPr="006D6717">
        <w:rPr>
          <w:rFonts w:cstheme="minorHAnsi"/>
          <w:iCs/>
          <w:color w:val="002060"/>
          <w:sz w:val="24"/>
          <w:szCs w:val="24"/>
        </w:rPr>
        <w:t xml:space="preserve"> în contractul de finanțare, cu condiția ca acestea să nu aducă atingere prevederilor naționale şi regulamentelor europene aplicabile.</w:t>
      </w:r>
    </w:p>
    <w:p w14:paraId="538E0993" w14:textId="77777777"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Sumele respinse în condițiile menționate anterior pot fi incluse de beneficiar şi resolicitare la plată, în condițiile îndeplinirii indicatorului de etapă, în prima cerere de rambursare depusă după îndeplinirea respectivului indicator de etapă.</w:t>
      </w:r>
    </w:p>
    <w:p w14:paraId="0B122AD1" w14:textId="24C0E33F" w:rsidR="007B1B7E" w:rsidRPr="006D6717" w:rsidRDefault="007B1B7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şi în </w:t>
      </w:r>
      <w:r w:rsidR="006C03EC" w:rsidRPr="006D6717">
        <w:rPr>
          <w:rFonts w:cstheme="minorHAnsi"/>
          <w:iCs/>
          <w:color w:val="002060"/>
          <w:sz w:val="24"/>
          <w:szCs w:val="24"/>
        </w:rPr>
        <w:t>situația</w:t>
      </w:r>
      <w:r w:rsidRPr="006D6717">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w:t>
      </w:r>
      <w:r w:rsidR="009D49B7">
        <w:rPr>
          <w:rFonts w:cstheme="minorHAnsi"/>
          <w:iCs/>
          <w:color w:val="002060"/>
          <w:sz w:val="24"/>
          <w:szCs w:val="24"/>
        </w:rPr>
        <w:t>AM</w:t>
      </w:r>
      <w:r w:rsidRPr="006D6717">
        <w:rPr>
          <w:rFonts w:cstheme="minorHAnsi"/>
          <w:iCs/>
          <w:color w:val="002060"/>
          <w:sz w:val="24"/>
          <w:szCs w:val="24"/>
        </w:rPr>
        <w:t xml:space="preserve"> poate proceda la rezilierea contractului de </w:t>
      </w:r>
      <w:proofErr w:type="spellStart"/>
      <w:r w:rsidRPr="006D6717">
        <w:rPr>
          <w:rFonts w:cstheme="minorHAnsi"/>
          <w:iCs/>
          <w:color w:val="002060"/>
          <w:sz w:val="24"/>
          <w:szCs w:val="24"/>
        </w:rPr>
        <w:t>finanţare</w:t>
      </w:r>
      <w:proofErr w:type="spellEnd"/>
      <w:r w:rsidRPr="006D6717">
        <w:rPr>
          <w:rFonts w:cstheme="minorHAnsi"/>
          <w:iCs/>
          <w:color w:val="002060"/>
          <w:sz w:val="24"/>
          <w:szCs w:val="24"/>
        </w:rPr>
        <w:t xml:space="preserve"> potrivit prevederilor art. 37 şi 38 din </w:t>
      </w:r>
      <w:r w:rsidR="001962CC" w:rsidRPr="006D6717">
        <w:rPr>
          <w:rFonts w:cstheme="minorHAnsi"/>
          <w:iCs/>
          <w:color w:val="002060"/>
          <w:sz w:val="24"/>
          <w:szCs w:val="24"/>
        </w:rPr>
        <w:t>Ordonanța</w:t>
      </w:r>
      <w:r w:rsidRPr="006D6717">
        <w:rPr>
          <w:rFonts w:cstheme="minorHAnsi"/>
          <w:iCs/>
          <w:color w:val="002060"/>
          <w:sz w:val="24"/>
          <w:szCs w:val="24"/>
        </w:rPr>
        <w:t xml:space="preserve"> de </w:t>
      </w:r>
      <w:r w:rsidR="001962CC" w:rsidRPr="006D6717">
        <w:rPr>
          <w:rFonts w:cstheme="minorHAnsi"/>
          <w:iCs/>
          <w:color w:val="002060"/>
          <w:sz w:val="24"/>
          <w:szCs w:val="24"/>
        </w:rPr>
        <w:t>urgență</w:t>
      </w:r>
      <w:r w:rsidRPr="006D6717">
        <w:rPr>
          <w:rFonts w:cstheme="minorHAnsi"/>
          <w:iCs/>
          <w:color w:val="002060"/>
          <w:sz w:val="24"/>
          <w:szCs w:val="24"/>
        </w:rPr>
        <w:t xml:space="preserve"> a Guvernului nr. 133/2021, şi recuperarea sumelor deja plătite beneficiarului.</w:t>
      </w:r>
    </w:p>
    <w:p w14:paraId="2D8942D3" w14:textId="301E342F" w:rsidR="007B1B7E"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 xml:space="preserve">Posibilitatea de aplicare, condițiile şi modalitățile de aplicare a măsurilor prevăzute pentru nerealizarea indicatorilor de etapă inclusiv, eventualele </w:t>
      </w:r>
      <w:proofErr w:type="spellStart"/>
      <w:r w:rsidRPr="006D6717">
        <w:rPr>
          <w:rFonts w:cstheme="minorHAnsi"/>
          <w:color w:val="002060"/>
          <w:sz w:val="24"/>
          <w:szCs w:val="24"/>
        </w:rPr>
        <w:t>excepţii</w:t>
      </w:r>
      <w:proofErr w:type="spellEnd"/>
      <w:r w:rsidRPr="006D6717">
        <w:rPr>
          <w:rFonts w:cstheme="minorHAnsi"/>
          <w:color w:val="002060"/>
          <w:sz w:val="24"/>
          <w:szCs w:val="24"/>
        </w:rPr>
        <w:t xml:space="preserve"> de la aplicarea acestora, precum şi alte măsuri specifice pe care le poate aplica </w:t>
      </w:r>
      <w:r w:rsidR="009D49B7">
        <w:rPr>
          <w:rFonts w:cstheme="minorHAnsi"/>
          <w:color w:val="002060"/>
          <w:sz w:val="24"/>
          <w:szCs w:val="24"/>
        </w:rPr>
        <w:t>AM</w:t>
      </w:r>
      <w:r w:rsidRPr="006D6717">
        <w:rPr>
          <w:rFonts w:cstheme="minorHAnsi"/>
          <w:color w:val="002060"/>
          <w:sz w:val="24"/>
          <w:szCs w:val="24"/>
        </w:rPr>
        <w:t xml:space="preserve"> pentru întârzieri şi/sau nerealizări din motive imputabile solicitantului şi/sau partenerilor în atingerea indicatorilor de etapă </w:t>
      </w:r>
      <w:proofErr w:type="spellStart"/>
      <w:r w:rsidRPr="006D6717">
        <w:rPr>
          <w:rFonts w:cstheme="minorHAnsi"/>
          <w:color w:val="002060"/>
          <w:sz w:val="24"/>
          <w:szCs w:val="24"/>
        </w:rPr>
        <w:t>prevăzuţi</w:t>
      </w:r>
      <w:proofErr w:type="spellEnd"/>
      <w:r w:rsidRPr="006D6717">
        <w:rPr>
          <w:rFonts w:cstheme="minorHAnsi"/>
          <w:color w:val="002060"/>
          <w:sz w:val="24"/>
          <w:szCs w:val="24"/>
        </w:rPr>
        <w:t xml:space="preserve"> în Planul de monitorizare sunt prevăzute explicit în contractul de finanțare. </w:t>
      </w:r>
    </w:p>
    <w:p w14:paraId="5301424E" w14:textId="0247E4D8" w:rsidR="007B1B7E" w:rsidRPr="006D6717" w:rsidRDefault="0A1D1447" w:rsidP="001B3CB4">
      <w:pPr>
        <w:spacing w:before="60" w:after="0" w:line="240" w:lineRule="auto"/>
        <w:jc w:val="both"/>
        <w:rPr>
          <w:rFonts w:cstheme="minorHAnsi"/>
          <w:color w:val="002060"/>
          <w:sz w:val="24"/>
          <w:szCs w:val="24"/>
        </w:rPr>
      </w:pPr>
      <w:r w:rsidRPr="006D6717">
        <w:rPr>
          <w:rFonts w:cstheme="minorHAnsi"/>
          <w:color w:val="002060"/>
          <w:sz w:val="24"/>
          <w:szCs w:val="24"/>
        </w:rPr>
        <w:t>Măsurile pentru neîndeplinirea indicatorilor de etapă se vor aplica gradual.</w:t>
      </w:r>
    </w:p>
    <w:p w14:paraId="725994E2" w14:textId="77777777" w:rsidR="007B1B7E" w:rsidRDefault="007B1B7E" w:rsidP="001B3CB4">
      <w:pPr>
        <w:pStyle w:val="Listparagraf"/>
        <w:spacing w:before="60" w:after="0" w:line="240" w:lineRule="auto"/>
        <w:ind w:left="0"/>
        <w:contextualSpacing w:val="0"/>
        <w:jc w:val="both"/>
        <w:rPr>
          <w:rFonts w:cstheme="minorHAnsi"/>
          <w:iCs/>
          <w:color w:val="002060"/>
          <w:sz w:val="24"/>
          <w:szCs w:val="24"/>
        </w:rPr>
      </w:pPr>
    </w:p>
    <w:p w14:paraId="40CD5C0C" w14:textId="77777777" w:rsidR="00770175" w:rsidRPr="006D6717" w:rsidRDefault="00770175" w:rsidP="001B3CB4">
      <w:pPr>
        <w:pStyle w:val="Listparagraf"/>
        <w:spacing w:before="60" w:after="0" w:line="240" w:lineRule="auto"/>
        <w:ind w:left="0"/>
        <w:contextualSpacing w:val="0"/>
        <w:jc w:val="both"/>
        <w:rPr>
          <w:rFonts w:cstheme="minorHAnsi"/>
          <w:iCs/>
          <w:color w:val="002060"/>
          <w:sz w:val="24"/>
          <w:szCs w:val="24"/>
        </w:rPr>
      </w:pPr>
    </w:p>
    <w:p w14:paraId="03E64BC3" w14:textId="77777777" w:rsidR="000853CE" w:rsidRPr="006D6717" w:rsidRDefault="0A1D1447" w:rsidP="00AA7A64">
      <w:pPr>
        <w:pStyle w:val="Listparagraf"/>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25" w:name="_Toc146872341"/>
      <w:r w:rsidRPr="006D6717">
        <w:rPr>
          <w:rFonts w:cstheme="minorHAnsi"/>
          <w:b/>
          <w:bCs/>
          <w:color w:val="002060"/>
          <w:sz w:val="24"/>
          <w:szCs w:val="24"/>
        </w:rPr>
        <w:lastRenderedPageBreak/>
        <w:t>ASPECTE PRIVIND MANAGEMENTUL FINANCIAR</w:t>
      </w:r>
      <w:bookmarkEnd w:id="324"/>
      <w:bookmarkEnd w:id="325"/>
    </w:p>
    <w:p w14:paraId="34F51A28" w14:textId="2F755DAA"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26" w:name="_Toc135152449"/>
      <w:bookmarkStart w:id="327" w:name="_Hlk131881881"/>
      <w:bookmarkStart w:id="328" w:name="_Toc146872342"/>
      <w:r w:rsidRPr="006D6717">
        <w:rPr>
          <w:rFonts w:cstheme="minorHAnsi"/>
          <w:b/>
          <w:bCs/>
          <w:color w:val="002060"/>
          <w:sz w:val="24"/>
          <w:szCs w:val="24"/>
        </w:rPr>
        <w:t>Mecanismul cererilor de prefinanțare</w:t>
      </w:r>
      <w:bookmarkEnd w:id="326"/>
      <w:bookmarkEnd w:id="328"/>
      <w:r w:rsidRPr="006D6717">
        <w:rPr>
          <w:rFonts w:cstheme="minorHAnsi"/>
          <w:b/>
          <w:bCs/>
          <w:color w:val="002060"/>
          <w:sz w:val="24"/>
          <w:szCs w:val="24"/>
        </w:rPr>
        <w:t xml:space="preserve"> </w:t>
      </w:r>
      <w:bookmarkEnd w:id="327"/>
    </w:p>
    <w:p w14:paraId="39F951B7" w14:textId="77777777" w:rsidR="000853CE" w:rsidRPr="006D6717" w:rsidRDefault="000853CE" w:rsidP="001B3CB4">
      <w:pPr>
        <w:spacing w:before="60" w:after="0" w:line="240" w:lineRule="auto"/>
        <w:jc w:val="both"/>
        <w:rPr>
          <w:rFonts w:cstheme="minorHAnsi"/>
          <w:iCs/>
          <w:color w:val="002060"/>
          <w:sz w:val="24"/>
          <w:szCs w:val="24"/>
        </w:rPr>
      </w:pPr>
      <w:bookmarkStart w:id="329" w:name="_Hlk134718782"/>
      <w:r w:rsidRPr="006D6717">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2FAEF3CE"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Pentru proiectele </w:t>
      </w:r>
      <w:r w:rsidR="00CC2236" w:rsidRPr="006D6717">
        <w:rPr>
          <w:rFonts w:cstheme="minorHAnsi"/>
          <w:iCs/>
          <w:color w:val="002060"/>
          <w:sz w:val="24"/>
          <w:szCs w:val="24"/>
        </w:rPr>
        <w:t>finanțate</w:t>
      </w:r>
      <w:r w:rsidRPr="006D6717">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w:t>
      </w:r>
      <w:proofErr w:type="spellStart"/>
      <w:r w:rsidRPr="006D6717">
        <w:rPr>
          <w:rFonts w:cstheme="minorHAnsi"/>
          <w:iCs/>
          <w:color w:val="002060"/>
          <w:sz w:val="24"/>
          <w:szCs w:val="24"/>
        </w:rPr>
        <w:t>prefinanţării</w:t>
      </w:r>
      <w:proofErr w:type="spellEnd"/>
      <w:r w:rsidRPr="006D6717">
        <w:rPr>
          <w:rFonts w:cstheme="minorHAnsi"/>
          <w:iCs/>
          <w:color w:val="002060"/>
          <w:sz w:val="24"/>
          <w:szCs w:val="24"/>
        </w:rPr>
        <w:t xml:space="preserve"> prin cereri de rambursare, nu poate depăși procentul indicat anterior.</w:t>
      </w:r>
    </w:p>
    <w:p w14:paraId="11FE3B4A" w14:textId="16C26CF3" w:rsidR="00402B70"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Beneficiarul/ liderul de parteneriat care a depus cerere de </w:t>
      </w:r>
      <w:proofErr w:type="spellStart"/>
      <w:r w:rsidRPr="006D6717">
        <w:rPr>
          <w:rFonts w:cstheme="minorHAnsi"/>
          <w:iCs/>
          <w:color w:val="002060"/>
          <w:sz w:val="24"/>
          <w:szCs w:val="24"/>
        </w:rPr>
        <w:t>prefinanţare</w:t>
      </w:r>
      <w:proofErr w:type="spellEnd"/>
      <w:r w:rsidRPr="006D6717">
        <w:rPr>
          <w:rFonts w:cstheme="minorHAnsi"/>
          <w:iCs/>
          <w:color w:val="002060"/>
          <w:sz w:val="24"/>
          <w:szCs w:val="24"/>
        </w:rPr>
        <w:t xml:space="preserve"> conform alin. (1) şi (2) are obligația depunerii unei/ unor cereri de rambursare care să cuprindă cheltuielile efectuate din tranșa de </w:t>
      </w:r>
      <w:proofErr w:type="spellStart"/>
      <w:r w:rsidRPr="006D6717">
        <w:rPr>
          <w:rFonts w:cstheme="minorHAnsi"/>
          <w:iCs/>
          <w:color w:val="002060"/>
          <w:sz w:val="24"/>
          <w:szCs w:val="24"/>
        </w:rPr>
        <w:t>prefinanţare</w:t>
      </w:r>
      <w:proofErr w:type="spellEnd"/>
      <w:r w:rsidRPr="006D6717">
        <w:rPr>
          <w:rFonts w:cstheme="minorHAnsi"/>
          <w:iCs/>
          <w:color w:val="002060"/>
          <w:sz w:val="24"/>
          <w:szCs w:val="24"/>
        </w:rPr>
        <w:t xml:space="preserve"> acordată, în cuantum cumulat de minimum 50% din valoarea acesteia, în termen de maximum 90 de zile calendaristice de la data la care </w:t>
      </w:r>
      <w:r w:rsidR="009D49B7">
        <w:rPr>
          <w:rFonts w:cstheme="minorHAnsi"/>
          <w:iCs/>
          <w:color w:val="002060"/>
          <w:sz w:val="24"/>
          <w:szCs w:val="24"/>
        </w:rPr>
        <w:t>AM</w:t>
      </w:r>
      <w:r w:rsidRPr="006D6717">
        <w:rPr>
          <w:rFonts w:cstheme="minorHAnsi"/>
          <w:iCs/>
          <w:color w:val="002060"/>
          <w:sz w:val="24"/>
          <w:szCs w:val="24"/>
        </w:rPr>
        <w:t xml:space="preserve"> a virat tranșa de prefinanțare în contul beneficiarului, fără a depăși durata contractului de finanțare.</w:t>
      </w:r>
    </w:p>
    <w:p w14:paraId="754D9DBF" w14:textId="3C2C7E83" w:rsidR="000853CE" w:rsidRPr="006D6717" w:rsidRDefault="000853CE" w:rsidP="001B3CB4">
      <w:pPr>
        <w:spacing w:before="60" w:after="0" w:line="240" w:lineRule="auto"/>
        <w:jc w:val="both"/>
        <w:rPr>
          <w:rFonts w:cstheme="minorHAnsi"/>
          <w:b/>
          <w:bCs/>
          <w:i/>
          <w:color w:val="002060"/>
          <w:sz w:val="24"/>
          <w:szCs w:val="24"/>
        </w:rPr>
      </w:pPr>
      <w:r w:rsidRPr="006D6717">
        <w:rPr>
          <w:rFonts w:cstheme="minorHAnsi"/>
          <w:b/>
          <w:bCs/>
          <w:i/>
          <w:color w:val="002060"/>
          <w:sz w:val="24"/>
          <w:szCs w:val="24"/>
        </w:rPr>
        <w:tab/>
      </w:r>
    </w:p>
    <w:p w14:paraId="3DA99B54" w14:textId="77777777"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0" w:name="_Toc134717516"/>
      <w:bookmarkStart w:id="331" w:name="_Toc135152450"/>
      <w:bookmarkStart w:id="332" w:name="_Toc146872343"/>
      <w:bookmarkEnd w:id="329"/>
      <w:r w:rsidRPr="006D6717">
        <w:rPr>
          <w:rFonts w:cstheme="minorHAnsi"/>
          <w:b/>
          <w:bCs/>
          <w:color w:val="002060"/>
          <w:sz w:val="24"/>
          <w:szCs w:val="24"/>
        </w:rPr>
        <w:t>Mecanismul cererilor de plată</w:t>
      </w:r>
      <w:bookmarkEnd w:id="330"/>
      <w:bookmarkEnd w:id="331"/>
      <w:bookmarkEnd w:id="332"/>
      <w:r w:rsidR="000853CE" w:rsidRPr="006D6717">
        <w:rPr>
          <w:rFonts w:cstheme="minorHAnsi"/>
          <w:sz w:val="24"/>
          <w:szCs w:val="24"/>
        </w:rPr>
        <w:tab/>
      </w:r>
    </w:p>
    <w:p w14:paraId="2EB8B192" w14:textId="2140978E"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6D6717">
        <w:rPr>
          <w:rFonts w:cstheme="minorHAnsi"/>
          <w:iCs/>
          <w:color w:val="002060"/>
          <w:sz w:val="24"/>
          <w:szCs w:val="24"/>
        </w:rPr>
        <w:t>subvențiilor</w:t>
      </w:r>
      <w:r w:rsidRPr="006D6717">
        <w:rPr>
          <w:rFonts w:cstheme="minorHAnsi"/>
          <w:iCs/>
          <w:color w:val="002060"/>
          <w:sz w:val="24"/>
          <w:szCs w:val="24"/>
        </w:rPr>
        <w:t xml:space="preserve">, premiilor şi onorariilor. </w:t>
      </w:r>
    </w:p>
    <w:p w14:paraId="7E80EF86" w14:textId="21724BE3"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Mecanismul cererilor de plată se aplică beneficiarilor de proiecte finanţate din fonduri europene, </w:t>
      </w:r>
      <w:r w:rsidR="00CC2236" w:rsidRPr="006D6717">
        <w:rPr>
          <w:rFonts w:cstheme="minorHAnsi"/>
          <w:iCs/>
          <w:color w:val="002060"/>
          <w:sz w:val="24"/>
          <w:szCs w:val="24"/>
        </w:rPr>
        <w:t>alții</w:t>
      </w:r>
      <w:r w:rsidRPr="006D6717">
        <w:rPr>
          <w:rFonts w:cstheme="minorHAnsi"/>
          <w:iCs/>
          <w:color w:val="002060"/>
          <w:sz w:val="24"/>
          <w:szCs w:val="24"/>
        </w:rPr>
        <w:t xml:space="preserve"> decât cei </w:t>
      </w:r>
      <w:r w:rsidR="00CC2236" w:rsidRPr="006D6717">
        <w:rPr>
          <w:rFonts w:cstheme="minorHAnsi"/>
          <w:iCs/>
          <w:color w:val="002060"/>
          <w:sz w:val="24"/>
          <w:szCs w:val="24"/>
        </w:rPr>
        <w:t>prevăzuți</w:t>
      </w:r>
      <w:r w:rsidRPr="006D6717">
        <w:rPr>
          <w:rFonts w:cstheme="minorHAnsi"/>
          <w:iCs/>
          <w:color w:val="002060"/>
          <w:sz w:val="24"/>
          <w:szCs w:val="24"/>
        </w:rPr>
        <w:t xml:space="preserve"> in OUG </w:t>
      </w:r>
      <w:r w:rsidR="00413E27" w:rsidRPr="006D6717">
        <w:rPr>
          <w:rFonts w:cstheme="minorHAnsi"/>
          <w:iCs/>
          <w:color w:val="002060"/>
          <w:sz w:val="24"/>
          <w:szCs w:val="24"/>
        </w:rPr>
        <w:t xml:space="preserve">nr. </w:t>
      </w:r>
      <w:r w:rsidRPr="006D6717">
        <w:rPr>
          <w:rFonts w:cstheme="minorHAnsi"/>
          <w:iCs/>
          <w:color w:val="002060"/>
          <w:sz w:val="24"/>
          <w:szCs w:val="24"/>
        </w:rPr>
        <w:t>133/2021 la art. 7 alin. (1) - (5), (8) şi (10).</w:t>
      </w:r>
    </w:p>
    <w:p w14:paraId="3371DE71" w14:textId="7CE05317"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Beneficiarii/ liderii de parteneriat/ partenerii, </w:t>
      </w:r>
      <w:r w:rsidR="00CC2236" w:rsidRPr="006D6717">
        <w:rPr>
          <w:rFonts w:cstheme="minorHAnsi"/>
          <w:iCs/>
          <w:color w:val="002060"/>
          <w:sz w:val="24"/>
          <w:szCs w:val="24"/>
        </w:rPr>
        <w:t>alții</w:t>
      </w:r>
      <w:r w:rsidRPr="006D6717">
        <w:rPr>
          <w:rFonts w:cstheme="minorHAnsi"/>
          <w:iCs/>
          <w:color w:val="002060"/>
          <w:sz w:val="24"/>
          <w:szCs w:val="24"/>
        </w:rPr>
        <w:t xml:space="preserve"> decât cei </w:t>
      </w:r>
      <w:r w:rsidR="00CC2236" w:rsidRPr="006D6717">
        <w:rPr>
          <w:rFonts w:cstheme="minorHAnsi"/>
          <w:iCs/>
          <w:color w:val="002060"/>
          <w:sz w:val="24"/>
          <w:szCs w:val="24"/>
        </w:rPr>
        <w:t>prevăzuți</w:t>
      </w:r>
      <w:r w:rsidRPr="006D6717">
        <w:rPr>
          <w:rFonts w:cstheme="minorHAnsi"/>
          <w:iCs/>
          <w:color w:val="002060"/>
          <w:sz w:val="24"/>
          <w:szCs w:val="24"/>
        </w:rPr>
        <w:t xml:space="preserve"> in OUG </w:t>
      </w:r>
      <w:r w:rsidR="00413E27" w:rsidRPr="006D6717">
        <w:rPr>
          <w:rFonts w:cstheme="minorHAnsi"/>
          <w:iCs/>
          <w:color w:val="002060"/>
          <w:sz w:val="24"/>
          <w:szCs w:val="24"/>
        </w:rPr>
        <w:t xml:space="preserve">nr. </w:t>
      </w:r>
      <w:r w:rsidRPr="006D6717">
        <w:rPr>
          <w:rFonts w:cstheme="minorHAnsi"/>
          <w:iCs/>
          <w:color w:val="002060"/>
          <w:sz w:val="24"/>
          <w:szCs w:val="24"/>
        </w:rPr>
        <w:t xml:space="preserve">133/2021 la art. 7 şi 8, au </w:t>
      </w:r>
      <w:r w:rsidR="00CC2236" w:rsidRPr="006D6717">
        <w:rPr>
          <w:rFonts w:cstheme="minorHAnsi"/>
          <w:iCs/>
          <w:color w:val="002060"/>
          <w:sz w:val="24"/>
          <w:szCs w:val="24"/>
        </w:rPr>
        <w:t>obligația</w:t>
      </w:r>
      <w:r w:rsidRPr="006D6717">
        <w:rPr>
          <w:rFonts w:cstheme="minorHAnsi"/>
          <w:iCs/>
          <w:color w:val="002060"/>
          <w:sz w:val="24"/>
          <w:szCs w:val="24"/>
        </w:rPr>
        <w:t xml:space="preserve"> de a achita integral </w:t>
      </w:r>
      <w:r w:rsidR="00CC2236" w:rsidRPr="006D6717">
        <w:rPr>
          <w:rFonts w:cstheme="minorHAnsi"/>
          <w:iCs/>
          <w:color w:val="002060"/>
          <w:sz w:val="24"/>
          <w:szCs w:val="24"/>
        </w:rPr>
        <w:t>contribuția</w:t>
      </w:r>
      <w:r w:rsidRPr="006D6717">
        <w:rPr>
          <w:rFonts w:cstheme="minorHAnsi"/>
          <w:iCs/>
          <w:color w:val="002060"/>
          <w:sz w:val="24"/>
          <w:szCs w:val="24"/>
        </w:rPr>
        <w:t xml:space="preserve"> proprie aferentă cheltuielilor eligibile incluse în documentele anexate cererii de plată, cel mai târziu până la data depunerii cererii de rambursare aferente cererii de plată.</w:t>
      </w:r>
    </w:p>
    <w:p w14:paraId="326F6B25" w14:textId="35C55431"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După încasarea sumelor virate de către </w:t>
      </w:r>
      <w:r w:rsidR="009D49B7">
        <w:rPr>
          <w:rFonts w:cstheme="minorHAnsi"/>
          <w:iCs/>
          <w:color w:val="002060"/>
          <w:sz w:val="24"/>
          <w:szCs w:val="24"/>
        </w:rPr>
        <w:t>AM</w:t>
      </w:r>
      <w:r w:rsidRPr="006D6717">
        <w:rPr>
          <w:rFonts w:cstheme="minorHAnsi"/>
          <w:iCs/>
          <w:color w:val="002060"/>
          <w:sz w:val="24"/>
          <w:szCs w:val="24"/>
        </w:rPr>
        <w:t xml:space="preserve">, în termen de maximum 10 zile lucrătoare, beneficiarii/ liderii de parteneriat au obligația de a depune cererea de rambursare aferentă cererii de plată la </w:t>
      </w:r>
      <w:r w:rsidR="009D49B7">
        <w:rPr>
          <w:rFonts w:cstheme="minorHAnsi"/>
          <w:iCs/>
          <w:color w:val="002060"/>
          <w:sz w:val="24"/>
          <w:szCs w:val="24"/>
        </w:rPr>
        <w:t>AM</w:t>
      </w:r>
      <w:r w:rsidRPr="006D6717">
        <w:rPr>
          <w:rFonts w:cstheme="minorHAnsi"/>
          <w:iCs/>
          <w:color w:val="002060"/>
          <w:sz w:val="24"/>
          <w:szCs w:val="24"/>
        </w:rPr>
        <w:t>, în care sunt incluse sumele decontate prin cererea de plată.</w:t>
      </w:r>
    </w:p>
    <w:p w14:paraId="776E38F7" w14:textId="77777777" w:rsidR="000853CE" w:rsidRPr="006D6717" w:rsidRDefault="000853CE" w:rsidP="001B3CB4">
      <w:pPr>
        <w:spacing w:before="60" w:after="0" w:line="240" w:lineRule="auto"/>
        <w:jc w:val="both"/>
        <w:rPr>
          <w:rFonts w:cstheme="minorHAnsi"/>
          <w:iCs/>
          <w:color w:val="002060"/>
          <w:sz w:val="24"/>
          <w:szCs w:val="24"/>
        </w:rPr>
      </w:pPr>
    </w:p>
    <w:p w14:paraId="5A8C435B" w14:textId="77777777"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3" w:name="_Toc134717517"/>
      <w:bookmarkStart w:id="334" w:name="_Toc135152451"/>
      <w:bookmarkStart w:id="335" w:name="_Toc146872344"/>
      <w:r w:rsidRPr="006D6717">
        <w:rPr>
          <w:rFonts w:cstheme="minorHAnsi"/>
          <w:b/>
          <w:bCs/>
          <w:color w:val="002060"/>
          <w:sz w:val="24"/>
          <w:szCs w:val="24"/>
        </w:rPr>
        <w:t>Mecanismul cererilor de rambursare</w:t>
      </w:r>
      <w:bookmarkEnd w:id="333"/>
      <w:bookmarkEnd w:id="334"/>
      <w:bookmarkEnd w:id="335"/>
      <w:r w:rsidRPr="006D6717">
        <w:rPr>
          <w:rFonts w:cstheme="minorHAnsi"/>
          <w:b/>
          <w:bCs/>
          <w:color w:val="002060"/>
          <w:sz w:val="24"/>
          <w:szCs w:val="24"/>
        </w:rPr>
        <w:t xml:space="preserve"> </w:t>
      </w:r>
    </w:p>
    <w:p w14:paraId="5200DBFD" w14:textId="77777777"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6D6717">
        <w:rPr>
          <w:rFonts w:cstheme="minorHAnsi"/>
          <w:iCs/>
          <w:color w:val="002060"/>
          <w:sz w:val="24"/>
          <w:szCs w:val="24"/>
        </w:rPr>
        <w:t>prefinanţării</w:t>
      </w:r>
      <w:proofErr w:type="spellEnd"/>
      <w:r w:rsidRPr="006D6717">
        <w:rPr>
          <w:rFonts w:cstheme="minorHAnsi"/>
          <w:iCs/>
          <w:color w:val="002060"/>
          <w:sz w:val="24"/>
          <w:szCs w:val="24"/>
        </w:rPr>
        <w:t>.</w:t>
      </w:r>
    </w:p>
    <w:p w14:paraId="06046243" w14:textId="77777777"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Mecanismele aferente cererilor menționate anterior sunt reglementate în cadrul OUG nr. 133/2021 privind gestionarea financiară a fondurilor europene pentru perioada de programare </w:t>
      </w:r>
      <w:r w:rsidRPr="006D6717">
        <w:rPr>
          <w:rFonts w:cstheme="minorHAnsi"/>
          <w:iCs/>
          <w:color w:val="002060"/>
          <w:sz w:val="24"/>
          <w:szCs w:val="24"/>
        </w:rPr>
        <w:lastRenderedPageBreak/>
        <w:t>2021-2027 alocate României din Fondul european de dezvoltare regională, Fondul de coeziune, Fondul social european Plus, Fondul pentru o tranziție justă.</w:t>
      </w:r>
    </w:p>
    <w:p w14:paraId="713A66A6" w14:textId="77777777" w:rsidR="000853CE" w:rsidRPr="006D6717" w:rsidRDefault="000853CE" w:rsidP="001B3CB4">
      <w:pPr>
        <w:spacing w:before="60" w:after="0" w:line="240" w:lineRule="auto"/>
        <w:jc w:val="both"/>
        <w:rPr>
          <w:rFonts w:cstheme="minorHAnsi"/>
          <w:iCs/>
          <w:color w:val="002060"/>
          <w:sz w:val="24"/>
          <w:szCs w:val="24"/>
        </w:rPr>
      </w:pPr>
    </w:p>
    <w:p w14:paraId="6880E4FD" w14:textId="43BCD280"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6" w:name="_Toc134717518"/>
      <w:bookmarkStart w:id="337" w:name="_Toc135152452"/>
      <w:bookmarkStart w:id="338" w:name="_Toc146872345"/>
      <w:r w:rsidRPr="006D6717">
        <w:rPr>
          <w:rFonts w:cstheme="minorHAnsi"/>
          <w:b/>
          <w:bCs/>
          <w:color w:val="002060"/>
          <w:sz w:val="24"/>
          <w:szCs w:val="24"/>
        </w:rPr>
        <w:t>Graficul cererilor de prefinanțare/ plată/ rambursare</w:t>
      </w:r>
      <w:bookmarkEnd w:id="336"/>
      <w:bookmarkEnd w:id="337"/>
      <w:bookmarkEnd w:id="338"/>
      <w:r w:rsidRPr="006D6717">
        <w:rPr>
          <w:rFonts w:cstheme="minorHAnsi"/>
          <w:b/>
          <w:bCs/>
          <w:color w:val="002060"/>
          <w:sz w:val="24"/>
          <w:szCs w:val="24"/>
        </w:rPr>
        <w:t xml:space="preserve"> </w:t>
      </w:r>
      <w:r w:rsidR="000853CE" w:rsidRPr="006D6717">
        <w:rPr>
          <w:rFonts w:cstheme="minorHAnsi"/>
          <w:sz w:val="24"/>
          <w:szCs w:val="24"/>
        </w:rPr>
        <w:tab/>
      </w:r>
    </w:p>
    <w:p w14:paraId="33DDB353" w14:textId="235F559A"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0A2C3CA1"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Beneficiarul este obligat să respecte depunerea cererilor de prefinan</w:t>
      </w:r>
      <w:r w:rsidR="00E6062F" w:rsidRPr="006D6717">
        <w:rPr>
          <w:rFonts w:cstheme="minorHAnsi"/>
          <w:iCs/>
          <w:color w:val="002060"/>
          <w:sz w:val="24"/>
          <w:szCs w:val="24"/>
        </w:rPr>
        <w:t>ț</w:t>
      </w:r>
      <w:r w:rsidRPr="006D6717">
        <w:rPr>
          <w:rFonts w:cstheme="minorHAnsi"/>
          <w:iCs/>
          <w:color w:val="002060"/>
          <w:sz w:val="24"/>
          <w:szCs w:val="24"/>
        </w:rPr>
        <w:t>are/ plată/ rambursare în lunile menționate în cadrul graficului de depunere.</w:t>
      </w:r>
    </w:p>
    <w:p w14:paraId="0F65F445" w14:textId="77777777" w:rsidR="006C03EC" w:rsidRPr="006D6717" w:rsidRDefault="006C03EC" w:rsidP="001B3CB4">
      <w:pPr>
        <w:spacing w:before="60" w:after="0" w:line="240" w:lineRule="auto"/>
        <w:jc w:val="both"/>
        <w:rPr>
          <w:rFonts w:cstheme="minorHAnsi"/>
          <w:b/>
          <w:bCs/>
          <w:i/>
          <w:color w:val="002060"/>
          <w:sz w:val="24"/>
          <w:szCs w:val="24"/>
        </w:rPr>
      </w:pPr>
    </w:p>
    <w:p w14:paraId="49027CF8" w14:textId="77777777"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9" w:name="_Toc134717519"/>
      <w:bookmarkStart w:id="340" w:name="_Toc135152453"/>
      <w:bookmarkStart w:id="341" w:name="_Toc146872346"/>
      <w:r w:rsidRPr="006D6717">
        <w:rPr>
          <w:rFonts w:cstheme="minorHAnsi"/>
          <w:b/>
          <w:bCs/>
          <w:color w:val="002060"/>
          <w:sz w:val="24"/>
          <w:szCs w:val="24"/>
        </w:rPr>
        <w:t>Vizitele la fața locului</w:t>
      </w:r>
      <w:bookmarkEnd w:id="339"/>
      <w:bookmarkEnd w:id="340"/>
      <w:bookmarkEnd w:id="341"/>
      <w:r w:rsidRPr="006D6717">
        <w:rPr>
          <w:rFonts w:cstheme="minorHAnsi"/>
          <w:b/>
          <w:bCs/>
          <w:color w:val="002060"/>
          <w:sz w:val="24"/>
          <w:szCs w:val="24"/>
        </w:rPr>
        <w:t xml:space="preserve"> </w:t>
      </w:r>
      <w:r w:rsidR="000853CE" w:rsidRPr="006D6717">
        <w:rPr>
          <w:rFonts w:cstheme="minorHAnsi"/>
          <w:sz w:val="24"/>
          <w:szCs w:val="24"/>
        </w:rPr>
        <w:tab/>
      </w:r>
    </w:p>
    <w:p w14:paraId="7F810A3C" w14:textId="729C2519" w:rsidR="000853CE"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Raportul de vizită se elaborează de </w:t>
      </w:r>
      <w:r w:rsidR="009D49B7">
        <w:rPr>
          <w:rFonts w:cstheme="minorHAnsi"/>
          <w:iCs/>
          <w:color w:val="002060"/>
          <w:sz w:val="24"/>
          <w:szCs w:val="24"/>
        </w:rPr>
        <w:t>AM</w:t>
      </w:r>
      <w:r w:rsidRPr="006D6717">
        <w:rPr>
          <w:rFonts w:cstheme="minorHAnsi"/>
          <w:iCs/>
          <w:color w:val="002060"/>
          <w:sz w:val="24"/>
          <w:szCs w:val="24"/>
        </w:rPr>
        <w:t>, după caz, prin sistemul informatic MySMIS2021/SMIS2021, în conformitate cu prevederile procedurilor operaționale și se generează în termen de 10 zile lucrătoare de la data vizitei efectuată la fața locului.</w:t>
      </w:r>
    </w:p>
    <w:p w14:paraId="1708107B" w14:textId="77777777" w:rsidR="00BC4874" w:rsidRPr="006D6717" w:rsidRDefault="00BC4874" w:rsidP="001B3CB4">
      <w:pPr>
        <w:spacing w:before="60" w:after="0" w:line="240" w:lineRule="auto"/>
        <w:jc w:val="both"/>
        <w:rPr>
          <w:rFonts w:cstheme="minorHAnsi"/>
          <w:iCs/>
          <w:color w:val="002060"/>
          <w:sz w:val="24"/>
          <w:szCs w:val="24"/>
        </w:rPr>
      </w:pPr>
    </w:p>
    <w:p w14:paraId="0C5712FD" w14:textId="77777777" w:rsidR="000853CE" w:rsidRPr="006D6717" w:rsidRDefault="0A1D1447" w:rsidP="00AA7A64">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342" w:name="_Toc135152454"/>
      <w:bookmarkStart w:id="343" w:name="_Toc146872347"/>
      <w:r w:rsidRPr="006D6717">
        <w:rPr>
          <w:rFonts w:cstheme="minorHAnsi"/>
          <w:b/>
          <w:bCs/>
          <w:color w:val="002060"/>
          <w:sz w:val="24"/>
          <w:szCs w:val="24"/>
        </w:rPr>
        <w:t>MODIFICAREA GHIDULUI SOLICITANTULUI</w:t>
      </w:r>
      <w:bookmarkEnd w:id="342"/>
      <w:bookmarkEnd w:id="343"/>
      <w:r w:rsidR="000853CE" w:rsidRPr="006D6717">
        <w:rPr>
          <w:rFonts w:cstheme="minorHAnsi"/>
          <w:sz w:val="24"/>
          <w:szCs w:val="24"/>
        </w:rPr>
        <w:tab/>
      </w:r>
    </w:p>
    <w:p w14:paraId="0380339A" w14:textId="77777777" w:rsidR="000853CE" w:rsidRPr="006D6717" w:rsidRDefault="0A1D1447" w:rsidP="00AA7A64">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4" w:name="_Toc135152455"/>
      <w:bookmarkStart w:id="345" w:name="_Toc146872348"/>
      <w:r w:rsidRPr="006D6717">
        <w:rPr>
          <w:rFonts w:cstheme="minorHAnsi"/>
          <w:b/>
          <w:bCs/>
          <w:color w:val="002060"/>
          <w:sz w:val="24"/>
          <w:szCs w:val="24"/>
        </w:rPr>
        <w:t>Aspectele care pot face obiectul modificărilor prevederilor ghidului solicitantului</w:t>
      </w:r>
      <w:bookmarkEnd w:id="344"/>
      <w:bookmarkEnd w:id="345"/>
    </w:p>
    <w:p w14:paraId="10B1B3CE" w14:textId="14346E6D" w:rsidR="0044254D" w:rsidRPr="006D6717" w:rsidRDefault="0044254D" w:rsidP="001B3CB4">
      <w:pPr>
        <w:spacing w:before="60" w:after="0" w:line="240" w:lineRule="auto"/>
        <w:jc w:val="both"/>
        <w:rPr>
          <w:rFonts w:cstheme="minorHAnsi"/>
          <w:color w:val="002060"/>
          <w:sz w:val="24"/>
          <w:szCs w:val="24"/>
        </w:rPr>
      </w:pPr>
      <w:r w:rsidRPr="006D6717">
        <w:rPr>
          <w:rFonts w:cstheme="minorHAnsi"/>
          <w:color w:val="002060"/>
          <w:sz w:val="24"/>
          <w:szCs w:val="24"/>
        </w:rPr>
        <w:t>Prevederile ghidului solicitantului</w:t>
      </w:r>
      <w:r w:rsidR="00E83FE1" w:rsidRPr="006D6717">
        <w:rPr>
          <w:rFonts w:cstheme="minorHAnsi"/>
          <w:color w:val="002060"/>
          <w:sz w:val="24"/>
          <w:szCs w:val="24"/>
        </w:rPr>
        <w:t>, inclusiv anexe</w:t>
      </w:r>
      <w:r w:rsidRPr="006D6717">
        <w:rPr>
          <w:rFonts w:cstheme="minorHAnsi"/>
          <w:color w:val="002060"/>
          <w:sz w:val="24"/>
          <w:szCs w:val="24"/>
        </w:rPr>
        <w:t xml:space="preserve"> pot face obiectul anumitor modificări</w:t>
      </w:r>
      <w:r w:rsidR="00726C72" w:rsidRPr="006D6717">
        <w:rPr>
          <w:rStyle w:val="Referinnotdesubsol"/>
          <w:rFonts w:cstheme="minorHAnsi"/>
          <w:color w:val="002060"/>
          <w:sz w:val="24"/>
          <w:szCs w:val="24"/>
        </w:rPr>
        <w:footnoteReference w:id="30"/>
      </w:r>
      <w:r w:rsidRPr="006D6717">
        <w:rPr>
          <w:rFonts w:cstheme="minorHAnsi"/>
          <w:color w:val="002060"/>
          <w:sz w:val="24"/>
          <w:szCs w:val="24"/>
        </w:rPr>
        <w:t xml:space="preserve">, </w:t>
      </w:r>
      <w:r w:rsidR="00C610C1" w:rsidRPr="006D6717">
        <w:rPr>
          <w:rFonts w:cstheme="minorHAnsi"/>
          <w:color w:val="002060"/>
          <w:sz w:val="24"/>
          <w:szCs w:val="24"/>
        </w:rPr>
        <w:t>determinate de:</w:t>
      </w:r>
    </w:p>
    <w:p w14:paraId="3B39FCC8" w14:textId="0D23FB37" w:rsidR="000853CE" w:rsidRPr="006D6717" w:rsidRDefault="00C610C1" w:rsidP="00AA7A64">
      <w:pPr>
        <w:pStyle w:val="Listparagraf"/>
        <w:numPr>
          <w:ilvl w:val="0"/>
          <w:numId w:val="29"/>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m</w:t>
      </w:r>
      <w:r w:rsidR="000853CE" w:rsidRPr="006D6717">
        <w:rPr>
          <w:rFonts w:cstheme="minorHAnsi"/>
          <w:color w:val="002060"/>
          <w:sz w:val="24"/>
          <w:szCs w:val="24"/>
        </w:rPr>
        <w:t>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r w:rsidR="00470194" w:rsidRPr="006D6717">
        <w:rPr>
          <w:rFonts w:cstheme="minorHAnsi"/>
          <w:color w:val="002060"/>
          <w:sz w:val="24"/>
          <w:szCs w:val="24"/>
        </w:rPr>
        <w:t>;</w:t>
      </w:r>
    </w:p>
    <w:p w14:paraId="18D6BCCE" w14:textId="4D79973F" w:rsidR="00C610C1" w:rsidRPr="006D6717" w:rsidRDefault="001C687F" w:rsidP="00AA7A64">
      <w:pPr>
        <w:pStyle w:val="Listparagraf"/>
        <w:numPr>
          <w:ilvl w:val="0"/>
          <w:numId w:val="29"/>
        </w:numPr>
        <w:spacing w:before="60" w:after="0" w:line="240" w:lineRule="auto"/>
        <w:contextualSpacing w:val="0"/>
        <w:jc w:val="both"/>
        <w:rPr>
          <w:rFonts w:cstheme="minorHAnsi"/>
          <w:color w:val="002060"/>
          <w:sz w:val="24"/>
          <w:szCs w:val="24"/>
        </w:rPr>
      </w:pPr>
      <w:r w:rsidRPr="006D6717">
        <w:rPr>
          <w:rFonts w:cstheme="minorHAnsi"/>
          <w:color w:val="002060"/>
          <w:sz w:val="24"/>
          <w:szCs w:val="24"/>
        </w:rPr>
        <w:t>n</w:t>
      </w:r>
      <w:r w:rsidR="00C610C1" w:rsidRPr="006D6717">
        <w:rPr>
          <w:rFonts w:cstheme="minorHAnsi"/>
          <w:color w:val="002060"/>
          <w:sz w:val="24"/>
          <w:szCs w:val="24"/>
        </w:rPr>
        <w:t xml:space="preserve">ecesitatea de a corecta anumite prevederi ale ghidului care </w:t>
      </w:r>
      <w:r w:rsidRPr="006D6717">
        <w:rPr>
          <w:rFonts w:cstheme="minorHAnsi"/>
          <w:color w:val="002060"/>
          <w:sz w:val="24"/>
          <w:szCs w:val="24"/>
        </w:rPr>
        <w:t>fie nu sunt suficient definite sau care</w:t>
      </w:r>
      <w:r w:rsidR="00470194" w:rsidRPr="006D6717">
        <w:rPr>
          <w:rFonts w:cstheme="minorHAnsi"/>
          <w:color w:val="002060"/>
          <w:sz w:val="24"/>
          <w:szCs w:val="24"/>
        </w:rPr>
        <w:t xml:space="preserve"> necesită modificări pentru a asigura o mai bună coerență a documentului</w:t>
      </w:r>
      <w:r w:rsidR="00E83FE1" w:rsidRPr="006D6717">
        <w:rPr>
          <w:rFonts w:cstheme="minorHAnsi"/>
          <w:color w:val="002060"/>
          <w:sz w:val="24"/>
          <w:szCs w:val="24"/>
        </w:rPr>
        <w:t xml:space="preserve"> sau pentru remedierea unor aspecte deficitare</w:t>
      </w:r>
      <w:r w:rsidR="00470194" w:rsidRPr="006D6717">
        <w:rPr>
          <w:rFonts w:cstheme="minorHAnsi"/>
          <w:color w:val="002060"/>
          <w:sz w:val="24"/>
          <w:szCs w:val="24"/>
        </w:rPr>
        <w:t>;</w:t>
      </w:r>
    </w:p>
    <w:p w14:paraId="2D458262" w14:textId="07FE751F" w:rsidR="0044254D" w:rsidRPr="006D6717" w:rsidRDefault="0044254D" w:rsidP="00AA7A64">
      <w:pPr>
        <w:pStyle w:val="Listparagraf"/>
        <w:numPr>
          <w:ilvl w:val="0"/>
          <w:numId w:val="29"/>
        </w:numPr>
        <w:spacing w:before="60" w:after="0" w:line="240" w:lineRule="auto"/>
        <w:contextualSpacing w:val="0"/>
        <w:jc w:val="both"/>
        <w:rPr>
          <w:rFonts w:cstheme="minorHAnsi"/>
          <w:iCs/>
          <w:color w:val="002060"/>
          <w:sz w:val="24"/>
          <w:szCs w:val="24"/>
        </w:rPr>
      </w:pPr>
      <w:bookmarkStart w:id="346" w:name="_Hlk140502771"/>
      <w:r w:rsidRPr="006D6717">
        <w:rPr>
          <w:rFonts w:cstheme="minorHAnsi"/>
          <w:iCs/>
          <w:color w:val="002060"/>
          <w:sz w:val="24"/>
          <w:szCs w:val="24"/>
        </w:rPr>
        <w:t xml:space="preserve">nedepunerea unui număr suficient de cereri de finanțare care să asigure garanția selectării la finanțare a unor proiecte de calitate poate determina </w:t>
      </w:r>
      <w:r w:rsidR="00430C13" w:rsidRPr="006D6717">
        <w:rPr>
          <w:rFonts w:cstheme="minorHAnsi"/>
          <w:iCs/>
          <w:color w:val="002060"/>
          <w:sz w:val="24"/>
          <w:szCs w:val="24"/>
        </w:rPr>
        <w:t>prelungirea termenului de închidere a apelului;</w:t>
      </w:r>
    </w:p>
    <w:p w14:paraId="6AB71041" w14:textId="47DFCF9F" w:rsidR="005F01AE" w:rsidRPr="006D6717" w:rsidRDefault="00726C72" w:rsidP="00AA7A64">
      <w:pPr>
        <w:pStyle w:val="Listparagraf"/>
        <w:numPr>
          <w:ilvl w:val="0"/>
          <w:numId w:val="29"/>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 xml:space="preserve">modificarea datelor de deschidere și închidere a apelului de proiecte; </w:t>
      </w:r>
    </w:p>
    <w:bookmarkEnd w:id="346"/>
    <w:p w14:paraId="054EFA6F" w14:textId="77777777" w:rsidR="00EF268B" w:rsidRPr="006D6717" w:rsidRDefault="00EF268B" w:rsidP="00EF268B">
      <w:pPr>
        <w:pStyle w:val="Listparagraf"/>
        <w:numPr>
          <w:ilvl w:val="0"/>
          <w:numId w:val="29"/>
        </w:numPr>
        <w:spacing w:before="60" w:after="0" w:line="240" w:lineRule="auto"/>
        <w:contextualSpacing w:val="0"/>
        <w:jc w:val="both"/>
        <w:rPr>
          <w:rFonts w:cstheme="minorHAnsi"/>
          <w:iCs/>
          <w:color w:val="002060"/>
          <w:sz w:val="24"/>
          <w:szCs w:val="24"/>
        </w:rPr>
      </w:pPr>
      <w:r w:rsidRPr="006D6717">
        <w:rPr>
          <w:rFonts w:cstheme="minorHAnsi"/>
          <w:iCs/>
          <w:color w:val="002060"/>
          <w:sz w:val="24"/>
          <w:szCs w:val="24"/>
        </w:rPr>
        <w:t>modificarea conținutului Programului Sănătate până la data închiderii apelului de proiecte poate determina modificări ale prezentului ghid al solicitantului;</w:t>
      </w:r>
    </w:p>
    <w:p w14:paraId="31227654" w14:textId="5C13C4F9" w:rsidR="001C687F" w:rsidRPr="006D6717" w:rsidRDefault="00470194" w:rsidP="00AA7A64">
      <w:pPr>
        <w:pStyle w:val="Listparagraf"/>
        <w:numPr>
          <w:ilvl w:val="0"/>
          <w:numId w:val="29"/>
        </w:numPr>
        <w:spacing w:before="60" w:after="0" w:line="240" w:lineRule="auto"/>
        <w:contextualSpacing w:val="0"/>
        <w:jc w:val="both"/>
        <w:rPr>
          <w:rFonts w:cstheme="minorHAnsi"/>
          <w:iCs/>
          <w:color w:val="002060"/>
          <w:sz w:val="24"/>
          <w:szCs w:val="24"/>
        </w:rPr>
      </w:pPr>
      <w:r w:rsidRPr="006D6717">
        <w:rPr>
          <w:rFonts w:cstheme="minorHAnsi"/>
          <w:color w:val="002060"/>
          <w:sz w:val="24"/>
          <w:szCs w:val="24"/>
        </w:rPr>
        <w:t>p</w:t>
      </w:r>
      <w:r w:rsidR="001C687F" w:rsidRPr="006D6717">
        <w:rPr>
          <w:rFonts w:cstheme="minorHAnsi"/>
          <w:color w:val="002060"/>
          <w:sz w:val="24"/>
          <w:szCs w:val="24"/>
        </w:rPr>
        <w:t xml:space="preserve">entru aplicarea prevederilor subcapitolului 7.1. Completarea formularului cererii, AM </w:t>
      </w:r>
      <w:r w:rsidRPr="006D6717">
        <w:rPr>
          <w:rFonts w:cstheme="minorHAnsi"/>
          <w:color w:val="002060"/>
          <w:sz w:val="24"/>
          <w:szCs w:val="24"/>
        </w:rPr>
        <w:t>POS</w:t>
      </w:r>
      <w:r w:rsidR="001C687F" w:rsidRPr="006D6717">
        <w:rPr>
          <w:rFonts w:cstheme="minorHAnsi"/>
          <w:color w:val="002060"/>
          <w:sz w:val="24"/>
          <w:szCs w:val="24"/>
        </w:rPr>
        <w:t xml:space="preserve"> își rezervă dreptul de a modifica sau de a introduce elemente noi în cadrul ghidului solicitantului de finanțare, prin emiterea de Corrigendum-uri și Instrucțiuni, conform celor </w:t>
      </w:r>
      <w:r w:rsidR="001C687F" w:rsidRPr="006D6717">
        <w:rPr>
          <w:rFonts w:cstheme="minorHAnsi"/>
          <w:color w:val="002060"/>
          <w:sz w:val="24"/>
          <w:szCs w:val="24"/>
        </w:rPr>
        <w:lastRenderedPageBreak/>
        <w:t xml:space="preserve">precizate la capitolul 13.1. Aspectele care pot face obiectul modificărilor prevederilor ghidului solicitantului, cu </w:t>
      </w:r>
      <w:r w:rsidR="00C972B4" w:rsidRPr="006D6717">
        <w:rPr>
          <w:rFonts w:cstheme="minorHAnsi"/>
          <w:color w:val="002060"/>
          <w:sz w:val="24"/>
          <w:szCs w:val="24"/>
        </w:rPr>
        <w:t>mențiunea</w:t>
      </w:r>
      <w:r w:rsidR="001C687F" w:rsidRPr="006D6717">
        <w:rPr>
          <w:rFonts w:cstheme="minorHAnsi"/>
          <w:color w:val="002060"/>
          <w:sz w:val="24"/>
          <w:szCs w:val="24"/>
        </w:rPr>
        <w:t xml:space="preserve"> că în cadrul acestora vor fi precizate </w:t>
      </w:r>
      <w:r w:rsidR="00C972B4" w:rsidRPr="006D6717">
        <w:rPr>
          <w:rFonts w:cstheme="minorHAnsi"/>
          <w:color w:val="002060"/>
          <w:sz w:val="24"/>
          <w:szCs w:val="24"/>
        </w:rPr>
        <w:t>dispozițiile</w:t>
      </w:r>
      <w:r w:rsidR="001C687F" w:rsidRPr="006D6717">
        <w:rPr>
          <w:rFonts w:cstheme="minorHAnsi"/>
          <w:color w:val="002060"/>
          <w:sz w:val="24"/>
          <w:szCs w:val="24"/>
        </w:rPr>
        <w:t xml:space="preserve"> tranzitorii cu privire la proiectele aflate în procesul de evaluare, </w:t>
      </w:r>
      <w:r w:rsidR="00C972B4" w:rsidRPr="006D6717">
        <w:rPr>
          <w:rFonts w:cstheme="minorHAnsi"/>
          <w:color w:val="002060"/>
          <w:sz w:val="24"/>
          <w:szCs w:val="24"/>
        </w:rPr>
        <w:t>selecție</w:t>
      </w:r>
      <w:r w:rsidR="001C687F" w:rsidRPr="006D6717">
        <w:rPr>
          <w:rFonts w:cstheme="minorHAnsi"/>
          <w:color w:val="002060"/>
          <w:sz w:val="24"/>
          <w:szCs w:val="24"/>
        </w:rPr>
        <w:t xml:space="preserve"> sau contractare. AM </w:t>
      </w:r>
      <w:r w:rsidRPr="006D6717">
        <w:rPr>
          <w:rFonts w:cstheme="minorHAnsi"/>
          <w:color w:val="002060"/>
          <w:sz w:val="24"/>
          <w:szCs w:val="24"/>
        </w:rPr>
        <w:t>POS</w:t>
      </w:r>
      <w:r w:rsidR="001C687F" w:rsidRPr="006D6717">
        <w:rPr>
          <w:rFonts w:cstheme="minorHAnsi"/>
          <w:color w:val="002060"/>
          <w:sz w:val="24"/>
          <w:szCs w:val="24"/>
        </w:rPr>
        <w:t xml:space="preserve"> se va asigura permanent de respectarea principiului privind tratamentul egal și nediscriminatoriu al tuturor </w:t>
      </w:r>
      <w:r w:rsidR="00C972B4" w:rsidRPr="006D6717">
        <w:rPr>
          <w:rFonts w:cstheme="minorHAnsi"/>
          <w:color w:val="002060"/>
          <w:sz w:val="24"/>
          <w:szCs w:val="24"/>
        </w:rPr>
        <w:t>solicitanților</w:t>
      </w:r>
      <w:r w:rsidR="001C687F" w:rsidRPr="006D6717">
        <w:rPr>
          <w:rFonts w:cstheme="minorHAnsi"/>
          <w:color w:val="002060"/>
          <w:sz w:val="24"/>
          <w:szCs w:val="24"/>
        </w:rPr>
        <w:t xml:space="preserve"> la </w:t>
      </w:r>
      <w:r w:rsidR="00C972B4" w:rsidRPr="006D6717">
        <w:rPr>
          <w:rFonts w:cstheme="minorHAnsi"/>
          <w:color w:val="002060"/>
          <w:sz w:val="24"/>
          <w:szCs w:val="24"/>
        </w:rPr>
        <w:t>finanțare</w:t>
      </w:r>
      <w:r w:rsidR="001C687F" w:rsidRPr="006D6717">
        <w:rPr>
          <w:rFonts w:cstheme="minorHAnsi"/>
          <w:color w:val="002060"/>
          <w:sz w:val="24"/>
          <w:szCs w:val="24"/>
        </w:rPr>
        <w:t xml:space="preserve"> și beneficiarilor de finanțare, precum şi </w:t>
      </w:r>
      <w:r w:rsidR="00C972B4" w:rsidRPr="006D6717">
        <w:rPr>
          <w:rFonts w:cstheme="minorHAnsi"/>
          <w:color w:val="002060"/>
          <w:sz w:val="24"/>
          <w:szCs w:val="24"/>
        </w:rPr>
        <w:t>transparența</w:t>
      </w:r>
      <w:r w:rsidR="001C687F" w:rsidRPr="006D6717">
        <w:rPr>
          <w:rFonts w:cstheme="minorHAnsi"/>
          <w:color w:val="002060"/>
          <w:sz w:val="24"/>
          <w:szCs w:val="24"/>
        </w:rPr>
        <w:t xml:space="preserve"> sistemului de evaluare, </w:t>
      </w:r>
      <w:r w:rsidR="00C972B4" w:rsidRPr="006D6717">
        <w:rPr>
          <w:rFonts w:cstheme="minorHAnsi"/>
          <w:color w:val="002060"/>
          <w:sz w:val="24"/>
          <w:szCs w:val="24"/>
        </w:rPr>
        <w:t>selecție</w:t>
      </w:r>
      <w:r w:rsidR="001C687F" w:rsidRPr="006D6717">
        <w:rPr>
          <w:rFonts w:cstheme="minorHAnsi"/>
          <w:color w:val="002060"/>
          <w:sz w:val="24"/>
          <w:szCs w:val="24"/>
        </w:rPr>
        <w:t xml:space="preserve"> și implementare prin publicarea pe </w:t>
      </w:r>
      <w:hyperlink r:id="rId29" w:history="1">
        <w:r w:rsidR="001C687F" w:rsidRPr="006D6717">
          <w:rPr>
            <w:rStyle w:val="Hyperlink"/>
            <w:rFonts w:cstheme="minorHAnsi"/>
            <w:sz w:val="24"/>
            <w:szCs w:val="24"/>
          </w:rPr>
          <w:t xml:space="preserve">pagina web a </w:t>
        </w:r>
        <w:r w:rsidRPr="006D6717">
          <w:rPr>
            <w:rStyle w:val="Hyperlink"/>
            <w:rFonts w:cstheme="minorHAnsi"/>
            <w:sz w:val="24"/>
            <w:szCs w:val="24"/>
          </w:rPr>
          <w:t>P</w:t>
        </w:r>
        <w:r w:rsidR="001C687F" w:rsidRPr="006D6717">
          <w:rPr>
            <w:rStyle w:val="Hyperlink"/>
            <w:rFonts w:cstheme="minorHAnsi"/>
            <w:sz w:val="24"/>
            <w:szCs w:val="24"/>
          </w:rPr>
          <w:t>rogramului</w:t>
        </w:r>
        <w:r w:rsidRPr="006D6717">
          <w:rPr>
            <w:rStyle w:val="Hyperlink"/>
            <w:rFonts w:cstheme="minorHAnsi"/>
            <w:sz w:val="24"/>
            <w:szCs w:val="24"/>
          </w:rPr>
          <w:t xml:space="preserve"> Sănătate</w:t>
        </w:r>
      </w:hyperlink>
      <w:r w:rsidRPr="006D6717">
        <w:rPr>
          <w:rFonts w:cstheme="minorHAnsi"/>
          <w:color w:val="002060"/>
          <w:sz w:val="24"/>
          <w:szCs w:val="24"/>
        </w:rPr>
        <w:t xml:space="preserve"> </w:t>
      </w:r>
      <w:r w:rsidR="001C687F" w:rsidRPr="006D6717">
        <w:rPr>
          <w:rFonts w:cstheme="minorHAnsi"/>
          <w:color w:val="002060"/>
          <w:sz w:val="24"/>
          <w:szCs w:val="24"/>
        </w:rPr>
        <w:t xml:space="preserve">a tuturor modificărilor şi </w:t>
      </w:r>
      <w:r w:rsidR="00C972B4" w:rsidRPr="006D6717">
        <w:rPr>
          <w:rFonts w:cstheme="minorHAnsi"/>
          <w:color w:val="002060"/>
          <w:sz w:val="24"/>
          <w:szCs w:val="24"/>
        </w:rPr>
        <w:t>condițiilor</w:t>
      </w:r>
      <w:r w:rsidR="001C687F" w:rsidRPr="006D6717">
        <w:rPr>
          <w:rFonts w:cstheme="minorHAnsi"/>
          <w:color w:val="002060"/>
          <w:sz w:val="24"/>
          <w:szCs w:val="24"/>
        </w:rPr>
        <w:t xml:space="preserve"> suplimentare intervenite ulterior publicării prezentului ghid.</w:t>
      </w:r>
    </w:p>
    <w:p w14:paraId="3953B968" w14:textId="201DA7EB" w:rsidR="000853CE" w:rsidRPr="006D6717" w:rsidRDefault="001C687F" w:rsidP="001B3CB4">
      <w:pPr>
        <w:spacing w:before="60" w:after="0" w:line="240" w:lineRule="auto"/>
        <w:jc w:val="both"/>
        <w:rPr>
          <w:rFonts w:cstheme="minorHAnsi"/>
          <w:color w:val="002060"/>
          <w:sz w:val="24"/>
          <w:szCs w:val="24"/>
        </w:rPr>
      </w:pPr>
      <w:bookmarkStart w:id="347" w:name="_Hlk140508214"/>
      <w:r w:rsidRPr="006D6717">
        <w:rPr>
          <w:rFonts w:cstheme="minorHAnsi"/>
          <w:color w:val="002060"/>
          <w:sz w:val="24"/>
          <w:szCs w:val="24"/>
        </w:rPr>
        <w:t>Modificarea Ghidu</w:t>
      </w:r>
      <w:r w:rsidR="00E83FE1" w:rsidRPr="006D6717">
        <w:rPr>
          <w:rFonts w:cstheme="minorHAnsi"/>
          <w:color w:val="002060"/>
          <w:sz w:val="24"/>
          <w:szCs w:val="24"/>
        </w:rPr>
        <w:t>lui</w:t>
      </w:r>
      <w:r w:rsidRPr="006D6717">
        <w:rPr>
          <w:rFonts w:cstheme="minorHAnsi"/>
          <w:color w:val="002060"/>
          <w:sz w:val="24"/>
          <w:szCs w:val="24"/>
        </w:rPr>
        <w:t xml:space="preserve"> </w:t>
      </w:r>
      <w:r w:rsidR="00E83FE1" w:rsidRPr="006D6717">
        <w:rPr>
          <w:rFonts w:cstheme="minorHAnsi"/>
          <w:color w:val="002060"/>
          <w:sz w:val="24"/>
          <w:szCs w:val="24"/>
        </w:rPr>
        <w:t xml:space="preserve">solicitantului, varianta </w:t>
      </w:r>
      <w:r w:rsidRPr="006D6717">
        <w:rPr>
          <w:rFonts w:cstheme="minorHAnsi"/>
          <w:color w:val="002060"/>
          <w:sz w:val="24"/>
          <w:szCs w:val="24"/>
        </w:rPr>
        <w:t>aprobat</w:t>
      </w:r>
      <w:r w:rsidR="00E83FE1" w:rsidRPr="006D6717">
        <w:rPr>
          <w:rFonts w:cstheme="minorHAnsi"/>
          <w:color w:val="002060"/>
          <w:sz w:val="24"/>
          <w:szCs w:val="24"/>
        </w:rPr>
        <w:t>ă</w:t>
      </w:r>
      <w:r w:rsidRPr="006D6717">
        <w:rPr>
          <w:rFonts w:cstheme="minorHAnsi"/>
          <w:color w:val="002060"/>
          <w:sz w:val="24"/>
          <w:szCs w:val="24"/>
        </w:rPr>
        <w:t xml:space="preserve"> se va face prin emiterea de către AM </w:t>
      </w:r>
      <w:r w:rsidR="00470194" w:rsidRPr="006D6717">
        <w:rPr>
          <w:rFonts w:cstheme="minorHAnsi"/>
          <w:color w:val="002060"/>
          <w:sz w:val="24"/>
          <w:szCs w:val="24"/>
        </w:rPr>
        <w:t>POS</w:t>
      </w:r>
      <w:r w:rsidRPr="006D6717">
        <w:rPr>
          <w:rFonts w:cstheme="minorHAnsi"/>
          <w:color w:val="002060"/>
          <w:sz w:val="24"/>
          <w:szCs w:val="24"/>
        </w:rPr>
        <w:t xml:space="preserve"> de corrigendum-uri la ghidurile solicitantului. Pentru interpretări ale prevederilor cuprinse în </w:t>
      </w:r>
      <w:r w:rsidR="00E83FE1" w:rsidRPr="006D6717">
        <w:rPr>
          <w:rFonts w:cstheme="minorHAnsi"/>
          <w:color w:val="002060"/>
          <w:sz w:val="24"/>
          <w:szCs w:val="24"/>
        </w:rPr>
        <w:t>ghidului solicitantului</w:t>
      </w:r>
      <w:r w:rsidRPr="006D6717">
        <w:rPr>
          <w:rFonts w:cstheme="minorHAnsi"/>
          <w:color w:val="002060"/>
          <w:sz w:val="24"/>
          <w:szCs w:val="24"/>
        </w:rPr>
        <w:t xml:space="preserve">, adaptări sau aplicări ale modificărilor legislației aplicabile în cadrul </w:t>
      </w:r>
      <w:r w:rsidR="00E83FE1" w:rsidRPr="006D6717">
        <w:rPr>
          <w:rFonts w:cstheme="minorHAnsi"/>
          <w:color w:val="002060"/>
          <w:sz w:val="24"/>
          <w:szCs w:val="24"/>
        </w:rPr>
        <w:t>acestuia</w:t>
      </w:r>
      <w:r w:rsidRPr="006D6717">
        <w:rPr>
          <w:rFonts w:cstheme="minorHAnsi"/>
          <w:color w:val="002060"/>
          <w:sz w:val="24"/>
          <w:szCs w:val="24"/>
        </w:rPr>
        <w:t xml:space="preserve">, AM </w:t>
      </w:r>
      <w:r w:rsidR="00470194" w:rsidRPr="006D6717">
        <w:rPr>
          <w:rFonts w:cstheme="minorHAnsi"/>
          <w:color w:val="002060"/>
          <w:sz w:val="24"/>
          <w:szCs w:val="24"/>
        </w:rPr>
        <w:t>P</w:t>
      </w:r>
      <w:r w:rsidR="00430C13" w:rsidRPr="006D6717">
        <w:rPr>
          <w:rFonts w:cstheme="minorHAnsi"/>
          <w:color w:val="002060"/>
          <w:sz w:val="24"/>
          <w:szCs w:val="24"/>
        </w:rPr>
        <w:t>O</w:t>
      </w:r>
      <w:r w:rsidR="00470194" w:rsidRPr="006D6717">
        <w:rPr>
          <w:rFonts w:cstheme="minorHAnsi"/>
          <w:color w:val="002060"/>
          <w:sz w:val="24"/>
          <w:szCs w:val="24"/>
        </w:rPr>
        <w:t>S</w:t>
      </w:r>
      <w:r w:rsidRPr="006D6717">
        <w:rPr>
          <w:rFonts w:cstheme="minorHAnsi"/>
          <w:color w:val="002060"/>
          <w:sz w:val="24"/>
          <w:szCs w:val="24"/>
        </w:rPr>
        <w:t xml:space="preserve"> poate emite Instrucțiun</w:t>
      </w:r>
      <w:r w:rsidR="00470194" w:rsidRPr="006D6717">
        <w:rPr>
          <w:rFonts w:cstheme="minorHAnsi"/>
          <w:color w:val="002060"/>
          <w:sz w:val="24"/>
          <w:szCs w:val="24"/>
        </w:rPr>
        <w:t>i</w:t>
      </w:r>
      <w:r w:rsidR="00430C13" w:rsidRPr="006D6717">
        <w:rPr>
          <w:rFonts w:cstheme="minorHAnsi"/>
          <w:color w:val="002060"/>
          <w:sz w:val="24"/>
          <w:szCs w:val="24"/>
        </w:rPr>
        <w:t>.</w:t>
      </w:r>
    </w:p>
    <w:bookmarkEnd w:id="347"/>
    <w:p w14:paraId="2904B690" w14:textId="77777777" w:rsidR="00C972B4" w:rsidRPr="006D6717" w:rsidRDefault="00C972B4" w:rsidP="001B3CB4">
      <w:pPr>
        <w:spacing w:before="60" w:after="0" w:line="240" w:lineRule="auto"/>
        <w:jc w:val="both"/>
        <w:rPr>
          <w:rFonts w:cstheme="minorHAnsi"/>
          <w:b/>
          <w:bCs/>
          <w:i/>
          <w:color w:val="002060"/>
          <w:sz w:val="24"/>
          <w:szCs w:val="24"/>
        </w:rPr>
      </w:pPr>
    </w:p>
    <w:p w14:paraId="5BFCAA17" w14:textId="77777777" w:rsidR="000853CE" w:rsidRPr="006D6717" w:rsidRDefault="0A1D1447" w:rsidP="00EF268B">
      <w:pPr>
        <w:pStyle w:val="Listparagraf"/>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348" w:name="_Toc135152456"/>
      <w:bookmarkStart w:id="349" w:name="_Toc146872349"/>
      <w:r w:rsidRPr="006D6717">
        <w:rPr>
          <w:rFonts w:cstheme="minorHAnsi"/>
          <w:b/>
          <w:bCs/>
          <w:color w:val="002060"/>
          <w:sz w:val="24"/>
          <w:szCs w:val="24"/>
        </w:rPr>
        <w:t>Condiții privind aplicarea modificărilor pentru cererile de finanțare aflate în procesul de selecție (condiții tranzitorii)</w:t>
      </w:r>
      <w:bookmarkEnd w:id="348"/>
      <w:bookmarkEnd w:id="349"/>
      <w:r w:rsidR="000853CE" w:rsidRPr="006D6717">
        <w:rPr>
          <w:rFonts w:cstheme="minorHAnsi"/>
          <w:sz w:val="24"/>
          <w:szCs w:val="24"/>
        </w:rPr>
        <w:tab/>
      </w:r>
    </w:p>
    <w:p w14:paraId="07160FFF" w14:textId="6F8C1A52" w:rsidR="000853CE" w:rsidRPr="006D6717"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 xml:space="preserve">Pentru aplicarea celor menționate la secțiunea 13.1, </w:t>
      </w:r>
      <w:r w:rsidR="00F72340" w:rsidRPr="006D6717">
        <w:rPr>
          <w:rFonts w:cstheme="minorHAnsi"/>
          <w:iCs/>
          <w:color w:val="002060"/>
          <w:sz w:val="24"/>
          <w:szCs w:val="24"/>
        </w:rPr>
        <w:t>MIPE</w:t>
      </w:r>
      <w:r w:rsidRPr="006D6717">
        <w:rPr>
          <w:rFonts w:cstheme="minorHAnsi"/>
          <w:iCs/>
          <w:color w:val="002060"/>
          <w:sz w:val="24"/>
          <w:szCs w:val="24"/>
        </w:rPr>
        <w:t xml:space="preserve"> poate emite </w:t>
      </w:r>
      <w:r w:rsidR="00F72340" w:rsidRPr="006D6717">
        <w:rPr>
          <w:rFonts w:cstheme="minorHAnsi"/>
          <w:iCs/>
          <w:color w:val="002060"/>
          <w:sz w:val="24"/>
          <w:szCs w:val="24"/>
        </w:rPr>
        <w:t xml:space="preserve">ordin </w:t>
      </w:r>
      <w:r w:rsidRPr="006D6717">
        <w:rPr>
          <w:rFonts w:cstheme="minorHAnsi"/>
          <w:iCs/>
          <w:color w:val="002060"/>
          <w:sz w:val="24"/>
          <w:szCs w:val="24"/>
        </w:rPr>
        <w:t xml:space="preserve">de modificare/completare a prevederilor prezentului ghid, cu mențiunea că, în cadrul </w:t>
      </w:r>
      <w:r w:rsidR="00F164BC" w:rsidRPr="006D6717">
        <w:rPr>
          <w:rFonts w:cstheme="minorHAnsi"/>
          <w:iCs/>
          <w:color w:val="002060"/>
          <w:sz w:val="24"/>
          <w:szCs w:val="24"/>
        </w:rPr>
        <w:t>ordinelor</w:t>
      </w:r>
      <w:r w:rsidRPr="006D6717">
        <w:rPr>
          <w:rFonts w:cstheme="minorHAnsi"/>
          <w:iCs/>
          <w:color w:val="002060"/>
          <w:sz w:val="24"/>
          <w:szCs w:val="24"/>
        </w:rPr>
        <w:t xml:space="preserve"> de modificare/completare a ghidurilor, vor fi precizate dispozițiile tranzitorii cu privire la proiectele aflate în procesul de evaluare, selecție și contractare.</w:t>
      </w:r>
    </w:p>
    <w:p w14:paraId="35AFAB6E" w14:textId="24587D16" w:rsidR="00AA322A" w:rsidRDefault="000853CE" w:rsidP="001B3CB4">
      <w:pPr>
        <w:spacing w:before="60" w:after="0" w:line="240" w:lineRule="auto"/>
        <w:jc w:val="both"/>
        <w:rPr>
          <w:rFonts w:cstheme="minorHAnsi"/>
          <w:iCs/>
          <w:color w:val="002060"/>
          <w:sz w:val="24"/>
          <w:szCs w:val="24"/>
        </w:rPr>
      </w:pPr>
      <w:r w:rsidRPr="006D6717">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0328AF8" w14:textId="77777777" w:rsidR="00770175" w:rsidRPr="006D6717" w:rsidRDefault="00770175" w:rsidP="001B3CB4">
      <w:pPr>
        <w:spacing w:before="60" w:after="0" w:line="240" w:lineRule="auto"/>
        <w:jc w:val="both"/>
        <w:rPr>
          <w:rFonts w:cstheme="minorHAnsi"/>
          <w:iCs/>
          <w:color w:val="002060"/>
          <w:sz w:val="24"/>
          <w:szCs w:val="24"/>
        </w:rPr>
      </w:pPr>
    </w:p>
    <w:p w14:paraId="465A5B23" w14:textId="6A5A7AF7" w:rsidR="00657A57" w:rsidRPr="006D6717" w:rsidRDefault="0A1D1447" w:rsidP="00AA7A64">
      <w:pPr>
        <w:pStyle w:val="Listparagraf"/>
        <w:numPr>
          <w:ilvl w:val="0"/>
          <w:numId w:val="60"/>
        </w:numPr>
        <w:spacing w:before="60" w:after="0" w:line="240" w:lineRule="auto"/>
        <w:contextualSpacing w:val="0"/>
        <w:jc w:val="both"/>
        <w:outlineLvl w:val="0"/>
        <w:rPr>
          <w:rFonts w:cstheme="minorHAnsi"/>
          <w:b/>
          <w:bCs/>
          <w:i/>
          <w:iCs/>
          <w:color w:val="002060"/>
          <w:sz w:val="24"/>
          <w:szCs w:val="24"/>
        </w:rPr>
      </w:pPr>
      <w:bookmarkStart w:id="350" w:name="_Toc146872350"/>
      <w:r w:rsidRPr="006D6717">
        <w:rPr>
          <w:rFonts w:cstheme="minorHAnsi"/>
          <w:b/>
          <w:bCs/>
          <w:i/>
          <w:iCs/>
          <w:color w:val="002060"/>
          <w:sz w:val="24"/>
          <w:szCs w:val="24"/>
        </w:rPr>
        <w:t>ANEXE la GS</w:t>
      </w:r>
      <w:bookmarkEnd w:id="350"/>
    </w:p>
    <w:p w14:paraId="5506D1C6"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51" w:name="_Toc135063032"/>
      <w:bookmarkStart w:id="352" w:name="_Hlk135066243"/>
      <w:bookmarkStart w:id="353" w:name="_Hlk139276840"/>
      <w:bookmarkStart w:id="354" w:name="_Toc146872351"/>
      <w:r w:rsidRPr="006D6717">
        <w:rPr>
          <w:rFonts w:cstheme="minorHAnsi"/>
          <w:b/>
          <w:bCs/>
          <w:color w:val="002060"/>
          <w:sz w:val="24"/>
          <w:szCs w:val="24"/>
        </w:rPr>
        <w:t xml:space="preserve">Anexa 1: </w:t>
      </w:r>
      <w:bookmarkEnd w:id="351"/>
      <w:r w:rsidRPr="006D6717">
        <w:rPr>
          <w:rFonts w:cstheme="minorHAnsi"/>
          <w:b/>
          <w:bCs/>
          <w:color w:val="002060"/>
          <w:sz w:val="24"/>
          <w:szCs w:val="24"/>
        </w:rPr>
        <w:t>Criterii de evaluare și selecție</w:t>
      </w:r>
      <w:bookmarkEnd w:id="354"/>
    </w:p>
    <w:p w14:paraId="01AA6B35"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55" w:name="_Toc135063033"/>
      <w:bookmarkStart w:id="356" w:name="_Toc146872352"/>
      <w:r w:rsidRPr="006D6717">
        <w:rPr>
          <w:rFonts w:cstheme="minorHAnsi"/>
          <w:b/>
          <w:bCs/>
          <w:color w:val="002060"/>
          <w:sz w:val="24"/>
          <w:szCs w:val="24"/>
        </w:rPr>
        <w:t>Anexa 2:</w:t>
      </w:r>
      <w:bookmarkEnd w:id="355"/>
      <w:r w:rsidRPr="006D6717">
        <w:rPr>
          <w:rFonts w:cstheme="minorHAnsi"/>
          <w:b/>
          <w:bCs/>
          <w:strike/>
          <w:color w:val="002060"/>
          <w:sz w:val="24"/>
          <w:szCs w:val="24"/>
        </w:rPr>
        <w:t xml:space="preserve"> </w:t>
      </w:r>
      <w:r w:rsidRPr="006D6717">
        <w:rPr>
          <w:rFonts w:cstheme="minorHAnsi"/>
          <w:b/>
          <w:bCs/>
          <w:color w:val="002060"/>
          <w:sz w:val="24"/>
          <w:szCs w:val="24"/>
        </w:rPr>
        <w:t>Definiții indicatori de realizare și rezultat</w:t>
      </w:r>
      <w:bookmarkEnd w:id="356"/>
      <w:r w:rsidRPr="006D6717">
        <w:rPr>
          <w:rFonts w:cstheme="minorHAnsi"/>
          <w:b/>
          <w:bCs/>
          <w:color w:val="002060"/>
          <w:sz w:val="24"/>
          <w:szCs w:val="24"/>
        </w:rPr>
        <w:t xml:space="preserve"> </w:t>
      </w:r>
    </w:p>
    <w:p w14:paraId="01DF6E4E" w14:textId="77777777" w:rsidR="00EF268B" w:rsidRPr="006D6717" w:rsidRDefault="00EF268B" w:rsidP="00DE3872">
      <w:pPr>
        <w:pStyle w:val="Listparagraf"/>
        <w:numPr>
          <w:ilvl w:val="0"/>
          <w:numId w:val="19"/>
        </w:numPr>
        <w:spacing w:before="60" w:after="0" w:line="240" w:lineRule="auto"/>
        <w:contextualSpacing w:val="0"/>
        <w:jc w:val="both"/>
        <w:outlineLvl w:val="0"/>
        <w:rPr>
          <w:rFonts w:cstheme="minorHAnsi"/>
          <w:iCs/>
          <w:color w:val="002060"/>
          <w:sz w:val="24"/>
          <w:szCs w:val="24"/>
        </w:rPr>
      </w:pPr>
      <w:bookmarkStart w:id="357" w:name="_Toc146872353"/>
      <w:r w:rsidRPr="006D6717">
        <w:rPr>
          <w:rFonts w:cstheme="minorHAnsi"/>
          <w:b/>
          <w:bCs/>
          <w:iCs/>
          <w:color w:val="002060"/>
          <w:sz w:val="24"/>
          <w:szCs w:val="24"/>
        </w:rPr>
        <w:t>Anexa 3: Raportare date participanți</w:t>
      </w:r>
      <w:bookmarkEnd w:id="357"/>
    </w:p>
    <w:p w14:paraId="73975398" w14:textId="77777777" w:rsidR="00EF268B" w:rsidRPr="006D6717" w:rsidRDefault="00EF268B" w:rsidP="00DE3872">
      <w:pPr>
        <w:pStyle w:val="Listparagraf"/>
        <w:numPr>
          <w:ilvl w:val="0"/>
          <w:numId w:val="19"/>
        </w:numPr>
        <w:spacing w:before="60" w:after="0" w:line="240" w:lineRule="auto"/>
        <w:contextualSpacing w:val="0"/>
        <w:jc w:val="both"/>
        <w:outlineLvl w:val="0"/>
        <w:rPr>
          <w:rFonts w:cstheme="minorHAnsi"/>
          <w:b/>
          <w:bCs/>
          <w:iCs/>
          <w:color w:val="002060"/>
          <w:sz w:val="24"/>
          <w:szCs w:val="24"/>
        </w:rPr>
      </w:pPr>
      <w:bookmarkStart w:id="358" w:name="_Toc146872354"/>
      <w:r w:rsidRPr="006D6717">
        <w:rPr>
          <w:rFonts w:cstheme="minorHAnsi"/>
          <w:b/>
          <w:bCs/>
          <w:iCs/>
          <w:color w:val="002060"/>
          <w:sz w:val="24"/>
          <w:szCs w:val="24"/>
        </w:rPr>
        <w:t>Anexa 4: Declarația unică</w:t>
      </w:r>
      <w:bookmarkEnd w:id="358"/>
    </w:p>
    <w:p w14:paraId="0F6ED3F8"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59" w:name="_Toc135063034"/>
      <w:bookmarkStart w:id="360" w:name="_Toc146872355"/>
      <w:r w:rsidRPr="006D6717">
        <w:rPr>
          <w:rFonts w:cstheme="minorHAnsi"/>
          <w:b/>
          <w:bCs/>
          <w:color w:val="002060"/>
          <w:sz w:val="24"/>
          <w:szCs w:val="24"/>
        </w:rPr>
        <w:t>Anexa 5: Grila de eligibilitate – etapa de contractare</w:t>
      </w:r>
      <w:bookmarkEnd w:id="360"/>
    </w:p>
    <w:p w14:paraId="29C696B4"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61" w:name="_Toc146872356"/>
      <w:r w:rsidRPr="006D6717">
        <w:rPr>
          <w:rFonts w:cstheme="minorHAnsi"/>
          <w:b/>
          <w:bCs/>
          <w:color w:val="002060"/>
          <w:sz w:val="24"/>
          <w:szCs w:val="24"/>
        </w:rPr>
        <w:t>Anexa 6: Indicatorii de etapă</w:t>
      </w:r>
      <w:bookmarkEnd w:id="361"/>
    </w:p>
    <w:p w14:paraId="4290476A"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62" w:name="_Toc146872357"/>
      <w:r w:rsidRPr="006D6717">
        <w:rPr>
          <w:rFonts w:cstheme="minorHAnsi"/>
          <w:b/>
          <w:bCs/>
          <w:color w:val="002060"/>
          <w:sz w:val="24"/>
          <w:szCs w:val="24"/>
        </w:rPr>
        <w:t>Anexa 7: Plan de monitorizare</w:t>
      </w:r>
      <w:bookmarkEnd w:id="362"/>
    </w:p>
    <w:p w14:paraId="3410870C"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63" w:name="_Toc146872358"/>
      <w:r w:rsidRPr="006D6717">
        <w:rPr>
          <w:rFonts w:cstheme="minorHAnsi"/>
          <w:b/>
          <w:bCs/>
          <w:color w:val="002060"/>
          <w:sz w:val="24"/>
          <w:szCs w:val="24"/>
        </w:rPr>
        <w:t>Anexa 8: Acord de parteneriat</w:t>
      </w:r>
      <w:bookmarkEnd w:id="359"/>
      <w:bookmarkEnd w:id="363"/>
    </w:p>
    <w:p w14:paraId="7919B385" w14:textId="77777777" w:rsidR="00EF268B" w:rsidRPr="006D6717" w:rsidRDefault="00EF268B" w:rsidP="00EF268B">
      <w:pPr>
        <w:pStyle w:val="Listparagraf"/>
        <w:numPr>
          <w:ilvl w:val="0"/>
          <w:numId w:val="19"/>
        </w:numPr>
        <w:spacing w:before="60" w:after="0" w:line="240" w:lineRule="auto"/>
        <w:contextualSpacing w:val="0"/>
        <w:jc w:val="both"/>
        <w:outlineLvl w:val="0"/>
        <w:rPr>
          <w:rFonts w:cstheme="minorHAnsi"/>
          <w:b/>
          <w:bCs/>
          <w:i/>
          <w:iCs/>
          <w:color w:val="002060"/>
          <w:sz w:val="24"/>
          <w:szCs w:val="24"/>
        </w:rPr>
      </w:pPr>
      <w:bookmarkStart w:id="364" w:name="_Toc135063037"/>
      <w:bookmarkStart w:id="365" w:name="_Toc146872359"/>
      <w:r w:rsidRPr="006D6717">
        <w:rPr>
          <w:rFonts w:cstheme="minorHAnsi"/>
          <w:b/>
          <w:bCs/>
          <w:color w:val="002060"/>
          <w:sz w:val="24"/>
          <w:szCs w:val="24"/>
        </w:rPr>
        <w:t xml:space="preserve">Anexa 9: Procedură selecție parteneri </w:t>
      </w:r>
      <w:r w:rsidRPr="006D6717">
        <w:rPr>
          <w:b/>
          <w:bCs/>
          <w:color w:val="002060"/>
          <w:sz w:val="24"/>
          <w:szCs w:val="24"/>
        </w:rPr>
        <w:t>entități private</w:t>
      </w:r>
      <w:bookmarkEnd w:id="365"/>
    </w:p>
    <w:p w14:paraId="14CB72A9" w14:textId="32168902" w:rsidR="00C53AB4" w:rsidRPr="00812FD2" w:rsidRDefault="00EF268B" w:rsidP="007645A9">
      <w:pPr>
        <w:pStyle w:val="Listparagraf"/>
        <w:numPr>
          <w:ilvl w:val="0"/>
          <w:numId w:val="19"/>
        </w:numPr>
        <w:spacing w:before="60" w:after="0" w:line="240" w:lineRule="auto"/>
        <w:contextualSpacing w:val="0"/>
        <w:jc w:val="both"/>
        <w:outlineLvl w:val="0"/>
        <w:rPr>
          <w:rFonts w:cstheme="minorHAnsi"/>
          <w:b/>
          <w:bCs/>
          <w:i/>
          <w:iCs/>
          <w:color w:val="002060"/>
          <w:sz w:val="24"/>
          <w:szCs w:val="24"/>
        </w:rPr>
      </w:pPr>
      <w:bookmarkStart w:id="366" w:name="_Toc146872360"/>
      <w:r w:rsidRPr="00812FD2">
        <w:rPr>
          <w:rFonts w:cstheme="minorHAnsi"/>
          <w:b/>
          <w:bCs/>
          <w:color w:val="002060"/>
          <w:sz w:val="24"/>
          <w:szCs w:val="24"/>
        </w:rPr>
        <w:t xml:space="preserve">Anexa 10: </w:t>
      </w:r>
      <w:bookmarkStart w:id="367" w:name="_Hlk140829369"/>
      <w:r w:rsidR="006E106E" w:rsidRPr="00812FD2">
        <w:rPr>
          <w:rFonts w:cstheme="minorHAnsi"/>
          <w:b/>
          <w:bCs/>
          <w:color w:val="002060"/>
          <w:sz w:val="24"/>
          <w:szCs w:val="24"/>
        </w:rPr>
        <w:t>Condiții specifice ale contractului de finanțare</w:t>
      </w:r>
      <w:bookmarkEnd w:id="366"/>
      <w:bookmarkEnd w:id="367"/>
      <w:r w:rsidR="006E106E" w:rsidRPr="00812FD2">
        <w:rPr>
          <w:rFonts w:cstheme="minorHAnsi"/>
          <w:b/>
          <w:bCs/>
          <w:color w:val="002060"/>
          <w:sz w:val="24"/>
          <w:szCs w:val="24"/>
        </w:rPr>
        <w:t xml:space="preserve"> </w:t>
      </w:r>
      <w:bookmarkEnd w:id="352"/>
      <w:bookmarkEnd w:id="353"/>
      <w:bookmarkEnd w:id="364"/>
    </w:p>
    <w:sectPr w:rsidR="00C53AB4" w:rsidRPr="00812FD2" w:rsidSect="00493167">
      <w:pgSz w:w="12240" w:h="15840" w:code="1"/>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875D5" w14:textId="77777777" w:rsidR="00875D64" w:rsidRDefault="00875D64" w:rsidP="00235396">
      <w:pPr>
        <w:spacing w:after="0" w:line="240" w:lineRule="auto"/>
      </w:pPr>
      <w:r>
        <w:separator/>
      </w:r>
    </w:p>
  </w:endnote>
  <w:endnote w:type="continuationSeparator" w:id="0">
    <w:p w14:paraId="08AE68EF" w14:textId="77777777" w:rsidR="00875D64" w:rsidRDefault="00875D64" w:rsidP="00235396">
      <w:pPr>
        <w:spacing w:after="0" w:line="240" w:lineRule="auto"/>
      </w:pPr>
      <w:r>
        <w:continuationSeparator/>
      </w:r>
    </w:p>
  </w:endnote>
  <w:endnote w:type="continuationNotice" w:id="1">
    <w:p w14:paraId="5B6F72FD" w14:textId="77777777" w:rsidR="00875D64" w:rsidRDefault="00875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96152"/>
      <w:docPartObj>
        <w:docPartGallery w:val="Page Numbers (Bottom of Page)"/>
        <w:docPartUnique/>
      </w:docPartObj>
    </w:sdtPr>
    <w:sdtEndPr>
      <w:rPr>
        <w:noProof/>
        <w:color w:val="002060"/>
      </w:rPr>
    </w:sdtEndPr>
    <w:sdtContent>
      <w:p w14:paraId="0ACAA95C" w14:textId="7FA743F7" w:rsidR="000A111F" w:rsidRPr="000A111F" w:rsidRDefault="000A111F">
        <w:pPr>
          <w:pStyle w:val="Subsol"/>
          <w:jc w:val="right"/>
          <w:rPr>
            <w:color w:val="002060"/>
          </w:rPr>
        </w:pPr>
        <w:r w:rsidRPr="000A111F">
          <w:rPr>
            <w:color w:val="002060"/>
          </w:rPr>
          <w:fldChar w:fldCharType="begin"/>
        </w:r>
        <w:r w:rsidRPr="000A111F">
          <w:rPr>
            <w:color w:val="002060"/>
          </w:rPr>
          <w:instrText xml:space="preserve"> PAGE   \* MERGEFORMAT </w:instrText>
        </w:r>
        <w:r w:rsidRPr="000A111F">
          <w:rPr>
            <w:color w:val="002060"/>
          </w:rPr>
          <w:fldChar w:fldCharType="separate"/>
        </w:r>
        <w:r w:rsidRPr="000A111F">
          <w:rPr>
            <w:noProof/>
            <w:color w:val="002060"/>
          </w:rPr>
          <w:t>2</w:t>
        </w:r>
        <w:r w:rsidRPr="000A111F">
          <w:rPr>
            <w:noProof/>
            <w:color w:val="002060"/>
          </w:rPr>
          <w:fldChar w:fldCharType="end"/>
        </w:r>
      </w:p>
    </w:sdtContent>
  </w:sdt>
  <w:p w14:paraId="56ABB02C" w14:textId="77777777" w:rsidR="00B558B3" w:rsidRDefault="00B558B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98CBE" w14:textId="77777777" w:rsidR="00875D64" w:rsidRDefault="00875D64" w:rsidP="00235396">
      <w:pPr>
        <w:spacing w:after="0" w:line="240" w:lineRule="auto"/>
      </w:pPr>
      <w:r>
        <w:separator/>
      </w:r>
    </w:p>
  </w:footnote>
  <w:footnote w:type="continuationSeparator" w:id="0">
    <w:p w14:paraId="5BC69865" w14:textId="77777777" w:rsidR="00875D64" w:rsidRDefault="00875D64" w:rsidP="00235396">
      <w:pPr>
        <w:spacing w:after="0" w:line="240" w:lineRule="auto"/>
      </w:pPr>
      <w:r>
        <w:continuationSeparator/>
      </w:r>
    </w:p>
  </w:footnote>
  <w:footnote w:type="continuationNotice" w:id="1">
    <w:p w14:paraId="302C9ED7" w14:textId="77777777" w:rsidR="00875D64" w:rsidRDefault="00875D64">
      <w:pPr>
        <w:spacing w:after="0" w:line="240" w:lineRule="auto"/>
      </w:pPr>
    </w:p>
  </w:footnote>
  <w:footnote w:id="2">
    <w:p w14:paraId="31564BFF" w14:textId="77777777" w:rsidR="00570480" w:rsidRPr="00812FD2" w:rsidRDefault="00570480" w:rsidP="00570480">
      <w:pPr>
        <w:spacing w:before="60" w:after="0" w:line="240" w:lineRule="auto"/>
        <w:jc w:val="both"/>
        <w:rPr>
          <w:color w:val="002060"/>
          <w:sz w:val="18"/>
          <w:szCs w:val="18"/>
        </w:rPr>
      </w:pPr>
      <w:r w:rsidRPr="00812FD2">
        <w:rPr>
          <w:rStyle w:val="Referinnotdesubsol"/>
          <w:color w:val="002060"/>
          <w:sz w:val="18"/>
          <w:szCs w:val="18"/>
        </w:rPr>
        <w:footnoteRef/>
      </w:r>
      <w:r w:rsidRPr="00812FD2">
        <w:rPr>
          <w:color w:val="002060"/>
          <w:sz w:val="18"/>
          <w:szCs w:val="18"/>
        </w:rPr>
        <w:t xml:space="preserve"> varianta publicată în transparență decizională poate fi regăsită la adresa </w:t>
      </w:r>
      <w:hyperlink r:id="rId1" w:history="1">
        <w:r w:rsidRPr="00812FD2">
          <w:rPr>
            <w:rStyle w:val="Hyperlink"/>
            <w:color w:val="002060"/>
            <w:sz w:val="18"/>
            <w:szCs w:val="18"/>
            <w:u w:val="none"/>
          </w:rPr>
          <w:t>https://ms.ro/ro/transparenta-decizionala/acte-normative-in-transparenta/hot%C4%83r%C3%A2re-a-guvernului-privind-aprobarea-strategiei-na%C8%9Bionale-de-s%C4%83n%C4%83tate-2023-2030-%C8%99i-a-planului-de-ac%C8%9Biuni-pentru-perioada-2023-2030-%C3%AEn-vederea-implement%C4%83rii-strategiei-na%C8%9Bionale-de-s%C4%83n%C4%83tate/</w:t>
        </w:r>
      </w:hyperlink>
      <w:r w:rsidRPr="00812FD2">
        <w:rPr>
          <w:color w:val="002060"/>
          <w:sz w:val="18"/>
          <w:szCs w:val="18"/>
        </w:rPr>
        <w:t xml:space="preserve">; </w:t>
      </w:r>
      <w:hyperlink r:id="rId2" w:history="1">
        <w:r w:rsidRPr="00812FD2">
          <w:rPr>
            <w:rStyle w:val="Hyperlink"/>
            <w:color w:val="002060"/>
            <w:sz w:val="18"/>
            <w:szCs w:val="18"/>
            <w:u w:val="none"/>
          </w:rPr>
          <w:t>Anexa_1_-_SNS.pdf (ms.ro)</w:t>
        </w:r>
      </w:hyperlink>
      <w:r w:rsidRPr="00812FD2">
        <w:rPr>
          <w:color w:val="002060"/>
          <w:sz w:val="18"/>
          <w:szCs w:val="18"/>
        </w:rPr>
        <w:t>;</w:t>
      </w:r>
    </w:p>
  </w:footnote>
  <w:footnote w:id="3">
    <w:p w14:paraId="1C6ADB4C" w14:textId="77777777" w:rsidR="00B52BFA" w:rsidRPr="00812FD2" w:rsidRDefault="00B52BFA" w:rsidP="00B52BFA">
      <w:pPr>
        <w:pStyle w:val="Textnotdesubsol"/>
        <w:spacing w:before="60"/>
        <w:jc w:val="both"/>
        <w:rPr>
          <w:i/>
          <w:iCs/>
          <w:color w:val="002060"/>
          <w:sz w:val="18"/>
          <w:szCs w:val="18"/>
          <w:lang w:val="ro-RO"/>
        </w:rPr>
      </w:pPr>
      <w:r w:rsidRPr="00812FD2">
        <w:rPr>
          <w:rStyle w:val="Referinnotdesubsol"/>
          <w:color w:val="002060"/>
          <w:sz w:val="18"/>
          <w:szCs w:val="18"/>
          <w:lang w:val="ro-RO"/>
        </w:rPr>
        <w:footnoteRef/>
      </w:r>
      <w:r w:rsidRPr="00812FD2">
        <w:rPr>
          <w:color w:val="002060"/>
          <w:sz w:val="18"/>
          <w:szCs w:val="18"/>
          <w:lang w:val="ro-RO"/>
        </w:rPr>
        <w:t xml:space="preserve"> </w:t>
      </w:r>
      <w:bookmarkStart w:id="12" w:name="_Hlk141373571"/>
      <w:r w:rsidRPr="00812FD2">
        <w:rPr>
          <w:color w:val="002060"/>
          <w:sz w:val="18"/>
          <w:szCs w:val="18"/>
          <w:lang w:val="ro-RO"/>
        </w:rPr>
        <w:t xml:space="preserve">aprobată prin Hotărârea Guvernului nr. 440 din 30 martie 2022 pentru aprobarea </w:t>
      </w:r>
      <w:r w:rsidRPr="00812FD2">
        <w:rPr>
          <w:i/>
          <w:iCs/>
          <w:color w:val="002060"/>
          <w:sz w:val="18"/>
          <w:szCs w:val="18"/>
          <w:lang w:val="ro-RO"/>
        </w:rPr>
        <w:t>Strategiei naționale privind incluziunea socială și reducerea sărăciei pentru perioada 2022-2027</w:t>
      </w:r>
      <w:bookmarkEnd w:id="12"/>
    </w:p>
  </w:footnote>
  <w:footnote w:id="4">
    <w:p w14:paraId="4A6BA0EA" w14:textId="77777777" w:rsidR="00B52BFA" w:rsidRPr="00812FD2" w:rsidRDefault="00B52BFA" w:rsidP="00B52BFA">
      <w:pPr>
        <w:pStyle w:val="Textnotdesubsol"/>
        <w:spacing w:before="60"/>
        <w:jc w:val="both"/>
        <w:rPr>
          <w:i/>
          <w:iCs/>
          <w:color w:val="002060"/>
          <w:sz w:val="18"/>
          <w:szCs w:val="18"/>
          <w:lang w:val="ro-RO"/>
        </w:rPr>
      </w:pPr>
      <w:r w:rsidRPr="00812FD2">
        <w:rPr>
          <w:rStyle w:val="Referinnotdesubsol"/>
          <w:color w:val="002060"/>
          <w:sz w:val="18"/>
          <w:szCs w:val="18"/>
          <w:lang w:val="ro-RO"/>
        </w:rPr>
        <w:footnoteRef/>
      </w:r>
      <w:r w:rsidRPr="00812FD2">
        <w:rPr>
          <w:color w:val="002060"/>
          <w:sz w:val="18"/>
          <w:szCs w:val="18"/>
          <w:lang w:val="ro-RO"/>
        </w:rPr>
        <w:t xml:space="preserve"> </w:t>
      </w:r>
      <w:bookmarkStart w:id="13" w:name="_Hlk141373588"/>
      <w:r w:rsidRPr="00812FD2">
        <w:rPr>
          <w:color w:val="002060"/>
          <w:sz w:val="18"/>
          <w:szCs w:val="18"/>
          <w:lang w:val="ro-RO"/>
        </w:rPr>
        <w:t xml:space="preserve">aprobată prin Hotărârea Guvernului nr. 560 din 28 aprilie 2022 pentru aprobarea </w:t>
      </w:r>
      <w:r w:rsidRPr="00812FD2">
        <w:rPr>
          <w:i/>
          <w:iCs/>
          <w:color w:val="002060"/>
          <w:sz w:val="18"/>
          <w:szCs w:val="18"/>
          <w:lang w:val="ro-RO"/>
        </w:rPr>
        <w:t>Strategiei Guvernului României de incluziune a cetățenilor români aparținând minorității rome pentru perioada 2022-2027</w:t>
      </w:r>
      <w:bookmarkEnd w:id="13"/>
    </w:p>
  </w:footnote>
  <w:footnote w:id="5">
    <w:p w14:paraId="1E091497" w14:textId="3ABD93B6" w:rsidR="00B52BFA" w:rsidRPr="00812FD2" w:rsidRDefault="00B52BFA" w:rsidP="00B52BFA">
      <w:pPr>
        <w:pStyle w:val="Textnotdesubsol"/>
        <w:spacing w:before="60"/>
        <w:jc w:val="both"/>
        <w:rPr>
          <w:color w:val="002060"/>
          <w:sz w:val="18"/>
          <w:szCs w:val="18"/>
          <w:lang w:val="ro-RO"/>
        </w:rPr>
      </w:pPr>
      <w:r w:rsidRPr="00812FD2">
        <w:rPr>
          <w:rStyle w:val="Referinnotdesubsol"/>
          <w:color w:val="002060"/>
          <w:sz w:val="18"/>
          <w:szCs w:val="18"/>
          <w:lang w:val="ro-RO"/>
        </w:rPr>
        <w:footnoteRef/>
      </w:r>
      <w:r w:rsidRPr="00812FD2">
        <w:rPr>
          <w:color w:val="002060"/>
          <w:sz w:val="18"/>
          <w:szCs w:val="18"/>
          <w:lang w:val="ro-RO"/>
        </w:rPr>
        <w:t xml:space="preserve"> </w:t>
      </w:r>
      <w:bookmarkStart w:id="14" w:name="_Hlk141373619"/>
      <w:r w:rsidRPr="00812FD2">
        <w:rPr>
          <w:color w:val="002060"/>
          <w:sz w:val="18"/>
          <w:szCs w:val="18"/>
          <w:lang w:val="ro-RO"/>
        </w:rPr>
        <w:t xml:space="preserve">aprobată prin Hotărârea de Guvern nr. 490 din 6 aprilie 2022 pentru aprobarea Strategiei naționale privind drepturile persoanelor cu dizabilități "O </w:t>
      </w:r>
      <w:proofErr w:type="spellStart"/>
      <w:r w:rsidR="00A9107F" w:rsidRPr="00812FD2">
        <w:rPr>
          <w:color w:val="002060"/>
          <w:sz w:val="18"/>
          <w:szCs w:val="18"/>
          <w:lang w:val="ro-RO"/>
        </w:rPr>
        <w:t>Românie</w:t>
      </w:r>
      <w:proofErr w:type="spellEnd"/>
      <w:r w:rsidRPr="00812FD2">
        <w:rPr>
          <w:color w:val="002060"/>
          <w:sz w:val="18"/>
          <w:szCs w:val="18"/>
          <w:lang w:val="ro-RO"/>
        </w:rPr>
        <w:t xml:space="preserve"> echitabilă" 2022-2027</w:t>
      </w:r>
      <w:bookmarkEnd w:id="14"/>
    </w:p>
  </w:footnote>
  <w:footnote w:id="6">
    <w:p w14:paraId="5D67A7B1" w14:textId="77777777" w:rsidR="00B52BFA" w:rsidRPr="0014158A" w:rsidRDefault="00B52BFA" w:rsidP="00B52BFA">
      <w:pPr>
        <w:pStyle w:val="Textnotdesubsol"/>
        <w:spacing w:before="60"/>
        <w:jc w:val="both"/>
        <w:rPr>
          <w:color w:val="002060"/>
          <w:sz w:val="18"/>
          <w:szCs w:val="18"/>
          <w:lang w:val="ro-RO"/>
        </w:rPr>
      </w:pPr>
      <w:r w:rsidRPr="00812FD2">
        <w:rPr>
          <w:rStyle w:val="Referinnotdesubsol"/>
          <w:color w:val="002060"/>
          <w:sz w:val="18"/>
          <w:szCs w:val="18"/>
          <w:lang w:val="ro-RO"/>
        </w:rPr>
        <w:footnoteRef/>
      </w:r>
      <w:r w:rsidRPr="00812FD2">
        <w:rPr>
          <w:color w:val="002060"/>
          <w:sz w:val="18"/>
          <w:szCs w:val="18"/>
          <w:lang w:val="ro-RO"/>
        </w:rPr>
        <w:t xml:space="preserve"> </w:t>
      </w:r>
      <w:bookmarkStart w:id="15" w:name="_Hlk141373748"/>
      <w:r w:rsidRPr="00812FD2">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15"/>
    </w:p>
  </w:footnote>
  <w:footnote w:id="7">
    <w:p w14:paraId="2181CEEF" w14:textId="77777777" w:rsidR="00FF09A6" w:rsidRPr="001C2D59" w:rsidRDefault="00FF09A6" w:rsidP="00FF09A6">
      <w:pPr>
        <w:pStyle w:val="Textnotdesubsol"/>
        <w:rPr>
          <w:lang w:val="ro-RO"/>
        </w:rPr>
      </w:pPr>
      <w:r w:rsidRPr="001C2D59">
        <w:rPr>
          <w:rStyle w:val="Referinnotdesubsol"/>
          <w:color w:val="002060"/>
        </w:rPr>
        <w:footnoteRef/>
      </w:r>
      <w:r w:rsidRPr="008B2E77">
        <w:rPr>
          <w:color w:val="002060"/>
          <w:lang w:val="it-IT"/>
        </w:rPr>
        <w:t xml:space="preserve"> </w:t>
      </w:r>
      <w:r w:rsidRPr="001C2D59">
        <w:rPr>
          <w:color w:val="002060"/>
          <w:lang w:val="ro-RO"/>
        </w:rPr>
        <w:t>include contribuția proprie a solicitantului</w:t>
      </w:r>
    </w:p>
  </w:footnote>
  <w:footnote w:id="8">
    <w:p w14:paraId="078CA9D1" w14:textId="6267168C" w:rsidR="00730406" w:rsidRPr="006D6717" w:rsidRDefault="00730406" w:rsidP="006D6717">
      <w:pPr>
        <w:pStyle w:val="Textnotdesubsol"/>
        <w:spacing w:before="60"/>
        <w:rPr>
          <w:rFonts w:cstheme="minorHAnsi"/>
          <w:color w:val="002060"/>
          <w:sz w:val="18"/>
          <w:szCs w:val="18"/>
          <w:lang w:val="ro-RO"/>
        </w:rPr>
      </w:pPr>
      <w:r w:rsidRPr="006D6717">
        <w:rPr>
          <w:rStyle w:val="Referinnotdesubsol"/>
          <w:rFonts w:cstheme="minorHAnsi"/>
          <w:color w:val="002060"/>
          <w:sz w:val="18"/>
          <w:szCs w:val="18"/>
        </w:rPr>
        <w:footnoteRef/>
      </w:r>
      <w:r w:rsidRPr="006D6717">
        <w:rPr>
          <w:rFonts w:cstheme="minorHAnsi"/>
          <w:color w:val="002060"/>
          <w:sz w:val="18"/>
          <w:szCs w:val="18"/>
          <w:lang w:val="ro-RO"/>
        </w:rPr>
        <w:t xml:space="preserve"> </w:t>
      </w:r>
      <w:r w:rsidR="00632173">
        <w:rPr>
          <w:rFonts w:cstheme="minorHAnsi"/>
          <w:color w:val="002060"/>
          <w:sz w:val="18"/>
          <w:szCs w:val="18"/>
          <w:lang w:val="ro-RO"/>
        </w:rPr>
        <w:t>p</w:t>
      </w:r>
      <w:r w:rsidRPr="006D6717">
        <w:rPr>
          <w:rFonts w:cstheme="minorHAnsi"/>
          <w:color w:val="002060"/>
          <w:sz w:val="18"/>
          <w:szCs w:val="18"/>
          <w:lang w:val="ro-RO"/>
        </w:rPr>
        <w:t>ersonal medical și non-medical</w:t>
      </w:r>
    </w:p>
  </w:footnote>
  <w:footnote w:id="9">
    <w:p w14:paraId="1232AE97" w14:textId="4908B5CC" w:rsidR="008D5DBA" w:rsidRPr="008D5DBA" w:rsidRDefault="008D5DBA" w:rsidP="006D6717">
      <w:pPr>
        <w:pStyle w:val="Textnotdesubsol"/>
        <w:spacing w:before="60"/>
        <w:rPr>
          <w:lang w:val="ro-RO"/>
        </w:rPr>
      </w:pPr>
      <w:r w:rsidRPr="006D6717">
        <w:rPr>
          <w:rStyle w:val="Referinnotdesubsol"/>
          <w:color w:val="002060"/>
          <w:sz w:val="18"/>
          <w:szCs w:val="18"/>
        </w:rPr>
        <w:footnoteRef/>
      </w:r>
      <w:r w:rsidRPr="006D6717">
        <w:rPr>
          <w:color w:val="002060"/>
          <w:sz w:val="18"/>
          <w:szCs w:val="18"/>
        </w:rPr>
        <w:t xml:space="preserve"> </w:t>
      </w:r>
      <w:r w:rsidR="00632173">
        <w:rPr>
          <w:color w:val="002060"/>
          <w:sz w:val="18"/>
          <w:szCs w:val="18"/>
          <w:lang w:val="ro-RO"/>
        </w:rPr>
        <w:t>c</w:t>
      </w:r>
      <w:r w:rsidRPr="006D6717">
        <w:rPr>
          <w:color w:val="002060"/>
          <w:sz w:val="18"/>
          <w:szCs w:val="18"/>
          <w:lang w:val="ro-RO"/>
        </w:rPr>
        <w:t>are este sau poate fi implicat</w:t>
      </w:r>
    </w:p>
  </w:footnote>
  <w:footnote w:id="10">
    <w:p w14:paraId="56158952" w14:textId="77777777" w:rsidR="00D41746" w:rsidRPr="00632173" w:rsidRDefault="00D41746">
      <w:pPr>
        <w:pStyle w:val="Textnotdesubsol"/>
        <w:rPr>
          <w:color w:val="002060"/>
          <w:sz w:val="18"/>
          <w:szCs w:val="18"/>
          <w:lang w:val="ro-RO"/>
        </w:rPr>
      </w:pPr>
      <w:r w:rsidRPr="00632173">
        <w:rPr>
          <w:rStyle w:val="Referinnotdesubsol"/>
          <w:color w:val="002060"/>
          <w:sz w:val="18"/>
          <w:szCs w:val="18"/>
        </w:rPr>
        <w:footnoteRef/>
      </w:r>
      <w:r w:rsidRPr="00632173">
        <w:rPr>
          <w:color w:val="002060"/>
          <w:sz w:val="18"/>
          <w:szCs w:val="18"/>
          <w:lang w:val="it-IT"/>
        </w:rPr>
        <w:t xml:space="preserve"> pentru programul de screening al populației pentru boli hepatice cronice</w:t>
      </w:r>
    </w:p>
  </w:footnote>
  <w:footnote w:id="11">
    <w:p w14:paraId="134201CF" w14:textId="3E72CFA3" w:rsidR="00D41746" w:rsidRPr="00632173" w:rsidRDefault="00D41746">
      <w:pPr>
        <w:pStyle w:val="Textnotdesubsol"/>
        <w:rPr>
          <w:color w:val="002060"/>
          <w:sz w:val="18"/>
          <w:szCs w:val="18"/>
          <w:lang w:val="ro-RO"/>
        </w:rPr>
      </w:pPr>
      <w:r w:rsidRPr="00632173">
        <w:rPr>
          <w:rStyle w:val="Referinnotdesubsol"/>
          <w:color w:val="002060"/>
          <w:sz w:val="18"/>
          <w:szCs w:val="18"/>
        </w:rPr>
        <w:footnoteRef/>
      </w:r>
      <w:r w:rsidRPr="00632173">
        <w:rPr>
          <w:color w:val="002060"/>
          <w:sz w:val="18"/>
          <w:szCs w:val="18"/>
          <w:lang w:val="ro-RO"/>
        </w:rPr>
        <w:t xml:space="preserve"> </w:t>
      </w:r>
      <w:r w:rsidR="006D6717" w:rsidRPr="00632173">
        <w:rPr>
          <w:color w:val="002060"/>
          <w:sz w:val="18"/>
          <w:szCs w:val="18"/>
          <w:lang w:val="ro-RO"/>
        </w:rPr>
        <w:t>a</w:t>
      </w:r>
      <w:r w:rsidRPr="00632173">
        <w:rPr>
          <w:color w:val="002060"/>
          <w:sz w:val="18"/>
          <w:szCs w:val="18"/>
          <w:lang w:val="ro-RO"/>
        </w:rPr>
        <w:t>re rol de exemplificare, nu exhaustiv</w:t>
      </w:r>
    </w:p>
  </w:footnote>
  <w:footnote w:id="12">
    <w:p w14:paraId="66FF67E8" w14:textId="77777777" w:rsidR="00D41746" w:rsidRPr="00632173" w:rsidRDefault="00D41746">
      <w:pPr>
        <w:pStyle w:val="Textnotdesubsol"/>
        <w:rPr>
          <w:color w:val="002060"/>
          <w:sz w:val="18"/>
          <w:szCs w:val="18"/>
          <w:lang w:val="ro-RO"/>
        </w:rPr>
      </w:pPr>
      <w:r w:rsidRPr="00632173">
        <w:rPr>
          <w:rStyle w:val="Referinnotdesubsol"/>
          <w:color w:val="002060"/>
          <w:sz w:val="18"/>
          <w:szCs w:val="18"/>
        </w:rPr>
        <w:footnoteRef/>
      </w:r>
      <w:r w:rsidRPr="00632173">
        <w:rPr>
          <w:color w:val="002060"/>
          <w:sz w:val="18"/>
          <w:szCs w:val="18"/>
          <w:lang w:val="it-IT"/>
        </w:rPr>
        <w:t xml:space="preserve"> pentru programul de screening al populației pentru boli hepatice cronice</w:t>
      </w:r>
    </w:p>
  </w:footnote>
  <w:footnote w:id="13">
    <w:p w14:paraId="6F420BBD" w14:textId="3D183161" w:rsidR="00D41746" w:rsidRPr="007E6540" w:rsidRDefault="00D41746">
      <w:pPr>
        <w:pStyle w:val="Textnotdesubsol"/>
        <w:rPr>
          <w:color w:val="002060"/>
          <w:lang w:val="ro-RO"/>
        </w:rPr>
      </w:pPr>
      <w:r w:rsidRPr="00632173">
        <w:rPr>
          <w:rStyle w:val="Referinnotdesubsol"/>
          <w:color w:val="002060"/>
          <w:sz w:val="18"/>
          <w:szCs w:val="18"/>
        </w:rPr>
        <w:footnoteRef/>
      </w:r>
      <w:r w:rsidRPr="00632173">
        <w:rPr>
          <w:color w:val="002060"/>
          <w:sz w:val="18"/>
          <w:szCs w:val="18"/>
          <w:lang w:val="ro-RO"/>
        </w:rPr>
        <w:t xml:space="preserve"> </w:t>
      </w:r>
      <w:r w:rsidR="006D6717" w:rsidRPr="00632173">
        <w:rPr>
          <w:color w:val="002060"/>
          <w:sz w:val="18"/>
          <w:szCs w:val="18"/>
          <w:lang w:val="ro-RO"/>
        </w:rPr>
        <w:t>a</w:t>
      </w:r>
      <w:r w:rsidRPr="00632173">
        <w:rPr>
          <w:color w:val="002060"/>
          <w:sz w:val="18"/>
          <w:szCs w:val="18"/>
          <w:lang w:val="ro-RO"/>
        </w:rPr>
        <w:t>re rol de exemplificare, nu exhaustiv</w:t>
      </w:r>
    </w:p>
  </w:footnote>
  <w:footnote w:id="14">
    <w:p w14:paraId="08F759B1" w14:textId="77777777" w:rsidR="007E6540" w:rsidRPr="00632173" w:rsidRDefault="007E6540">
      <w:pPr>
        <w:pStyle w:val="Textnotdesubsol"/>
        <w:rPr>
          <w:color w:val="002060"/>
          <w:sz w:val="18"/>
          <w:szCs w:val="18"/>
          <w:lang w:val="ro-RO"/>
        </w:rPr>
      </w:pPr>
      <w:r w:rsidRPr="00632173">
        <w:rPr>
          <w:rStyle w:val="Referinnotdesubsol"/>
          <w:color w:val="002060"/>
          <w:sz w:val="18"/>
          <w:szCs w:val="18"/>
        </w:rPr>
        <w:footnoteRef/>
      </w:r>
      <w:r w:rsidRPr="00632173">
        <w:rPr>
          <w:color w:val="002060"/>
          <w:sz w:val="18"/>
          <w:szCs w:val="18"/>
          <w:lang w:val="ro-RO"/>
        </w:rPr>
        <w:t xml:space="preserve"> pentru programul de screening al populației pentru boli hepatice cronice</w:t>
      </w:r>
    </w:p>
  </w:footnote>
  <w:footnote w:id="15">
    <w:p w14:paraId="14389F90" w14:textId="65341FB7" w:rsidR="007E6540" w:rsidRPr="00632173" w:rsidRDefault="007E6540">
      <w:pPr>
        <w:pStyle w:val="Textnotdesubsol"/>
        <w:rPr>
          <w:sz w:val="18"/>
          <w:szCs w:val="18"/>
          <w:lang w:val="ro-RO"/>
        </w:rPr>
      </w:pPr>
      <w:r w:rsidRPr="00632173">
        <w:rPr>
          <w:rStyle w:val="Referinnotdesubsol"/>
          <w:color w:val="002060"/>
          <w:sz w:val="18"/>
          <w:szCs w:val="18"/>
        </w:rPr>
        <w:footnoteRef/>
      </w:r>
      <w:r w:rsidRPr="00632173">
        <w:rPr>
          <w:color w:val="002060"/>
          <w:sz w:val="18"/>
          <w:szCs w:val="18"/>
          <w:lang w:val="ro-RO"/>
        </w:rPr>
        <w:t xml:space="preserve"> </w:t>
      </w:r>
      <w:r w:rsidR="006D6717" w:rsidRPr="00632173">
        <w:rPr>
          <w:color w:val="002060"/>
          <w:sz w:val="18"/>
          <w:szCs w:val="18"/>
          <w:lang w:val="ro-RO"/>
        </w:rPr>
        <w:t>a</w:t>
      </w:r>
      <w:r w:rsidRPr="00632173">
        <w:rPr>
          <w:color w:val="002060"/>
          <w:sz w:val="18"/>
          <w:szCs w:val="18"/>
          <w:lang w:val="ro-RO"/>
        </w:rPr>
        <w:t>re rol de exemplificare, nu exhaustiv</w:t>
      </w:r>
    </w:p>
  </w:footnote>
  <w:footnote w:id="16">
    <w:p w14:paraId="5400FD6A" w14:textId="77777777" w:rsidR="007E6540" w:rsidRPr="00632173" w:rsidRDefault="007E6540">
      <w:pPr>
        <w:pStyle w:val="Textnotdesubsol"/>
        <w:rPr>
          <w:color w:val="002060"/>
          <w:sz w:val="18"/>
          <w:szCs w:val="18"/>
          <w:lang w:val="ro-RO"/>
        </w:rPr>
      </w:pPr>
      <w:r w:rsidRPr="00632173">
        <w:rPr>
          <w:rStyle w:val="Referinnotdesubsol"/>
          <w:color w:val="002060"/>
          <w:sz w:val="18"/>
          <w:szCs w:val="18"/>
        </w:rPr>
        <w:footnoteRef/>
      </w:r>
      <w:r w:rsidRPr="00632173">
        <w:rPr>
          <w:color w:val="002060"/>
          <w:sz w:val="18"/>
          <w:szCs w:val="18"/>
          <w:lang w:val="it-IT"/>
        </w:rPr>
        <w:t xml:space="preserve"> pentru programul de screening al populației pentru boli hepatice cronice</w:t>
      </w:r>
    </w:p>
  </w:footnote>
  <w:footnote w:id="17">
    <w:p w14:paraId="45069C5B" w14:textId="081E3BBC" w:rsidR="007E6540" w:rsidRPr="00182E01" w:rsidRDefault="007E6540">
      <w:pPr>
        <w:pStyle w:val="Textnotdesubsol"/>
        <w:rPr>
          <w:lang w:val="ro-RO"/>
        </w:rPr>
      </w:pPr>
      <w:r w:rsidRPr="00632173">
        <w:rPr>
          <w:rStyle w:val="Referinnotdesubsol"/>
          <w:color w:val="002060"/>
          <w:sz w:val="18"/>
          <w:szCs w:val="18"/>
        </w:rPr>
        <w:footnoteRef/>
      </w:r>
      <w:r w:rsidRPr="00632173">
        <w:rPr>
          <w:color w:val="002060"/>
          <w:sz w:val="18"/>
          <w:szCs w:val="18"/>
          <w:lang w:val="ro-RO"/>
        </w:rPr>
        <w:t xml:space="preserve"> </w:t>
      </w:r>
      <w:r w:rsidR="006D6717" w:rsidRPr="00632173">
        <w:rPr>
          <w:color w:val="002060"/>
          <w:sz w:val="18"/>
          <w:szCs w:val="18"/>
          <w:lang w:val="ro-RO"/>
        </w:rPr>
        <w:t>a</w:t>
      </w:r>
      <w:r w:rsidRPr="00632173">
        <w:rPr>
          <w:color w:val="002060"/>
          <w:sz w:val="18"/>
          <w:szCs w:val="18"/>
          <w:lang w:val="ro-RO"/>
        </w:rPr>
        <w:t>re rol de exemplificare, nu exhaustiv</w:t>
      </w:r>
    </w:p>
  </w:footnote>
  <w:footnote w:id="18">
    <w:p w14:paraId="3312C5CA" w14:textId="77777777" w:rsidR="007E6540" w:rsidRPr="00632173" w:rsidRDefault="007E6540">
      <w:pPr>
        <w:pStyle w:val="Textnotdesubsol"/>
        <w:rPr>
          <w:color w:val="002060"/>
          <w:sz w:val="18"/>
          <w:szCs w:val="18"/>
          <w:lang w:val="ro-RO"/>
        </w:rPr>
      </w:pPr>
      <w:r w:rsidRPr="00632173">
        <w:rPr>
          <w:rStyle w:val="Referinnotdesubsol"/>
          <w:color w:val="002060"/>
          <w:sz w:val="18"/>
          <w:szCs w:val="18"/>
        </w:rPr>
        <w:footnoteRef/>
      </w:r>
      <w:r w:rsidRPr="00632173">
        <w:rPr>
          <w:color w:val="002060"/>
          <w:sz w:val="18"/>
          <w:szCs w:val="18"/>
          <w:lang w:val="ro-RO"/>
        </w:rPr>
        <w:t xml:space="preserve"> pentru programul de screening al populației pentru boli hepatice cronice</w:t>
      </w:r>
    </w:p>
  </w:footnote>
  <w:footnote w:id="19">
    <w:p w14:paraId="723AB0BE" w14:textId="432BF3CA" w:rsidR="007E6540" w:rsidRPr="00182E01" w:rsidRDefault="007E6540">
      <w:pPr>
        <w:pStyle w:val="Textnotdesubsol"/>
        <w:rPr>
          <w:lang w:val="ro-RO"/>
        </w:rPr>
      </w:pPr>
      <w:r w:rsidRPr="00632173">
        <w:rPr>
          <w:rStyle w:val="Referinnotdesubsol"/>
          <w:color w:val="002060"/>
          <w:sz w:val="18"/>
          <w:szCs w:val="18"/>
        </w:rPr>
        <w:footnoteRef/>
      </w:r>
      <w:r w:rsidRPr="00632173">
        <w:rPr>
          <w:color w:val="002060"/>
          <w:sz w:val="18"/>
          <w:szCs w:val="18"/>
          <w:lang w:val="ro-RO"/>
        </w:rPr>
        <w:t xml:space="preserve"> </w:t>
      </w:r>
      <w:r w:rsidR="006D6717" w:rsidRPr="00632173">
        <w:rPr>
          <w:color w:val="002060"/>
          <w:sz w:val="18"/>
          <w:szCs w:val="18"/>
          <w:lang w:val="ro-RO"/>
        </w:rPr>
        <w:t>a</w:t>
      </w:r>
      <w:r w:rsidRPr="00632173">
        <w:rPr>
          <w:color w:val="002060"/>
          <w:sz w:val="18"/>
          <w:szCs w:val="18"/>
          <w:lang w:val="ro-RO"/>
        </w:rPr>
        <w:t>re rol de exemplificare, nu exhaustiv</w:t>
      </w:r>
    </w:p>
  </w:footnote>
  <w:footnote w:id="20">
    <w:p w14:paraId="57F61A14" w14:textId="77777777" w:rsidR="007E6540" w:rsidRPr="00632173" w:rsidRDefault="007E6540" w:rsidP="007E6540">
      <w:pPr>
        <w:pStyle w:val="Textnotdesubsol"/>
        <w:rPr>
          <w:sz w:val="18"/>
          <w:szCs w:val="18"/>
          <w:lang w:val="ro-RO"/>
        </w:rPr>
      </w:pPr>
      <w:r w:rsidRPr="00632173">
        <w:rPr>
          <w:rStyle w:val="Referinnotdesubsol"/>
          <w:sz w:val="18"/>
          <w:szCs w:val="18"/>
          <w:lang w:val="ro-RO"/>
        </w:rPr>
        <w:footnoteRef/>
      </w:r>
      <w:r w:rsidRPr="00632173">
        <w:rPr>
          <w:sz w:val="18"/>
          <w:szCs w:val="18"/>
          <w:lang w:val="ro-RO"/>
        </w:rPr>
        <w:t xml:space="preserve"> </w:t>
      </w:r>
      <w:r w:rsidRPr="00632173">
        <w:rPr>
          <w:rFonts w:cstheme="minorHAnsi"/>
          <w:color w:val="002060"/>
          <w:sz w:val="18"/>
          <w:szCs w:val="18"/>
          <w:lang w:val="ro-RO"/>
        </w:rPr>
        <w:t>implicată/ care poate fi implicată în implementarea de programe de screening al populației pentru boli hepatitice cronice</w:t>
      </w:r>
    </w:p>
  </w:footnote>
  <w:footnote w:id="21">
    <w:p w14:paraId="62035CB0" w14:textId="77777777" w:rsidR="007478F0" w:rsidRPr="00DF66FD" w:rsidRDefault="007478F0" w:rsidP="007478F0">
      <w:pPr>
        <w:pStyle w:val="Textnotdesubsol"/>
        <w:rPr>
          <w:sz w:val="18"/>
          <w:szCs w:val="18"/>
          <w:lang w:val="ro-RO"/>
        </w:rPr>
      </w:pPr>
      <w:r w:rsidRPr="00DF66FD">
        <w:rPr>
          <w:rStyle w:val="Referinnotdesubsol"/>
          <w:color w:val="002060"/>
          <w:sz w:val="18"/>
          <w:szCs w:val="18"/>
          <w:lang w:val="ro-RO"/>
        </w:rPr>
        <w:footnoteRef/>
      </w:r>
      <w:r w:rsidRPr="00DF66FD">
        <w:rPr>
          <w:color w:val="002060"/>
          <w:sz w:val="18"/>
          <w:szCs w:val="18"/>
          <w:lang w:val="ro-RO"/>
        </w:rPr>
        <w:t xml:space="preserve"> </w:t>
      </w:r>
      <w:r w:rsidRPr="00DF66FD">
        <w:rPr>
          <w:rFonts w:cstheme="minorHAnsi"/>
          <w:color w:val="002060"/>
          <w:sz w:val="18"/>
          <w:szCs w:val="18"/>
          <w:lang w:val="ro-RO"/>
        </w:rPr>
        <w:t>al populației pentru boli hepatice</w:t>
      </w:r>
    </w:p>
  </w:footnote>
  <w:footnote w:id="22">
    <w:p w14:paraId="0ED68A67" w14:textId="6B357A00" w:rsidR="00C76A9A" w:rsidRPr="006D6717" w:rsidRDefault="00C76A9A">
      <w:pPr>
        <w:pStyle w:val="Textnotdesubsol"/>
        <w:rPr>
          <w:rFonts w:cstheme="minorHAnsi"/>
          <w:sz w:val="18"/>
          <w:szCs w:val="18"/>
          <w:lang w:val="ro-RO"/>
        </w:rPr>
      </w:pPr>
      <w:r w:rsidRPr="006D6717">
        <w:rPr>
          <w:rStyle w:val="Referinnotdesubsol"/>
          <w:rFonts w:cstheme="minorHAnsi"/>
          <w:color w:val="002060"/>
          <w:sz w:val="18"/>
          <w:szCs w:val="18"/>
        </w:rPr>
        <w:footnoteRef/>
      </w:r>
      <w:r w:rsidRPr="006D6717">
        <w:rPr>
          <w:rFonts w:cstheme="minorHAnsi"/>
          <w:color w:val="002060"/>
          <w:sz w:val="18"/>
          <w:szCs w:val="18"/>
          <w:lang w:val="ro-RO"/>
        </w:rPr>
        <w:t xml:space="preserve"> </w:t>
      </w:r>
      <w:r w:rsidR="007478F0" w:rsidRPr="006D6717">
        <w:rPr>
          <w:rFonts w:cstheme="minorHAnsi"/>
          <w:color w:val="002060"/>
          <w:sz w:val="18"/>
          <w:szCs w:val="18"/>
          <w:lang w:val="ro-RO"/>
        </w:rPr>
        <w:t>ITI Delta Dunării, ITI Țara Făgărașului, ITI Moții Țara de Piatră,  ITI Valea Jiului</w:t>
      </w:r>
    </w:p>
  </w:footnote>
  <w:footnote w:id="23">
    <w:p w14:paraId="7978221B" w14:textId="77777777" w:rsidR="005010A5" w:rsidRPr="00B451BC" w:rsidRDefault="005010A5" w:rsidP="005010A5">
      <w:pPr>
        <w:pStyle w:val="Textnotdesubsol"/>
        <w:rPr>
          <w:color w:val="002060"/>
          <w:sz w:val="18"/>
          <w:szCs w:val="18"/>
          <w:lang w:val="ro-RO"/>
        </w:rPr>
      </w:pPr>
      <w:r w:rsidRPr="00B451BC">
        <w:rPr>
          <w:rStyle w:val="Referinnotdesubsol"/>
          <w:color w:val="002060"/>
          <w:sz w:val="18"/>
          <w:szCs w:val="18"/>
        </w:rPr>
        <w:footnoteRef/>
      </w:r>
      <w:r w:rsidRPr="00B451BC">
        <w:rPr>
          <w:color w:val="002060"/>
          <w:sz w:val="18"/>
          <w:szCs w:val="18"/>
          <w:lang w:val="ro-RO"/>
        </w:rPr>
        <w:t xml:space="preserve"> Este de preferat ca aceasta să fie organizată astfel încât să existe un progres în implementarea proiectului.</w:t>
      </w:r>
    </w:p>
  </w:footnote>
  <w:footnote w:id="24">
    <w:p w14:paraId="22402E64" w14:textId="46432677" w:rsidR="000A0D14" w:rsidRPr="000A0D14" w:rsidRDefault="000A0D14">
      <w:pPr>
        <w:pStyle w:val="Textnotdesubsol"/>
        <w:rPr>
          <w:sz w:val="18"/>
          <w:szCs w:val="18"/>
          <w:lang w:val="ro-RO"/>
        </w:rPr>
      </w:pPr>
      <w:r w:rsidRPr="000A0D14">
        <w:rPr>
          <w:rStyle w:val="Referinnotdesubsol"/>
          <w:color w:val="002060"/>
          <w:sz w:val="18"/>
          <w:szCs w:val="18"/>
        </w:rPr>
        <w:footnoteRef/>
      </w:r>
      <w:r w:rsidRPr="00E42FEE">
        <w:rPr>
          <w:color w:val="002060"/>
          <w:sz w:val="18"/>
          <w:szCs w:val="18"/>
          <w:lang w:val="ro-RO"/>
        </w:rPr>
        <w:t xml:space="preserve"> </w:t>
      </w:r>
      <w:r w:rsidRPr="000A0D14">
        <w:rPr>
          <w:rFonts w:cstheme="minorHAnsi"/>
          <w:iCs/>
          <w:color w:val="002060"/>
          <w:sz w:val="18"/>
          <w:szCs w:val="18"/>
          <w:lang w:val="ro-RO"/>
        </w:rPr>
        <w:t xml:space="preserve">În înțelesul prevederilor OUG. </w:t>
      </w:r>
      <w:r w:rsidR="004125F2">
        <w:rPr>
          <w:rFonts w:cstheme="minorHAnsi"/>
          <w:iCs/>
          <w:color w:val="002060"/>
          <w:sz w:val="18"/>
          <w:szCs w:val="18"/>
          <w:lang w:val="ro-RO"/>
        </w:rPr>
        <w:t>n</w:t>
      </w:r>
      <w:r w:rsidRPr="000A0D14">
        <w:rPr>
          <w:rFonts w:cstheme="minorHAnsi"/>
          <w:iCs/>
          <w:color w:val="002060"/>
          <w:sz w:val="18"/>
          <w:szCs w:val="18"/>
          <w:lang w:val="ro-RO"/>
        </w:rPr>
        <w:t>r. 23/2023.</w:t>
      </w:r>
    </w:p>
  </w:footnote>
  <w:footnote w:id="25">
    <w:p w14:paraId="53B169BC" w14:textId="77777777" w:rsidR="00840717" w:rsidRPr="00A93B77" w:rsidRDefault="00840717" w:rsidP="00840717">
      <w:pPr>
        <w:pStyle w:val="Textnotdesubsol"/>
        <w:rPr>
          <w:sz w:val="18"/>
          <w:szCs w:val="18"/>
          <w:lang w:val="ro-RO"/>
        </w:rPr>
      </w:pPr>
      <w:r w:rsidRPr="00A93B77">
        <w:rPr>
          <w:rStyle w:val="Referinnotdesubsol"/>
          <w:color w:val="002060"/>
          <w:sz w:val="18"/>
          <w:szCs w:val="18"/>
        </w:rPr>
        <w:footnoteRef/>
      </w:r>
      <w:r w:rsidRPr="00E42FEE">
        <w:rPr>
          <w:color w:val="002060"/>
          <w:sz w:val="18"/>
          <w:szCs w:val="18"/>
          <w:lang w:val="ro-RO"/>
        </w:rPr>
        <w:t xml:space="preserve"> </w:t>
      </w:r>
      <w:r w:rsidRPr="00A93B77">
        <w:rPr>
          <w:color w:val="002060"/>
          <w:sz w:val="18"/>
          <w:szCs w:val="18"/>
          <w:lang w:val="ro-RO"/>
        </w:rPr>
        <w:t xml:space="preserve">Conform </w:t>
      </w:r>
      <w:proofErr w:type="spellStart"/>
      <w:r>
        <w:rPr>
          <w:color w:val="002060"/>
          <w:sz w:val="18"/>
          <w:szCs w:val="18"/>
          <w:lang w:val="ro-RO"/>
        </w:rPr>
        <w:t>a</w:t>
      </w:r>
      <w:r w:rsidRPr="00A93B77">
        <w:rPr>
          <w:color w:val="002060"/>
          <w:sz w:val="18"/>
          <w:szCs w:val="18"/>
          <w:lang w:val="ro-RO"/>
        </w:rPr>
        <w:t>rt</w:t>
      </w:r>
      <w:proofErr w:type="spellEnd"/>
      <w:r w:rsidRPr="00A93B77">
        <w:rPr>
          <w:color w:val="002060"/>
          <w:sz w:val="18"/>
          <w:szCs w:val="18"/>
          <w:lang w:val="ro-RO"/>
        </w:rPr>
        <w:t xml:space="preserve"> 16 alin 1</w:t>
      </w:r>
      <w:r>
        <w:rPr>
          <w:color w:val="002060"/>
          <w:sz w:val="18"/>
          <w:szCs w:val="18"/>
          <w:lang w:val="ro-RO"/>
        </w:rPr>
        <w:t xml:space="preserve"> </w:t>
      </w:r>
      <w:proofErr w:type="spellStart"/>
      <w:r>
        <w:rPr>
          <w:color w:val="002060"/>
          <w:sz w:val="18"/>
          <w:szCs w:val="18"/>
          <w:lang w:val="ro-RO"/>
        </w:rPr>
        <w:t>lit</w:t>
      </w:r>
      <w:proofErr w:type="spellEnd"/>
      <w:r w:rsidRPr="00A93B77">
        <w:rPr>
          <w:color w:val="002060"/>
          <w:sz w:val="18"/>
          <w:szCs w:val="18"/>
          <w:lang w:val="ro-RO"/>
        </w:rPr>
        <w:t xml:space="preserve"> b din Regulamentul FSE+ nr. 1057/2021</w:t>
      </w:r>
    </w:p>
  </w:footnote>
  <w:footnote w:id="26">
    <w:p w14:paraId="21D16B5C" w14:textId="77777777" w:rsidR="005644EB" w:rsidRPr="00BB614A" w:rsidRDefault="005644EB" w:rsidP="005644EB">
      <w:pPr>
        <w:pStyle w:val="Textnotdesubsol"/>
        <w:rPr>
          <w:color w:val="002060"/>
          <w:sz w:val="18"/>
          <w:szCs w:val="18"/>
          <w:lang w:val="ro-RO"/>
        </w:rPr>
      </w:pPr>
      <w:r w:rsidRPr="00BB614A">
        <w:rPr>
          <w:rStyle w:val="Referinnotdesubsol"/>
          <w:color w:val="002060"/>
          <w:sz w:val="18"/>
          <w:szCs w:val="18"/>
        </w:rPr>
        <w:footnoteRef/>
      </w:r>
      <w:r w:rsidRPr="00BB614A">
        <w:rPr>
          <w:color w:val="002060"/>
          <w:sz w:val="18"/>
          <w:szCs w:val="18"/>
          <w:lang w:val="ro-RO"/>
        </w:rPr>
        <w:t xml:space="preserve"> Au rol de exemplificare, nu au rol exhaustiv</w:t>
      </w:r>
    </w:p>
  </w:footnote>
  <w:footnote w:id="27">
    <w:p w14:paraId="00DF19C1" w14:textId="77777777" w:rsidR="00F6476B" w:rsidRPr="001C2D59" w:rsidRDefault="00F6476B" w:rsidP="00F6476B">
      <w:pPr>
        <w:pStyle w:val="Textnotdesubsol"/>
        <w:rPr>
          <w:lang w:val="ro-RO"/>
        </w:rPr>
      </w:pPr>
      <w:r w:rsidRPr="001C2D59">
        <w:rPr>
          <w:rStyle w:val="Referinnotdesubsol"/>
          <w:color w:val="002060"/>
        </w:rPr>
        <w:footnoteRef/>
      </w:r>
      <w:r w:rsidRPr="00DF66FD">
        <w:rPr>
          <w:color w:val="002060"/>
          <w:lang w:val="ro-RO"/>
        </w:rPr>
        <w:t xml:space="preserve"> </w:t>
      </w:r>
      <w:r w:rsidRPr="001C2D59">
        <w:rPr>
          <w:color w:val="002060"/>
          <w:lang w:val="ro-RO"/>
        </w:rPr>
        <w:t>include contribuția proprie a solicitantului</w:t>
      </w:r>
    </w:p>
  </w:footnote>
  <w:footnote w:id="28">
    <w:p w14:paraId="63A4209D" w14:textId="77777777" w:rsidR="00CC3B4F" w:rsidRPr="00625E18" w:rsidRDefault="00CC3B4F" w:rsidP="00CC3B4F">
      <w:pPr>
        <w:pStyle w:val="Textnotdesubsol"/>
        <w:rPr>
          <w:sz w:val="18"/>
          <w:szCs w:val="18"/>
          <w:lang w:val="ro-RO"/>
        </w:rPr>
      </w:pPr>
      <w:r w:rsidRPr="006C03EC">
        <w:rPr>
          <w:rStyle w:val="Referinnotdesubsol"/>
          <w:sz w:val="18"/>
          <w:szCs w:val="18"/>
        </w:rPr>
        <w:footnoteRef/>
      </w:r>
      <w:r w:rsidRPr="00625E18">
        <w:rPr>
          <w:sz w:val="18"/>
          <w:szCs w:val="18"/>
          <w:lang w:val="ro-RO"/>
        </w:rPr>
        <w:t xml:space="preserve"> </w:t>
      </w:r>
      <w:r w:rsidRPr="00625E18">
        <w:rPr>
          <w:rFonts w:cstheme="minorHAnsi"/>
          <w:color w:val="002060"/>
          <w:sz w:val="18"/>
          <w:szCs w:val="18"/>
          <w:lang w:val="ro-RO"/>
        </w:rPr>
        <w:t xml:space="preserve">Conform OUG nr. 23/2023, </w:t>
      </w:r>
      <w:proofErr w:type="spellStart"/>
      <w:r w:rsidRPr="00625E18">
        <w:rPr>
          <w:rFonts w:cstheme="minorHAnsi"/>
          <w:color w:val="002060"/>
          <w:sz w:val="18"/>
          <w:szCs w:val="18"/>
          <w:lang w:val="ro-RO"/>
        </w:rPr>
        <w:t>art</w:t>
      </w:r>
      <w:proofErr w:type="spellEnd"/>
      <w:r w:rsidRPr="00625E18">
        <w:rPr>
          <w:rFonts w:cstheme="minorHAnsi"/>
          <w:color w:val="002060"/>
          <w:sz w:val="18"/>
          <w:szCs w:val="18"/>
          <w:lang w:val="ro-RO"/>
        </w:rPr>
        <w:t xml:space="preserve"> 2</w:t>
      </w:r>
    </w:p>
  </w:footnote>
  <w:footnote w:id="29">
    <w:p w14:paraId="1349C9FA" w14:textId="6AADB07C" w:rsidR="005F5AC3" w:rsidRPr="00F847BF" w:rsidRDefault="005F5AC3">
      <w:pPr>
        <w:pStyle w:val="Textnotdesubsol"/>
        <w:rPr>
          <w:sz w:val="18"/>
          <w:szCs w:val="18"/>
          <w:lang w:val="ro-RO"/>
        </w:rPr>
      </w:pPr>
      <w:r w:rsidRPr="006C03EC">
        <w:rPr>
          <w:rStyle w:val="Referinnotdesubsol"/>
          <w:color w:val="002060"/>
          <w:sz w:val="18"/>
          <w:szCs w:val="18"/>
        </w:rPr>
        <w:footnoteRef/>
      </w:r>
      <w:r w:rsidRPr="00E42FEE">
        <w:rPr>
          <w:color w:val="002060"/>
          <w:sz w:val="18"/>
          <w:szCs w:val="18"/>
          <w:lang w:val="pt-BR"/>
        </w:rPr>
        <w:t xml:space="preserve"> </w:t>
      </w:r>
      <w:bookmarkStart w:id="267" w:name="_Hlk135060605"/>
      <w:r w:rsidR="00812FD2">
        <w:rPr>
          <w:color w:val="002060"/>
          <w:sz w:val="18"/>
          <w:szCs w:val="18"/>
          <w:lang w:val="ro-RO"/>
        </w:rPr>
        <w:t>d</w:t>
      </w:r>
      <w:r w:rsidR="002553C4" w:rsidRPr="006C03EC">
        <w:rPr>
          <w:color w:val="002060"/>
          <w:sz w:val="18"/>
          <w:szCs w:val="18"/>
          <w:lang w:val="ro-RO"/>
        </w:rPr>
        <w:t>e către ordonatorul principal de credite</w:t>
      </w:r>
      <w:bookmarkEnd w:id="267"/>
    </w:p>
  </w:footnote>
  <w:footnote w:id="30">
    <w:p w14:paraId="3B974131" w14:textId="7DF34A60" w:rsidR="00726C72" w:rsidRPr="001D34C7" w:rsidRDefault="00726C72">
      <w:pPr>
        <w:pStyle w:val="Textnotdesubsol"/>
        <w:rPr>
          <w:lang w:val="ro-RO"/>
        </w:rPr>
      </w:pPr>
      <w:r w:rsidRPr="006C03EC">
        <w:rPr>
          <w:rStyle w:val="Referinnotdesubsol"/>
          <w:color w:val="002060"/>
        </w:rPr>
        <w:footnoteRef/>
      </w:r>
      <w:r w:rsidRPr="00E42FEE">
        <w:rPr>
          <w:color w:val="002060"/>
          <w:lang w:val="pt-BR"/>
        </w:rPr>
        <w:t xml:space="preserve"> </w:t>
      </w:r>
      <w:r w:rsidRPr="006C03EC">
        <w:rPr>
          <w:color w:val="002060"/>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Antet"/>
    </w:pPr>
    <w:r>
      <w:rPr>
        <w:noProof/>
      </w:rPr>
      <w:drawing>
        <wp:inline distT="0" distB="0" distL="0" distR="0" wp14:anchorId="56F5367A" wp14:editId="1837DCDC">
          <wp:extent cx="4287328" cy="702798"/>
          <wp:effectExtent l="0" t="0" r="0" b="2540"/>
          <wp:docPr id="560427235" name="Picture 560427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903"/>
    <w:multiLevelType w:val="hybridMultilevel"/>
    <w:tmpl w:val="DD36E030"/>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03C29"/>
    <w:multiLevelType w:val="hybridMultilevel"/>
    <w:tmpl w:val="43EE92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942931"/>
    <w:multiLevelType w:val="hybridMultilevel"/>
    <w:tmpl w:val="D116CD36"/>
    <w:lvl w:ilvl="0" w:tplc="AC04A996">
      <w:start w:val="1"/>
      <w:numFmt w:val="bullet"/>
      <w:lvlText w:val="o"/>
      <w:lvlJc w:val="left"/>
      <w:pPr>
        <w:ind w:left="770" w:hanging="360"/>
      </w:pPr>
      <w:rPr>
        <w:rFonts w:ascii="Courier New" w:hAnsi="Courier New" w:hint="default"/>
        <w:color w:val="00206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04BD695E"/>
    <w:multiLevelType w:val="hybridMultilevel"/>
    <w:tmpl w:val="EE46AA6A"/>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91473B3"/>
    <w:multiLevelType w:val="multilevel"/>
    <w:tmpl w:val="D972761C"/>
    <w:lvl w:ilvl="0">
      <w:start w:val="5"/>
      <w:numFmt w:val="decimal"/>
      <w:lvlText w:val="%1."/>
      <w:lvlJc w:val="left"/>
      <w:pPr>
        <w:ind w:left="540" w:hanging="540"/>
      </w:pPr>
      <w:rPr>
        <w:rFonts w:hint="default"/>
      </w:rPr>
    </w:lvl>
    <w:lvl w:ilvl="1">
      <w:start w:val="2"/>
      <w:numFmt w:val="decimal"/>
      <w:lvlText w:val="%1.%2."/>
      <w:lvlJc w:val="left"/>
      <w:pPr>
        <w:ind w:left="1653"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879" w:hanging="1080"/>
      </w:pPr>
      <w:rPr>
        <w:rFonts w:hint="default"/>
      </w:rPr>
    </w:lvl>
    <w:lvl w:ilvl="4">
      <w:start w:val="1"/>
      <w:numFmt w:val="decimal"/>
      <w:lvlText w:val="%1.%2.%3.%4.%5."/>
      <w:lvlJc w:val="left"/>
      <w:pPr>
        <w:ind w:left="4812" w:hanging="1080"/>
      </w:pPr>
      <w:rPr>
        <w:rFonts w:hint="default"/>
      </w:rPr>
    </w:lvl>
    <w:lvl w:ilvl="5">
      <w:start w:val="1"/>
      <w:numFmt w:val="decimal"/>
      <w:lvlText w:val="%1.%2.%3.%4.%5.%6."/>
      <w:lvlJc w:val="left"/>
      <w:pPr>
        <w:ind w:left="6105" w:hanging="144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8331" w:hanging="1800"/>
      </w:pPr>
      <w:rPr>
        <w:rFonts w:hint="default"/>
      </w:rPr>
    </w:lvl>
    <w:lvl w:ilvl="8">
      <w:start w:val="1"/>
      <w:numFmt w:val="decimal"/>
      <w:lvlText w:val="%1.%2.%3.%4.%5.%6.%7.%8.%9."/>
      <w:lvlJc w:val="left"/>
      <w:pPr>
        <w:ind w:left="9264" w:hanging="1800"/>
      </w:pPr>
      <w:rPr>
        <w:rFonts w:hint="default"/>
      </w:rPr>
    </w:lvl>
  </w:abstractNum>
  <w:abstractNum w:abstractNumId="6" w15:restartNumberingAfterBreak="0">
    <w:nsid w:val="09512A26"/>
    <w:multiLevelType w:val="hybridMultilevel"/>
    <w:tmpl w:val="4188574A"/>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673224"/>
    <w:multiLevelType w:val="hybridMultilevel"/>
    <w:tmpl w:val="B4C44FE2"/>
    <w:lvl w:ilvl="0" w:tplc="0409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21150EF"/>
    <w:multiLevelType w:val="hybridMultilevel"/>
    <w:tmpl w:val="35A2E926"/>
    <w:lvl w:ilvl="0" w:tplc="FFFFFFFF">
      <w:start w:val="1"/>
      <w:numFmt w:val="bullet"/>
      <w:lvlText w:val="o"/>
      <w:lvlJc w:val="left"/>
      <w:pPr>
        <w:ind w:left="720" w:hanging="360"/>
      </w:pPr>
      <w:rPr>
        <w:rFonts w:ascii="Courier New" w:hAnsi="Courier New" w:hint="default"/>
        <w:color w:val="002060"/>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4622C35"/>
    <w:multiLevelType w:val="hybridMultilevel"/>
    <w:tmpl w:val="507AF1C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02F29"/>
    <w:multiLevelType w:val="hybridMultilevel"/>
    <w:tmpl w:val="E32CA68E"/>
    <w:lvl w:ilvl="0" w:tplc="FFFFFFFF">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4F24C2E"/>
    <w:multiLevelType w:val="hybridMultilevel"/>
    <w:tmpl w:val="9D0E8F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75E1EE7"/>
    <w:multiLevelType w:val="hybridMultilevel"/>
    <w:tmpl w:val="5EB853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87E58BF"/>
    <w:multiLevelType w:val="hybridMultilevel"/>
    <w:tmpl w:val="CB7E278A"/>
    <w:lvl w:ilvl="0" w:tplc="31E0A8FE">
      <w:start w:val="1"/>
      <w:numFmt w:val="bullet"/>
      <w:lvlText w:val="o"/>
      <w:lvlJc w:val="left"/>
      <w:pPr>
        <w:ind w:left="774" w:hanging="360"/>
      </w:pPr>
      <w:rPr>
        <w:rFonts w:ascii="Courier New" w:hAnsi="Courier New"/>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17"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19B45180"/>
    <w:multiLevelType w:val="hybridMultilevel"/>
    <w:tmpl w:val="42400DF2"/>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DD76751"/>
    <w:multiLevelType w:val="hybridMultilevel"/>
    <w:tmpl w:val="C7E8C6E4"/>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20564D0"/>
    <w:multiLevelType w:val="hybridMultilevel"/>
    <w:tmpl w:val="12B2ABB8"/>
    <w:lvl w:ilvl="0" w:tplc="AE347610">
      <w:start w:val="1"/>
      <w:numFmt w:val="bullet"/>
      <w:lvlText w:val=""/>
      <w:lvlJc w:val="left"/>
      <w:pPr>
        <w:ind w:left="360" w:hanging="360"/>
      </w:pPr>
      <w:rPr>
        <w:rFonts w:ascii="Wingdings 3" w:hAnsi="Wingdings 3" w:hint="default"/>
        <w:color w:val="FFC000"/>
        <w:sz w:val="16"/>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3539D42"/>
    <w:multiLevelType w:val="hybridMultilevel"/>
    <w:tmpl w:val="16D06EAC"/>
    <w:lvl w:ilvl="0" w:tplc="51BE35D8">
      <w:start w:val="1"/>
      <w:numFmt w:val="bullet"/>
      <w:lvlText w:val="·"/>
      <w:lvlJc w:val="left"/>
      <w:pPr>
        <w:ind w:left="720" w:hanging="360"/>
      </w:pPr>
      <w:rPr>
        <w:rFonts w:ascii="Symbol" w:hAnsi="Symbol" w:hint="default"/>
      </w:rPr>
    </w:lvl>
    <w:lvl w:ilvl="1" w:tplc="FEB40BEC">
      <w:start w:val="1"/>
      <w:numFmt w:val="bullet"/>
      <w:lvlText w:val="o"/>
      <w:lvlJc w:val="left"/>
      <w:pPr>
        <w:ind w:left="1440" w:hanging="360"/>
      </w:pPr>
      <w:rPr>
        <w:rFonts w:ascii="Courier New" w:hAnsi="Courier New" w:hint="default"/>
      </w:rPr>
    </w:lvl>
    <w:lvl w:ilvl="2" w:tplc="CB7CEDCA">
      <w:start w:val="1"/>
      <w:numFmt w:val="bullet"/>
      <w:lvlText w:val=""/>
      <w:lvlJc w:val="left"/>
      <w:pPr>
        <w:ind w:left="2160" w:hanging="360"/>
      </w:pPr>
      <w:rPr>
        <w:rFonts w:ascii="Wingdings" w:hAnsi="Wingdings" w:hint="default"/>
      </w:rPr>
    </w:lvl>
    <w:lvl w:ilvl="3" w:tplc="1550FA2C">
      <w:start w:val="1"/>
      <w:numFmt w:val="bullet"/>
      <w:lvlText w:val=""/>
      <w:lvlJc w:val="left"/>
      <w:pPr>
        <w:ind w:left="2880" w:hanging="360"/>
      </w:pPr>
      <w:rPr>
        <w:rFonts w:ascii="Symbol" w:hAnsi="Symbol" w:hint="default"/>
      </w:rPr>
    </w:lvl>
    <w:lvl w:ilvl="4" w:tplc="074C2A60">
      <w:start w:val="1"/>
      <w:numFmt w:val="bullet"/>
      <w:lvlText w:val="o"/>
      <w:lvlJc w:val="left"/>
      <w:pPr>
        <w:ind w:left="3600" w:hanging="360"/>
      </w:pPr>
      <w:rPr>
        <w:rFonts w:ascii="Courier New" w:hAnsi="Courier New" w:hint="default"/>
      </w:rPr>
    </w:lvl>
    <w:lvl w:ilvl="5" w:tplc="1376F1FA">
      <w:start w:val="1"/>
      <w:numFmt w:val="bullet"/>
      <w:lvlText w:val=""/>
      <w:lvlJc w:val="left"/>
      <w:pPr>
        <w:ind w:left="4320" w:hanging="360"/>
      </w:pPr>
      <w:rPr>
        <w:rFonts w:ascii="Wingdings" w:hAnsi="Wingdings" w:hint="default"/>
      </w:rPr>
    </w:lvl>
    <w:lvl w:ilvl="6" w:tplc="CE7C1856">
      <w:start w:val="1"/>
      <w:numFmt w:val="bullet"/>
      <w:lvlText w:val=""/>
      <w:lvlJc w:val="left"/>
      <w:pPr>
        <w:ind w:left="5040" w:hanging="360"/>
      </w:pPr>
      <w:rPr>
        <w:rFonts w:ascii="Symbol" w:hAnsi="Symbol" w:hint="default"/>
      </w:rPr>
    </w:lvl>
    <w:lvl w:ilvl="7" w:tplc="E6CCBD70">
      <w:start w:val="1"/>
      <w:numFmt w:val="bullet"/>
      <w:lvlText w:val="o"/>
      <w:lvlJc w:val="left"/>
      <w:pPr>
        <w:ind w:left="5760" w:hanging="360"/>
      </w:pPr>
      <w:rPr>
        <w:rFonts w:ascii="Courier New" w:hAnsi="Courier New" w:hint="default"/>
      </w:rPr>
    </w:lvl>
    <w:lvl w:ilvl="8" w:tplc="0E040AF2">
      <w:start w:val="1"/>
      <w:numFmt w:val="bullet"/>
      <w:lvlText w:val=""/>
      <w:lvlJc w:val="left"/>
      <w:pPr>
        <w:ind w:left="6480" w:hanging="360"/>
      </w:pPr>
      <w:rPr>
        <w:rFonts w:ascii="Wingdings" w:hAnsi="Wingdings" w:hint="default"/>
      </w:rPr>
    </w:lvl>
  </w:abstractNum>
  <w:abstractNum w:abstractNumId="24" w15:restartNumberingAfterBreak="0">
    <w:nsid w:val="23F827EF"/>
    <w:multiLevelType w:val="hybridMultilevel"/>
    <w:tmpl w:val="74126C6A"/>
    <w:lvl w:ilvl="0" w:tplc="AE347610">
      <w:start w:val="1"/>
      <w:numFmt w:val="bullet"/>
      <w:lvlText w:val=""/>
      <w:lvlJc w:val="left"/>
      <w:pPr>
        <w:ind w:left="644" w:hanging="360"/>
      </w:pPr>
      <w:rPr>
        <w:rFonts w:ascii="Wingdings 3" w:hAnsi="Wingdings 3" w:hint="default"/>
        <w:color w:val="FFC000"/>
        <w:sz w:val="16"/>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5"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6816EBF"/>
    <w:multiLevelType w:val="hybridMultilevel"/>
    <w:tmpl w:val="D2105AD6"/>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9AF5431"/>
    <w:multiLevelType w:val="hybridMultilevel"/>
    <w:tmpl w:val="30409366"/>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A4A1540"/>
    <w:multiLevelType w:val="hybridMultilevel"/>
    <w:tmpl w:val="B97C63C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3DA6298"/>
    <w:multiLevelType w:val="hybridMultilevel"/>
    <w:tmpl w:val="09FA3732"/>
    <w:lvl w:ilvl="0" w:tplc="F6F825B6">
      <w:start w:val="1"/>
      <w:numFmt w:val="decimal"/>
      <w:lvlText w:val="%1)"/>
      <w:lvlJc w:val="left"/>
      <w:pPr>
        <w:ind w:left="360" w:hanging="360"/>
      </w:pPr>
      <w:rPr>
        <w:i w:val="0"/>
        <w:iCs w:val="0"/>
      </w:rPr>
    </w:lvl>
    <w:lvl w:ilvl="1" w:tplc="04180019">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36" w15:restartNumberingAfterBreak="0">
    <w:nsid w:val="340D26A7"/>
    <w:multiLevelType w:val="hybridMultilevel"/>
    <w:tmpl w:val="40D23AFE"/>
    <w:lvl w:ilvl="0" w:tplc="AC04A996">
      <w:start w:val="1"/>
      <w:numFmt w:val="bullet"/>
      <w:lvlText w:val="o"/>
      <w:lvlJc w:val="left"/>
      <w:pPr>
        <w:ind w:left="720" w:hanging="360"/>
      </w:pPr>
      <w:rPr>
        <w:rFonts w:ascii="Courier New" w:hAnsi="Courier New"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37CD73FA"/>
    <w:multiLevelType w:val="hybridMultilevel"/>
    <w:tmpl w:val="7A9C2F6C"/>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0" w:hanging="360"/>
      </w:pPr>
      <w:rPr>
        <w:rFonts w:ascii="Wingdings 3" w:hAnsi="Wingdings 3" w:hint="default"/>
        <w:color w:val="FFC000"/>
        <w:sz w:val="16"/>
      </w:rPr>
    </w:lvl>
    <w:lvl w:ilvl="2" w:tplc="FFFFFFFF">
      <w:start w:val="1"/>
      <w:numFmt w:val="bullet"/>
      <w:lvlText w:val=""/>
      <w:lvlJc w:val="left"/>
      <w:pPr>
        <w:ind w:left="1800" w:hanging="360"/>
      </w:pPr>
      <w:rPr>
        <w:rFonts w:ascii="Wingdings" w:hAnsi="Wingdings" w:hint="default"/>
      </w:rPr>
    </w:lvl>
    <w:lvl w:ilvl="3" w:tplc="AC04A996">
      <w:start w:val="1"/>
      <w:numFmt w:val="bullet"/>
      <w:lvlText w:val="o"/>
      <w:lvlJc w:val="left"/>
      <w:pPr>
        <w:ind w:left="720" w:hanging="360"/>
      </w:pPr>
      <w:rPr>
        <w:rFonts w:ascii="Courier New" w:hAnsi="Courier New" w:hint="default"/>
        <w:color w:val="002060"/>
      </w:rPr>
    </w:lvl>
    <w:lvl w:ilvl="4" w:tplc="FFFFFFFF">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39E30859"/>
    <w:multiLevelType w:val="hybridMultilevel"/>
    <w:tmpl w:val="0074DC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E626AA5"/>
    <w:multiLevelType w:val="hybridMultilevel"/>
    <w:tmpl w:val="DFF8CFC6"/>
    <w:lvl w:ilvl="0" w:tplc="31E0A8FE">
      <w:start w:val="1"/>
      <w:numFmt w:val="bullet"/>
      <w:lvlText w:val="o"/>
      <w:lvlJc w:val="left"/>
      <w:pPr>
        <w:ind w:left="720" w:hanging="360"/>
      </w:pPr>
      <w:rPr>
        <w:rFonts w:ascii="Courier New" w:hAnsi="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2"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166EE1"/>
    <w:multiLevelType w:val="hybridMultilevel"/>
    <w:tmpl w:val="F9500B0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4A805FD4"/>
    <w:multiLevelType w:val="multilevel"/>
    <w:tmpl w:val="465CB8EE"/>
    <w:lvl w:ilvl="0">
      <w:start w:val="5"/>
      <w:numFmt w:val="decimal"/>
      <w:lvlText w:val="%1."/>
      <w:lvlJc w:val="left"/>
      <w:pPr>
        <w:ind w:left="540" w:hanging="540"/>
      </w:pPr>
      <w:rPr>
        <w:rFonts w:hint="default"/>
      </w:rPr>
    </w:lvl>
    <w:lvl w:ilvl="1">
      <w:start w:val="1"/>
      <w:numFmt w:val="decimal"/>
      <w:lvlText w:val="%1.%2."/>
      <w:lvlJc w:val="left"/>
      <w:pPr>
        <w:ind w:left="1293" w:hanging="72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47" w15:restartNumberingAfterBreak="0">
    <w:nsid w:val="4CC61D4A"/>
    <w:multiLevelType w:val="hybridMultilevel"/>
    <w:tmpl w:val="B21C5B0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D172318"/>
    <w:multiLevelType w:val="hybridMultilevel"/>
    <w:tmpl w:val="FE383BEC"/>
    <w:lvl w:ilvl="0" w:tplc="FFFFFFFF">
      <w:start w:val="1"/>
      <w:numFmt w:val="upperLetter"/>
      <w:lvlText w:val="%1."/>
      <w:lvlJc w:val="left"/>
      <w:pPr>
        <w:ind w:left="1068" w:hanging="360"/>
      </w:pPr>
      <w:rPr>
        <w:rFonts w:hint="default"/>
      </w:rPr>
    </w:lvl>
    <w:lvl w:ilvl="1" w:tplc="365254B6">
      <w:start w:val="1"/>
      <w:numFmt w:val="decimal"/>
      <w:lvlText w:val="%2."/>
      <w:lvlJc w:val="left"/>
      <w:pPr>
        <w:ind w:left="1788" w:hanging="360"/>
      </w:pPr>
      <w:rPr>
        <w:rFonts w:hint="default"/>
        <w:color w:val="002060"/>
        <w:sz w:val="24"/>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4FF249FF"/>
    <w:multiLevelType w:val="multilevel"/>
    <w:tmpl w:val="F918BF26"/>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22C3BA2"/>
    <w:multiLevelType w:val="hybridMultilevel"/>
    <w:tmpl w:val="DF486908"/>
    <w:lvl w:ilvl="0" w:tplc="AE347610">
      <w:start w:val="1"/>
      <w:numFmt w:val="bullet"/>
      <w:lvlText w:val=""/>
      <w:lvlJc w:val="left"/>
      <w:pPr>
        <w:ind w:left="360" w:hanging="360"/>
      </w:pPr>
      <w:rPr>
        <w:rFonts w:ascii="Wingdings 3" w:hAnsi="Wingdings 3" w:hint="default"/>
        <w:color w:val="FFC000"/>
        <w:sz w:val="16"/>
      </w:rPr>
    </w:lvl>
    <w:lvl w:ilvl="1" w:tplc="B906B92E">
      <w:start w:val="7"/>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2E843B0"/>
    <w:multiLevelType w:val="multilevel"/>
    <w:tmpl w:val="5A98F80E"/>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i w:val="0"/>
        <w:i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544D45D3"/>
    <w:multiLevelType w:val="hybridMultilevel"/>
    <w:tmpl w:val="DBEA5D60"/>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5770A5C"/>
    <w:multiLevelType w:val="hybridMultilevel"/>
    <w:tmpl w:val="4C0E0DA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639222F"/>
    <w:multiLevelType w:val="hybridMultilevel"/>
    <w:tmpl w:val="9956DF7E"/>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56FB273E"/>
    <w:multiLevelType w:val="hybridMultilevel"/>
    <w:tmpl w:val="83AC019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82F4FDA"/>
    <w:multiLevelType w:val="hybridMultilevel"/>
    <w:tmpl w:val="24CC073C"/>
    <w:lvl w:ilvl="0" w:tplc="0409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4"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5"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59B5315D"/>
    <w:multiLevelType w:val="hybridMultilevel"/>
    <w:tmpl w:val="3E48B5B8"/>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A6F220B"/>
    <w:multiLevelType w:val="hybridMultilevel"/>
    <w:tmpl w:val="D6E6D54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D4F5B12"/>
    <w:multiLevelType w:val="hybridMultilevel"/>
    <w:tmpl w:val="2A4C2348"/>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5C3465C"/>
    <w:multiLevelType w:val="hybridMultilevel"/>
    <w:tmpl w:val="696EFB06"/>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66382C36"/>
    <w:multiLevelType w:val="hybridMultilevel"/>
    <w:tmpl w:val="A734E9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78"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9" w15:restartNumberingAfterBreak="0">
    <w:nsid w:val="6EB56C25"/>
    <w:multiLevelType w:val="hybridMultilevel"/>
    <w:tmpl w:val="25E078D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6ECF4EB0"/>
    <w:multiLevelType w:val="hybridMultilevel"/>
    <w:tmpl w:val="D708CF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F0A2846"/>
    <w:multiLevelType w:val="hybridMultilevel"/>
    <w:tmpl w:val="820EEE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3304EC0"/>
    <w:multiLevelType w:val="hybridMultilevel"/>
    <w:tmpl w:val="D9A080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34270B0"/>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73D632D8"/>
    <w:multiLevelType w:val="hybridMultilevel"/>
    <w:tmpl w:val="8F60DE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7536592F"/>
    <w:multiLevelType w:val="hybridMultilevel"/>
    <w:tmpl w:val="7724400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7"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791026F0"/>
    <w:multiLevelType w:val="multilevel"/>
    <w:tmpl w:val="E87EE8B6"/>
    <w:lvl w:ilvl="0">
      <w:start w:val="7"/>
      <w:numFmt w:val="decimal"/>
      <w:lvlText w:val="%1."/>
      <w:lvlJc w:val="left"/>
      <w:pPr>
        <w:ind w:left="360" w:hanging="360"/>
      </w:pPr>
      <w:rPr>
        <w:rFonts w:hint="default"/>
      </w:rPr>
    </w:lvl>
    <w:lvl w:ilvl="1">
      <w:start w:val="1"/>
      <w:numFmt w:val="decimal"/>
      <w:lvlText w:val="%1.%2."/>
      <w:lvlJc w:val="left"/>
      <w:pPr>
        <w:ind w:left="2373" w:hanging="720"/>
      </w:pPr>
      <w:rPr>
        <w:rFonts w:hint="default"/>
      </w:rPr>
    </w:lvl>
    <w:lvl w:ilvl="2">
      <w:start w:val="1"/>
      <w:numFmt w:val="decimal"/>
      <w:lvlText w:val="%1.%2.%3."/>
      <w:lvlJc w:val="left"/>
      <w:pPr>
        <w:ind w:left="4026" w:hanging="720"/>
      </w:pPr>
      <w:rPr>
        <w:rFonts w:hint="default"/>
      </w:rPr>
    </w:lvl>
    <w:lvl w:ilvl="3">
      <w:start w:val="1"/>
      <w:numFmt w:val="decimal"/>
      <w:lvlText w:val="%1.%2.%3.%4."/>
      <w:lvlJc w:val="left"/>
      <w:pPr>
        <w:ind w:left="6039" w:hanging="1080"/>
      </w:pPr>
      <w:rPr>
        <w:rFonts w:hint="default"/>
      </w:rPr>
    </w:lvl>
    <w:lvl w:ilvl="4">
      <w:start w:val="1"/>
      <w:numFmt w:val="decimal"/>
      <w:lvlText w:val="%1.%2.%3.%4.%5."/>
      <w:lvlJc w:val="left"/>
      <w:pPr>
        <w:ind w:left="7692" w:hanging="1080"/>
      </w:pPr>
      <w:rPr>
        <w:rFonts w:hint="default"/>
      </w:rPr>
    </w:lvl>
    <w:lvl w:ilvl="5">
      <w:start w:val="1"/>
      <w:numFmt w:val="decimal"/>
      <w:lvlText w:val="%1.%2.%3.%4.%5.%6."/>
      <w:lvlJc w:val="left"/>
      <w:pPr>
        <w:ind w:left="9705" w:hanging="1440"/>
      </w:pPr>
      <w:rPr>
        <w:rFonts w:hint="default"/>
      </w:rPr>
    </w:lvl>
    <w:lvl w:ilvl="6">
      <w:start w:val="1"/>
      <w:numFmt w:val="decimal"/>
      <w:lvlText w:val="%1.%2.%3.%4.%5.%6.%7."/>
      <w:lvlJc w:val="left"/>
      <w:pPr>
        <w:ind w:left="11358" w:hanging="1440"/>
      </w:pPr>
      <w:rPr>
        <w:rFonts w:hint="default"/>
      </w:rPr>
    </w:lvl>
    <w:lvl w:ilvl="7">
      <w:start w:val="1"/>
      <w:numFmt w:val="decimal"/>
      <w:lvlText w:val="%1.%2.%3.%4.%5.%6.%7.%8."/>
      <w:lvlJc w:val="left"/>
      <w:pPr>
        <w:ind w:left="13371" w:hanging="1800"/>
      </w:pPr>
      <w:rPr>
        <w:rFonts w:hint="default"/>
      </w:rPr>
    </w:lvl>
    <w:lvl w:ilvl="8">
      <w:start w:val="1"/>
      <w:numFmt w:val="decimal"/>
      <w:lvlText w:val="%1.%2.%3.%4.%5.%6.%7.%8.%9."/>
      <w:lvlJc w:val="left"/>
      <w:pPr>
        <w:ind w:left="15024" w:hanging="1800"/>
      </w:pPr>
      <w:rPr>
        <w:rFonts w:hint="default"/>
      </w:rPr>
    </w:lvl>
  </w:abstractNum>
  <w:abstractNum w:abstractNumId="89"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0" w15:restartNumberingAfterBreak="0">
    <w:nsid w:val="7C494EE9"/>
    <w:multiLevelType w:val="hybridMultilevel"/>
    <w:tmpl w:val="01AA347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3524251">
    <w:abstractNumId w:val="23"/>
  </w:num>
  <w:num w:numId="2" w16cid:durableId="1162234680">
    <w:abstractNumId w:val="55"/>
  </w:num>
  <w:num w:numId="3" w16cid:durableId="1591163678">
    <w:abstractNumId w:val="27"/>
  </w:num>
  <w:num w:numId="4" w16cid:durableId="1976720546">
    <w:abstractNumId w:val="78"/>
  </w:num>
  <w:num w:numId="5" w16cid:durableId="541207958">
    <w:abstractNumId w:val="7"/>
  </w:num>
  <w:num w:numId="6" w16cid:durableId="1364867744">
    <w:abstractNumId w:val="77"/>
  </w:num>
  <w:num w:numId="7" w16cid:durableId="1665695208">
    <w:abstractNumId w:val="65"/>
  </w:num>
  <w:num w:numId="8" w16cid:durableId="1411848016">
    <w:abstractNumId w:val="47"/>
  </w:num>
  <w:num w:numId="9" w16cid:durableId="317417015">
    <w:abstractNumId w:val="72"/>
  </w:num>
  <w:num w:numId="10" w16cid:durableId="1953397385">
    <w:abstractNumId w:val="35"/>
  </w:num>
  <w:num w:numId="11" w16cid:durableId="1517578397">
    <w:abstractNumId w:val="31"/>
  </w:num>
  <w:num w:numId="12" w16cid:durableId="1958288781">
    <w:abstractNumId w:val="54"/>
  </w:num>
  <w:num w:numId="13" w16cid:durableId="1506898425">
    <w:abstractNumId w:val="25"/>
  </w:num>
  <w:num w:numId="14" w16cid:durableId="934553676">
    <w:abstractNumId w:val="9"/>
  </w:num>
  <w:num w:numId="15" w16cid:durableId="1916360667">
    <w:abstractNumId w:val="24"/>
  </w:num>
  <w:num w:numId="16" w16cid:durableId="224491136">
    <w:abstractNumId w:val="38"/>
  </w:num>
  <w:num w:numId="17" w16cid:durableId="1118332005">
    <w:abstractNumId w:val="41"/>
  </w:num>
  <w:num w:numId="18" w16cid:durableId="1242905994">
    <w:abstractNumId w:val="14"/>
  </w:num>
  <w:num w:numId="19" w16cid:durableId="2129690603">
    <w:abstractNumId w:val="37"/>
  </w:num>
  <w:num w:numId="20" w16cid:durableId="2014989024">
    <w:abstractNumId w:val="30"/>
  </w:num>
  <w:num w:numId="21" w16cid:durableId="860052261">
    <w:abstractNumId w:val="74"/>
  </w:num>
  <w:num w:numId="22" w16cid:durableId="363865042">
    <w:abstractNumId w:val="71"/>
  </w:num>
  <w:num w:numId="23" w16cid:durableId="1939825915">
    <w:abstractNumId w:val="33"/>
  </w:num>
  <w:num w:numId="24" w16cid:durableId="448861384">
    <w:abstractNumId w:val="91"/>
  </w:num>
  <w:num w:numId="25" w16cid:durableId="1679695387">
    <w:abstractNumId w:val="32"/>
  </w:num>
  <w:num w:numId="26" w16cid:durableId="1686707651">
    <w:abstractNumId w:val="34"/>
  </w:num>
  <w:num w:numId="27" w16cid:durableId="1359509211">
    <w:abstractNumId w:val="12"/>
  </w:num>
  <w:num w:numId="28" w16cid:durableId="1024403649">
    <w:abstractNumId w:val="76"/>
  </w:num>
  <w:num w:numId="29" w16cid:durableId="1700931166">
    <w:abstractNumId w:val="28"/>
  </w:num>
  <w:num w:numId="30" w16cid:durableId="220333301">
    <w:abstractNumId w:val="59"/>
  </w:num>
  <w:num w:numId="31" w16cid:durableId="17629757">
    <w:abstractNumId w:val="19"/>
  </w:num>
  <w:num w:numId="32" w16cid:durableId="1359814836">
    <w:abstractNumId w:val="64"/>
  </w:num>
  <w:num w:numId="33" w16cid:durableId="1743867190">
    <w:abstractNumId w:val="17"/>
  </w:num>
  <w:num w:numId="34" w16cid:durableId="321590678">
    <w:abstractNumId w:val="86"/>
  </w:num>
  <w:num w:numId="35" w16cid:durableId="185100837">
    <w:abstractNumId w:val="52"/>
  </w:num>
  <w:num w:numId="36" w16cid:durableId="1256860883">
    <w:abstractNumId w:val="68"/>
  </w:num>
  <w:num w:numId="37" w16cid:durableId="1559584270">
    <w:abstractNumId w:val="87"/>
  </w:num>
  <w:num w:numId="38" w16cid:durableId="2109040509">
    <w:abstractNumId w:val="42"/>
  </w:num>
  <w:num w:numId="39" w16cid:durableId="1182431762">
    <w:abstractNumId w:val="63"/>
  </w:num>
  <w:num w:numId="40" w16cid:durableId="886648696">
    <w:abstractNumId w:val="39"/>
  </w:num>
  <w:num w:numId="41" w16cid:durableId="1060324364">
    <w:abstractNumId w:val="4"/>
  </w:num>
  <w:num w:numId="42" w16cid:durableId="892236298">
    <w:abstractNumId w:val="43"/>
  </w:num>
  <w:num w:numId="43" w16cid:durableId="363865405">
    <w:abstractNumId w:val="62"/>
  </w:num>
  <w:num w:numId="44" w16cid:durableId="568544331">
    <w:abstractNumId w:val="11"/>
  </w:num>
  <w:num w:numId="45" w16cid:durableId="2136366246">
    <w:abstractNumId w:val="26"/>
  </w:num>
  <w:num w:numId="46" w16cid:durableId="1420564758">
    <w:abstractNumId w:val="79"/>
  </w:num>
  <w:num w:numId="47" w16cid:durableId="386996167">
    <w:abstractNumId w:val="15"/>
  </w:num>
  <w:num w:numId="48" w16cid:durableId="1882859496">
    <w:abstractNumId w:val="29"/>
  </w:num>
  <w:num w:numId="49" w16cid:durableId="1246112140">
    <w:abstractNumId w:val="22"/>
  </w:num>
  <w:num w:numId="50" w16cid:durableId="534658008">
    <w:abstractNumId w:val="1"/>
  </w:num>
  <w:num w:numId="51" w16cid:durableId="1794786058">
    <w:abstractNumId w:val="18"/>
  </w:num>
  <w:num w:numId="52" w16cid:durableId="1263800110">
    <w:abstractNumId w:val="13"/>
  </w:num>
  <w:num w:numId="53" w16cid:durableId="587495251">
    <w:abstractNumId w:val="90"/>
  </w:num>
  <w:num w:numId="54" w16cid:durableId="937561939">
    <w:abstractNumId w:val="21"/>
  </w:num>
  <w:num w:numId="55" w16cid:durableId="1488478684">
    <w:abstractNumId w:val="80"/>
  </w:num>
  <w:num w:numId="56" w16cid:durableId="2082633516">
    <w:abstractNumId w:val="66"/>
  </w:num>
  <w:num w:numId="57" w16cid:durableId="1159686709">
    <w:abstractNumId w:val="82"/>
  </w:num>
  <w:num w:numId="58" w16cid:durableId="63841570">
    <w:abstractNumId w:val="46"/>
  </w:num>
  <w:num w:numId="59" w16cid:durableId="1077945372">
    <w:abstractNumId w:val="5"/>
  </w:num>
  <w:num w:numId="60" w16cid:durableId="294334843">
    <w:abstractNumId w:val="88"/>
  </w:num>
  <w:num w:numId="61" w16cid:durableId="577599423">
    <w:abstractNumId w:val="61"/>
  </w:num>
  <w:num w:numId="62" w16cid:durableId="781267709">
    <w:abstractNumId w:val="49"/>
  </w:num>
  <w:num w:numId="63" w16cid:durableId="1562404863">
    <w:abstractNumId w:val="50"/>
  </w:num>
  <w:num w:numId="64" w16cid:durableId="2028822961">
    <w:abstractNumId w:val="2"/>
  </w:num>
  <w:num w:numId="65" w16cid:durableId="757867483">
    <w:abstractNumId w:val="36"/>
  </w:num>
  <w:num w:numId="66" w16cid:durableId="45104240">
    <w:abstractNumId w:val="73"/>
  </w:num>
  <w:num w:numId="67" w16cid:durableId="1624271031">
    <w:abstractNumId w:val="81"/>
  </w:num>
  <w:num w:numId="68" w16cid:durableId="1489595712">
    <w:abstractNumId w:val="3"/>
  </w:num>
  <w:num w:numId="69" w16cid:durableId="557084348">
    <w:abstractNumId w:val="0"/>
  </w:num>
  <w:num w:numId="70" w16cid:durableId="283851973">
    <w:abstractNumId w:val="48"/>
  </w:num>
  <w:num w:numId="71" w16cid:durableId="1155026700">
    <w:abstractNumId w:val="57"/>
  </w:num>
  <w:num w:numId="72" w16cid:durableId="2007392050">
    <w:abstractNumId w:val="60"/>
  </w:num>
  <w:num w:numId="73" w16cid:durableId="373504796">
    <w:abstractNumId w:val="40"/>
  </w:num>
  <w:num w:numId="74" w16cid:durableId="1335763434">
    <w:abstractNumId w:val="89"/>
  </w:num>
  <w:num w:numId="75" w16cid:durableId="1847137733">
    <w:abstractNumId w:val="51"/>
  </w:num>
  <w:num w:numId="76" w16cid:durableId="730158048">
    <w:abstractNumId w:val="84"/>
  </w:num>
  <w:num w:numId="77" w16cid:durableId="113986841">
    <w:abstractNumId w:val="6"/>
  </w:num>
  <w:num w:numId="78" w16cid:durableId="1838497854">
    <w:abstractNumId w:val="75"/>
  </w:num>
  <w:num w:numId="79" w16cid:durableId="417484324">
    <w:abstractNumId w:val="85"/>
  </w:num>
  <w:num w:numId="80" w16cid:durableId="1559825204">
    <w:abstractNumId w:val="8"/>
  </w:num>
  <w:num w:numId="81" w16cid:durableId="151485301">
    <w:abstractNumId w:val="20"/>
  </w:num>
  <w:num w:numId="82" w16cid:durableId="110369195">
    <w:abstractNumId w:val="67"/>
  </w:num>
  <w:num w:numId="83" w16cid:durableId="847063843">
    <w:abstractNumId w:val="16"/>
  </w:num>
  <w:num w:numId="84" w16cid:durableId="396708386">
    <w:abstractNumId w:val="58"/>
  </w:num>
  <w:num w:numId="85" w16cid:durableId="1587033283">
    <w:abstractNumId w:val="69"/>
  </w:num>
  <w:num w:numId="86" w16cid:durableId="1558009399">
    <w:abstractNumId w:val="83"/>
  </w:num>
  <w:num w:numId="87" w16cid:durableId="387218525">
    <w:abstractNumId w:val="45"/>
  </w:num>
  <w:num w:numId="88" w16cid:durableId="1728800894">
    <w:abstractNumId w:val="44"/>
  </w:num>
  <w:num w:numId="89" w16cid:durableId="1265727654">
    <w:abstractNumId w:val="56"/>
  </w:num>
  <w:num w:numId="90" w16cid:durableId="1683161283">
    <w:abstractNumId w:val="70"/>
  </w:num>
  <w:num w:numId="91" w16cid:durableId="457799958">
    <w:abstractNumId w:val="10"/>
  </w:num>
  <w:num w:numId="92" w16cid:durableId="1474953282">
    <w:abstractNumId w:val="5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D23"/>
    <w:rsid w:val="00004835"/>
    <w:rsid w:val="000064E5"/>
    <w:rsid w:val="00006BCD"/>
    <w:rsid w:val="00007989"/>
    <w:rsid w:val="00011089"/>
    <w:rsid w:val="00012289"/>
    <w:rsid w:val="0001307F"/>
    <w:rsid w:val="00013734"/>
    <w:rsid w:val="000142CB"/>
    <w:rsid w:val="00016592"/>
    <w:rsid w:val="00017E68"/>
    <w:rsid w:val="00021575"/>
    <w:rsid w:val="0002157B"/>
    <w:rsid w:val="00022645"/>
    <w:rsid w:val="00025E19"/>
    <w:rsid w:val="00026478"/>
    <w:rsid w:val="00027F6B"/>
    <w:rsid w:val="000305C8"/>
    <w:rsid w:val="00030C6B"/>
    <w:rsid w:val="000332CB"/>
    <w:rsid w:val="00033A9A"/>
    <w:rsid w:val="00035431"/>
    <w:rsid w:val="000362F0"/>
    <w:rsid w:val="0004015F"/>
    <w:rsid w:val="000403CD"/>
    <w:rsid w:val="0004110F"/>
    <w:rsid w:val="00041D5B"/>
    <w:rsid w:val="000429D7"/>
    <w:rsid w:val="0004662B"/>
    <w:rsid w:val="00046945"/>
    <w:rsid w:val="000506F2"/>
    <w:rsid w:val="00051DF5"/>
    <w:rsid w:val="00052F62"/>
    <w:rsid w:val="000548FA"/>
    <w:rsid w:val="00054EC2"/>
    <w:rsid w:val="00057A2F"/>
    <w:rsid w:val="00061FE7"/>
    <w:rsid w:val="00062329"/>
    <w:rsid w:val="0006456A"/>
    <w:rsid w:val="0007087A"/>
    <w:rsid w:val="000714EA"/>
    <w:rsid w:val="00072D53"/>
    <w:rsid w:val="000736B0"/>
    <w:rsid w:val="00083EC7"/>
    <w:rsid w:val="000853CE"/>
    <w:rsid w:val="00085668"/>
    <w:rsid w:val="000863B7"/>
    <w:rsid w:val="00086A71"/>
    <w:rsid w:val="00092306"/>
    <w:rsid w:val="00093009"/>
    <w:rsid w:val="00094099"/>
    <w:rsid w:val="000954F7"/>
    <w:rsid w:val="0009635A"/>
    <w:rsid w:val="000970B4"/>
    <w:rsid w:val="000A0D14"/>
    <w:rsid w:val="000A111F"/>
    <w:rsid w:val="000A1A98"/>
    <w:rsid w:val="000A1C5F"/>
    <w:rsid w:val="000A3302"/>
    <w:rsid w:val="000A354E"/>
    <w:rsid w:val="000A4333"/>
    <w:rsid w:val="000A6D70"/>
    <w:rsid w:val="000A6F98"/>
    <w:rsid w:val="000B086B"/>
    <w:rsid w:val="000B259F"/>
    <w:rsid w:val="000B2901"/>
    <w:rsid w:val="000B2F35"/>
    <w:rsid w:val="000B3301"/>
    <w:rsid w:val="000B402C"/>
    <w:rsid w:val="000B4F41"/>
    <w:rsid w:val="000B554D"/>
    <w:rsid w:val="000B74BC"/>
    <w:rsid w:val="000B77A0"/>
    <w:rsid w:val="000B79D3"/>
    <w:rsid w:val="000C153E"/>
    <w:rsid w:val="000C1A3D"/>
    <w:rsid w:val="000C29F6"/>
    <w:rsid w:val="000C4B1A"/>
    <w:rsid w:val="000C547E"/>
    <w:rsid w:val="000C660A"/>
    <w:rsid w:val="000C7ABF"/>
    <w:rsid w:val="000C7D04"/>
    <w:rsid w:val="000D18BB"/>
    <w:rsid w:val="000D308E"/>
    <w:rsid w:val="000D3D71"/>
    <w:rsid w:val="000D55F5"/>
    <w:rsid w:val="000D7892"/>
    <w:rsid w:val="000E0B05"/>
    <w:rsid w:val="000E0B98"/>
    <w:rsid w:val="000E0E82"/>
    <w:rsid w:val="000E0EE7"/>
    <w:rsid w:val="000E1081"/>
    <w:rsid w:val="000E1557"/>
    <w:rsid w:val="000E1755"/>
    <w:rsid w:val="000E303A"/>
    <w:rsid w:val="000E37F7"/>
    <w:rsid w:val="000E3A00"/>
    <w:rsid w:val="000E52DF"/>
    <w:rsid w:val="000E7007"/>
    <w:rsid w:val="000F04F5"/>
    <w:rsid w:val="000F0CED"/>
    <w:rsid w:val="000F4539"/>
    <w:rsid w:val="000F47E1"/>
    <w:rsid w:val="000F4AA0"/>
    <w:rsid w:val="000F6E15"/>
    <w:rsid w:val="00100F9E"/>
    <w:rsid w:val="00101BAB"/>
    <w:rsid w:val="001021DD"/>
    <w:rsid w:val="00103BBF"/>
    <w:rsid w:val="00103EE0"/>
    <w:rsid w:val="001067CB"/>
    <w:rsid w:val="00110064"/>
    <w:rsid w:val="00110E35"/>
    <w:rsid w:val="001114C8"/>
    <w:rsid w:val="00111672"/>
    <w:rsid w:val="00111FD3"/>
    <w:rsid w:val="001128C0"/>
    <w:rsid w:val="001133D5"/>
    <w:rsid w:val="00113794"/>
    <w:rsid w:val="00115974"/>
    <w:rsid w:val="00120D94"/>
    <w:rsid w:val="0012435F"/>
    <w:rsid w:val="00124BE8"/>
    <w:rsid w:val="00125231"/>
    <w:rsid w:val="00125400"/>
    <w:rsid w:val="001256F1"/>
    <w:rsid w:val="0012680A"/>
    <w:rsid w:val="00126933"/>
    <w:rsid w:val="00130446"/>
    <w:rsid w:val="00130DB8"/>
    <w:rsid w:val="00130E13"/>
    <w:rsid w:val="00131815"/>
    <w:rsid w:val="00131E23"/>
    <w:rsid w:val="00133CD3"/>
    <w:rsid w:val="00134A5D"/>
    <w:rsid w:val="00136B08"/>
    <w:rsid w:val="00136B33"/>
    <w:rsid w:val="00136CE0"/>
    <w:rsid w:val="001374CD"/>
    <w:rsid w:val="0014082D"/>
    <w:rsid w:val="00142665"/>
    <w:rsid w:val="00142B33"/>
    <w:rsid w:val="001436A5"/>
    <w:rsid w:val="001469B1"/>
    <w:rsid w:val="00146B24"/>
    <w:rsid w:val="001472E3"/>
    <w:rsid w:val="001478A7"/>
    <w:rsid w:val="001502FC"/>
    <w:rsid w:val="0015130A"/>
    <w:rsid w:val="00151A64"/>
    <w:rsid w:val="00151C9E"/>
    <w:rsid w:val="00151F69"/>
    <w:rsid w:val="0015209C"/>
    <w:rsid w:val="00152BCD"/>
    <w:rsid w:val="001530CE"/>
    <w:rsid w:val="00153C96"/>
    <w:rsid w:val="00154DAA"/>
    <w:rsid w:val="001568EA"/>
    <w:rsid w:val="0015715C"/>
    <w:rsid w:val="00157E08"/>
    <w:rsid w:val="001617FB"/>
    <w:rsid w:val="00161CB9"/>
    <w:rsid w:val="00162FEE"/>
    <w:rsid w:val="00163BD0"/>
    <w:rsid w:val="0016437B"/>
    <w:rsid w:val="00164518"/>
    <w:rsid w:val="0016472B"/>
    <w:rsid w:val="00164AC0"/>
    <w:rsid w:val="00167F17"/>
    <w:rsid w:val="00171208"/>
    <w:rsid w:val="00172A9A"/>
    <w:rsid w:val="00172AD3"/>
    <w:rsid w:val="00174615"/>
    <w:rsid w:val="001748E5"/>
    <w:rsid w:val="00174B48"/>
    <w:rsid w:val="00175F52"/>
    <w:rsid w:val="00176FDC"/>
    <w:rsid w:val="00177E2E"/>
    <w:rsid w:val="00181C4C"/>
    <w:rsid w:val="00181E46"/>
    <w:rsid w:val="00182E01"/>
    <w:rsid w:val="00185814"/>
    <w:rsid w:val="00186806"/>
    <w:rsid w:val="0018713F"/>
    <w:rsid w:val="00192BB6"/>
    <w:rsid w:val="001930FE"/>
    <w:rsid w:val="00193500"/>
    <w:rsid w:val="0019521D"/>
    <w:rsid w:val="0019574D"/>
    <w:rsid w:val="001962CC"/>
    <w:rsid w:val="001A0081"/>
    <w:rsid w:val="001A0CD6"/>
    <w:rsid w:val="001A68C4"/>
    <w:rsid w:val="001B0E58"/>
    <w:rsid w:val="001B109D"/>
    <w:rsid w:val="001B138F"/>
    <w:rsid w:val="001B25D3"/>
    <w:rsid w:val="001B3113"/>
    <w:rsid w:val="001B33C2"/>
    <w:rsid w:val="001B3CB4"/>
    <w:rsid w:val="001B4D53"/>
    <w:rsid w:val="001B54DF"/>
    <w:rsid w:val="001B56E9"/>
    <w:rsid w:val="001C3FFD"/>
    <w:rsid w:val="001C430F"/>
    <w:rsid w:val="001C4D50"/>
    <w:rsid w:val="001C5D0B"/>
    <w:rsid w:val="001C687F"/>
    <w:rsid w:val="001C6AC3"/>
    <w:rsid w:val="001C7E87"/>
    <w:rsid w:val="001D0741"/>
    <w:rsid w:val="001D30C5"/>
    <w:rsid w:val="001D34B5"/>
    <w:rsid w:val="001D34C7"/>
    <w:rsid w:val="001D36D5"/>
    <w:rsid w:val="001D5B01"/>
    <w:rsid w:val="001D64CA"/>
    <w:rsid w:val="001D6E2E"/>
    <w:rsid w:val="001D6F03"/>
    <w:rsid w:val="001D7438"/>
    <w:rsid w:val="001E0AC1"/>
    <w:rsid w:val="001E1D50"/>
    <w:rsid w:val="001E574D"/>
    <w:rsid w:val="001E5A13"/>
    <w:rsid w:val="001F2A2D"/>
    <w:rsid w:val="001F48A8"/>
    <w:rsid w:val="001F6BDB"/>
    <w:rsid w:val="0020060F"/>
    <w:rsid w:val="0020095C"/>
    <w:rsid w:val="00201BD3"/>
    <w:rsid w:val="002022C4"/>
    <w:rsid w:val="00202392"/>
    <w:rsid w:val="00202A2C"/>
    <w:rsid w:val="00204A01"/>
    <w:rsid w:val="00205796"/>
    <w:rsid w:val="002101AE"/>
    <w:rsid w:val="00210B7C"/>
    <w:rsid w:val="00211A46"/>
    <w:rsid w:val="00212532"/>
    <w:rsid w:val="00213D04"/>
    <w:rsid w:val="00213D9E"/>
    <w:rsid w:val="002148A6"/>
    <w:rsid w:val="002149C3"/>
    <w:rsid w:val="00215D68"/>
    <w:rsid w:val="002162E4"/>
    <w:rsid w:val="0021781D"/>
    <w:rsid w:val="00217CFC"/>
    <w:rsid w:val="00217D02"/>
    <w:rsid w:val="002206C1"/>
    <w:rsid w:val="00220BDC"/>
    <w:rsid w:val="00222037"/>
    <w:rsid w:val="00222191"/>
    <w:rsid w:val="002236FF"/>
    <w:rsid w:val="0022459E"/>
    <w:rsid w:val="00224BC5"/>
    <w:rsid w:val="002272F8"/>
    <w:rsid w:val="00227785"/>
    <w:rsid w:val="00231E38"/>
    <w:rsid w:val="00234F67"/>
    <w:rsid w:val="00235396"/>
    <w:rsid w:val="002407CE"/>
    <w:rsid w:val="00240BE2"/>
    <w:rsid w:val="00241AE5"/>
    <w:rsid w:val="00244998"/>
    <w:rsid w:val="00244B15"/>
    <w:rsid w:val="00244B82"/>
    <w:rsid w:val="00244C0D"/>
    <w:rsid w:val="00244C96"/>
    <w:rsid w:val="002455D8"/>
    <w:rsid w:val="0024590C"/>
    <w:rsid w:val="00247717"/>
    <w:rsid w:val="0025007A"/>
    <w:rsid w:val="00251C17"/>
    <w:rsid w:val="00251E25"/>
    <w:rsid w:val="00251F23"/>
    <w:rsid w:val="00252AEA"/>
    <w:rsid w:val="00252BE7"/>
    <w:rsid w:val="00253BFB"/>
    <w:rsid w:val="0025423E"/>
    <w:rsid w:val="00254EE2"/>
    <w:rsid w:val="00254F7C"/>
    <w:rsid w:val="002553BD"/>
    <w:rsid w:val="002553C4"/>
    <w:rsid w:val="0025689B"/>
    <w:rsid w:val="00260147"/>
    <w:rsid w:val="0026065A"/>
    <w:rsid w:val="002610AC"/>
    <w:rsid w:val="002623ED"/>
    <w:rsid w:val="00262F3A"/>
    <w:rsid w:val="002636FA"/>
    <w:rsid w:val="00264853"/>
    <w:rsid w:val="002649F5"/>
    <w:rsid w:val="00265B74"/>
    <w:rsid w:val="00266105"/>
    <w:rsid w:val="00266374"/>
    <w:rsid w:val="0026640C"/>
    <w:rsid w:val="002670F6"/>
    <w:rsid w:val="00270507"/>
    <w:rsid w:val="00270648"/>
    <w:rsid w:val="00271EA3"/>
    <w:rsid w:val="002722AF"/>
    <w:rsid w:val="002728FD"/>
    <w:rsid w:val="00273A01"/>
    <w:rsid w:val="0027533D"/>
    <w:rsid w:val="0027540A"/>
    <w:rsid w:val="00277F71"/>
    <w:rsid w:val="00280B60"/>
    <w:rsid w:val="00280DF8"/>
    <w:rsid w:val="0028129D"/>
    <w:rsid w:val="00281E0C"/>
    <w:rsid w:val="00282F8C"/>
    <w:rsid w:val="00282F96"/>
    <w:rsid w:val="002836DB"/>
    <w:rsid w:val="00283F32"/>
    <w:rsid w:val="002912AC"/>
    <w:rsid w:val="0029140E"/>
    <w:rsid w:val="00293D0B"/>
    <w:rsid w:val="00293E6E"/>
    <w:rsid w:val="0029411D"/>
    <w:rsid w:val="00296667"/>
    <w:rsid w:val="00297162"/>
    <w:rsid w:val="002A002B"/>
    <w:rsid w:val="002A0780"/>
    <w:rsid w:val="002A0998"/>
    <w:rsid w:val="002A0A3B"/>
    <w:rsid w:val="002A1062"/>
    <w:rsid w:val="002A2288"/>
    <w:rsid w:val="002A2628"/>
    <w:rsid w:val="002A415A"/>
    <w:rsid w:val="002A4F26"/>
    <w:rsid w:val="002A6A64"/>
    <w:rsid w:val="002B05F8"/>
    <w:rsid w:val="002B09CB"/>
    <w:rsid w:val="002B2623"/>
    <w:rsid w:val="002B302E"/>
    <w:rsid w:val="002B3463"/>
    <w:rsid w:val="002C202B"/>
    <w:rsid w:val="002C2412"/>
    <w:rsid w:val="002C294F"/>
    <w:rsid w:val="002C42BE"/>
    <w:rsid w:val="002C5284"/>
    <w:rsid w:val="002C5B78"/>
    <w:rsid w:val="002D03AC"/>
    <w:rsid w:val="002D0DE2"/>
    <w:rsid w:val="002D2CCB"/>
    <w:rsid w:val="002D47EF"/>
    <w:rsid w:val="002D58F9"/>
    <w:rsid w:val="002E06D7"/>
    <w:rsid w:val="002E1282"/>
    <w:rsid w:val="002E19DE"/>
    <w:rsid w:val="002E7521"/>
    <w:rsid w:val="002E76A5"/>
    <w:rsid w:val="002F0E20"/>
    <w:rsid w:val="002F213B"/>
    <w:rsid w:val="002F2336"/>
    <w:rsid w:val="002F27EE"/>
    <w:rsid w:val="002F39DA"/>
    <w:rsid w:val="002F5407"/>
    <w:rsid w:val="002F721F"/>
    <w:rsid w:val="00300294"/>
    <w:rsid w:val="00300AE3"/>
    <w:rsid w:val="00301060"/>
    <w:rsid w:val="00301722"/>
    <w:rsid w:val="00301B4D"/>
    <w:rsid w:val="003048E0"/>
    <w:rsid w:val="00306498"/>
    <w:rsid w:val="00306A3D"/>
    <w:rsid w:val="00312894"/>
    <w:rsid w:val="00314927"/>
    <w:rsid w:val="00314A88"/>
    <w:rsid w:val="00316B38"/>
    <w:rsid w:val="00322A65"/>
    <w:rsid w:val="0032547A"/>
    <w:rsid w:val="003256EB"/>
    <w:rsid w:val="0032626D"/>
    <w:rsid w:val="00327CE4"/>
    <w:rsid w:val="00331873"/>
    <w:rsid w:val="00332DA5"/>
    <w:rsid w:val="00332E43"/>
    <w:rsid w:val="00332F39"/>
    <w:rsid w:val="00333789"/>
    <w:rsid w:val="003337DE"/>
    <w:rsid w:val="00335A84"/>
    <w:rsid w:val="003361FE"/>
    <w:rsid w:val="00336B35"/>
    <w:rsid w:val="0033730B"/>
    <w:rsid w:val="00343466"/>
    <w:rsid w:val="003446E9"/>
    <w:rsid w:val="00345184"/>
    <w:rsid w:val="0034583F"/>
    <w:rsid w:val="0034588F"/>
    <w:rsid w:val="003507C9"/>
    <w:rsid w:val="00353021"/>
    <w:rsid w:val="003531A2"/>
    <w:rsid w:val="00353D11"/>
    <w:rsid w:val="00354AFA"/>
    <w:rsid w:val="00354E8B"/>
    <w:rsid w:val="00356214"/>
    <w:rsid w:val="00356B10"/>
    <w:rsid w:val="00360917"/>
    <w:rsid w:val="00361A31"/>
    <w:rsid w:val="003624CF"/>
    <w:rsid w:val="00363F22"/>
    <w:rsid w:val="0036715F"/>
    <w:rsid w:val="0036774F"/>
    <w:rsid w:val="00370A1D"/>
    <w:rsid w:val="00371BD9"/>
    <w:rsid w:val="00371C1C"/>
    <w:rsid w:val="00373A80"/>
    <w:rsid w:val="003755DE"/>
    <w:rsid w:val="00375FD9"/>
    <w:rsid w:val="00376F8B"/>
    <w:rsid w:val="003808BD"/>
    <w:rsid w:val="00380A41"/>
    <w:rsid w:val="0038395B"/>
    <w:rsid w:val="00383DC2"/>
    <w:rsid w:val="003851A3"/>
    <w:rsid w:val="00385516"/>
    <w:rsid w:val="00386443"/>
    <w:rsid w:val="00386F8C"/>
    <w:rsid w:val="00387EF0"/>
    <w:rsid w:val="00392BFA"/>
    <w:rsid w:val="003948DE"/>
    <w:rsid w:val="0039557E"/>
    <w:rsid w:val="00397093"/>
    <w:rsid w:val="003972F2"/>
    <w:rsid w:val="003A03A0"/>
    <w:rsid w:val="003A10FD"/>
    <w:rsid w:val="003A4B2B"/>
    <w:rsid w:val="003A793E"/>
    <w:rsid w:val="003B1C2F"/>
    <w:rsid w:val="003B315E"/>
    <w:rsid w:val="003B5BE6"/>
    <w:rsid w:val="003B67F5"/>
    <w:rsid w:val="003C099D"/>
    <w:rsid w:val="003C1C8B"/>
    <w:rsid w:val="003C1F7B"/>
    <w:rsid w:val="003C2697"/>
    <w:rsid w:val="003C4A69"/>
    <w:rsid w:val="003C5514"/>
    <w:rsid w:val="003C5F7A"/>
    <w:rsid w:val="003C716B"/>
    <w:rsid w:val="003C7BE9"/>
    <w:rsid w:val="003D03B5"/>
    <w:rsid w:val="003D1AD5"/>
    <w:rsid w:val="003D2081"/>
    <w:rsid w:val="003D3EC6"/>
    <w:rsid w:val="003D4AAC"/>
    <w:rsid w:val="003D6A87"/>
    <w:rsid w:val="003D7664"/>
    <w:rsid w:val="003E0835"/>
    <w:rsid w:val="003E1514"/>
    <w:rsid w:val="003E1FAC"/>
    <w:rsid w:val="003E28C9"/>
    <w:rsid w:val="003E4A13"/>
    <w:rsid w:val="003E5F24"/>
    <w:rsid w:val="003F00C9"/>
    <w:rsid w:val="003F07A8"/>
    <w:rsid w:val="003F1AB9"/>
    <w:rsid w:val="003F261D"/>
    <w:rsid w:val="003F29E4"/>
    <w:rsid w:val="003F3C7F"/>
    <w:rsid w:val="003F5CD5"/>
    <w:rsid w:val="003F64EA"/>
    <w:rsid w:val="00400BAB"/>
    <w:rsid w:val="0040112E"/>
    <w:rsid w:val="00401F02"/>
    <w:rsid w:val="00402266"/>
    <w:rsid w:val="00402286"/>
    <w:rsid w:val="00402B70"/>
    <w:rsid w:val="0040373D"/>
    <w:rsid w:val="00403821"/>
    <w:rsid w:val="004077A2"/>
    <w:rsid w:val="00410109"/>
    <w:rsid w:val="004102C9"/>
    <w:rsid w:val="00410554"/>
    <w:rsid w:val="004108EC"/>
    <w:rsid w:val="004123A8"/>
    <w:rsid w:val="004125F2"/>
    <w:rsid w:val="00412AFD"/>
    <w:rsid w:val="0041338F"/>
    <w:rsid w:val="00413E27"/>
    <w:rsid w:val="00415022"/>
    <w:rsid w:val="00416046"/>
    <w:rsid w:val="004161E7"/>
    <w:rsid w:val="00420D71"/>
    <w:rsid w:val="004210FF"/>
    <w:rsid w:val="00422ED3"/>
    <w:rsid w:val="0042314E"/>
    <w:rsid w:val="00423649"/>
    <w:rsid w:val="00423E3A"/>
    <w:rsid w:val="00424DD3"/>
    <w:rsid w:val="00425E0C"/>
    <w:rsid w:val="0042609F"/>
    <w:rsid w:val="00426D6B"/>
    <w:rsid w:val="004305BF"/>
    <w:rsid w:val="0043085A"/>
    <w:rsid w:val="00430C13"/>
    <w:rsid w:val="0043111F"/>
    <w:rsid w:val="004312B7"/>
    <w:rsid w:val="00433B6E"/>
    <w:rsid w:val="00434579"/>
    <w:rsid w:val="00435C9F"/>
    <w:rsid w:val="00440FF7"/>
    <w:rsid w:val="00441602"/>
    <w:rsid w:val="00441DA0"/>
    <w:rsid w:val="0044254D"/>
    <w:rsid w:val="004428A7"/>
    <w:rsid w:val="00443473"/>
    <w:rsid w:val="0044377D"/>
    <w:rsid w:val="00443B1C"/>
    <w:rsid w:val="00444894"/>
    <w:rsid w:val="00446E49"/>
    <w:rsid w:val="004470D6"/>
    <w:rsid w:val="004478F1"/>
    <w:rsid w:val="00450B3E"/>
    <w:rsid w:val="00453465"/>
    <w:rsid w:val="00454141"/>
    <w:rsid w:val="004556BD"/>
    <w:rsid w:val="00457375"/>
    <w:rsid w:val="00457C69"/>
    <w:rsid w:val="004604E7"/>
    <w:rsid w:val="00460E76"/>
    <w:rsid w:val="0046201E"/>
    <w:rsid w:val="00463C96"/>
    <w:rsid w:val="00463D71"/>
    <w:rsid w:val="0046549A"/>
    <w:rsid w:val="00465551"/>
    <w:rsid w:val="00465D12"/>
    <w:rsid w:val="00466256"/>
    <w:rsid w:val="00467DFB"/>
    <w:rsid w:val="00470194"/>
    <w:rsid w:val="0047097A"/>
    <w:rsid w:val="00470E92"/>
    <w:rsid w:val="0047172E"/>
    <w:rsid w:val="004721DA"/>
    <w:rsid w:val="004723BD"/>
    <w:rsid w:val="0047257E"/>
    <w:rsid w:val="00472E35"/>
    <w:rsid w:val="004753E7"/>
    <w:rsid w:val="00476280"/>
    <w:rsid w:val="00477466"/>
    <w:rsid w:val="00477F4C"/>
    <w:rsid w:val="004808C0"/>
    <w:rsid w:val="00480D8E"/>
    <w:rsid w:val="00480FFC"/>
    <w:rsid w:val="00481942"/>
    <w:rsid w:val="0048196C"/>
    <w:rsid w:val="00481EA9"/>
    <w:rsid w:val="00485ED8"/>
    <w:rsid w:val="00487760"/>
    <w:rsid w:val="00487B88"/>
    <w:rsid w:val="00490D4F"/>
    <w:rsid w:val="004921DA"/>
    <w:rsid w:val="00492DFD"/>
    <w:rsid w:val="00492F9E"/>
    <w:rsid w:val="00493167"/>
    <w:rsid w:val="004932EE"/>
    <w:rsid w:val="00493758"/>
    <w:rsid w:val="00495097"/>
    <w:rsid w:val="00496C2F"/>
    <w:rsid w:val="004978A8"/>
    <w:rsid w:val="004A12B2"/>
    <w:rsid w:val="004A2B22"/>
    <w:rsid w:val="004A3109"/>
    <w:rsid w:val="004A3B74"/>
    <w:rsid w:val="004A43DF"/>
    <w:rsid w:val="004A47CC"/>
    <w:rsid w:val="004A56DA"/>
    <w:rsid w:val="004A6474"/>
    <w:rsid w:val="004A7116"/>
    <w:rsid w:val="004A7432"/>
    <w:rsid w:val="004B0AC0"/>
    <w:rsid w:val="004B13B0"/>
    <w:rsid w:val="004B1EBA"/>
    <w:rsid w:val="004B235F"/>
    <w:rsid w:val="004B6151"/>
    <w:rsid w:val="004C0B72"/>
    <w:rsid w:val="004C1BA4"/>
    <w:rsid w:val="004C2D27"/>
    <w:rsid w:val="004C2E59"/>
    <w:rsid w:val="004C33A9"/>
    <w:rsid w:val="004C58FC"/>
    <w:rsid w:val="004C6DB0"/>
    <w:rsid w:val="004C75CC"/>
    <w:rsid w:val="004C7AEF"/>
    <w:rsid w:val="004C7B62"/>
    <w:rsid w:val="004D0ACA"/>
    <w:rsid w:val="004D10BA"/>
    <w:rsid w:val="004D1C02"/>
    <w:rsid w:val="004D240D"/>
    <w:rsid w:val="004D40AB"/>
    <w:rsid w:val="004D4604"/>
    <w:rsid w:val="004D63E9"/>
    <w:rsid w:val="004D6B3F"/>
    <w:rsid w:val="004D6BA8"/>
    <w:rsid w:val="004E1D59"/>
    <w:rsid w:val="004E2292"/>
    <w:rsid w:val="004E2325"/>
    <w:rsid w:val="004E2C68"/>
    <w:rsid w:val="004E2F0D"/>
    <w:rsid w:val="004E3846"/>
    <w:rsid w:val="004E508E"/>
    <w:rsid w:val="004F10D6"/>
    <w:rsid w:val="004F1783"/>
    <w:rsid w:val="004F17E9"/>
    <w:rsid w:val="004F22D8"/>
    <w:rsid w:val="004F3212"/>
    <w:rsid w:val="004F59F4"/>
    <w:rsid w:val="004F5FBB"/>
    <w:rsid w:val="004F61EF"/>
    <w:rsid w:val="004F7121"/>
    <w:rsid w:val="004F71BC"/>
    <w:rsid w:val="005010A5"/>
    <w:rsid w:val="00501835"/>
    <w:rsid w:val="005018CE"/>
    <w:rsid w:val="00506934"/>
    <w:rsid w:val="00507468"/>
    <w:rsid w:val="00510BF9"/>
    <w:rsid w:val="00510DAB"/>
    <w:rsid w:val="005111FF"/>
    <w:rsid w:val="00511FF4"/>
    <w:rsid w:val="005126F0"/>
    <w:rsid w:val="00512DED"/>
    <w:rsid w:val="00515C11"/>
    <w:rsid w:val="00517939"/>
    <w:rsid w:val="0052048C"/>
    <w:rsid w:val="00522C55"/>
    <w:rsid w:val="00524093"/>
    <w:rsid w:val="005247D4"/>
    <w:rsid w:val="00524D6B"/>
    <w:rsid w:val="0052607B"/>
    <w:rsid w:val="00526A08"/>
    <w:rsid w:val="00526E84"/>
    <w:rsid w:val="00527AB5"/>
    <w:rsid w:val="00532CA9"/>
    <w:rsid w:val="005340A5"/>
    <w:rsid w:val="0053487D"/>
    <w:rsid w:val="00534D44"/>
    <w:rsid w:val="00534F67"/>
    <w:rsid w:val="00537B5B"/>
    <w:rsid w:val="00537E35"/>
    <w:rsid w:val="0054081D"/>
    <w:rsid w:val="00540E3E"/>
    <w:rsid w:val="005416A1"/>
    <w:rsid w:val="00541A70"/>
    <w:rsid w:val="0054287F"/>
    <w:rsid w:val="00542C58"/>
    <w:rsid w:val="00542DA8"/>
    <w:rsid w:val="00543386"/>
    <w:rsid w:val="005439F6"/>
    <w:rsid w:val="00543A0B"/>
    <w:rsid w:val="0054496F"/>
    <w:rsid w:val="00546130"/>
    <w:rsid w:val="0054615E"/>
    <w:rsid w:val="005471A7"/>
    <w:rsid w:val="0055027B"/>
    <w:rsid w:val="0055038F"/>
    <w:rsid w:val="00552657"/>
    <w:rsid w:val="00552708"/>
    <w:rsid w:val="00552BF2"/>
    <w:rsid w:val="005534C8"/>
    <w:rsid w:val="0055615B"/>
    <w:rsid w:val="005564D6"/>
    <w:rsid w:val="00561BC2"/>
    <w:rsid w:val="005623B0"/>
    <w:rsid w:val="005644EB"/>
    <w:rsid w:val="00566746"/>
    <w:rsid w:val="00566CCA"/>
    <w:rsid w:val="005676B2"/>
    <w:rsid w:val="00570480"/>
    <w:rsid w:val="00570A5E"/>
    <w:rsid w:val="0057123C"/>
    <w:rsid w:val="005720A7"/>
    <w:rsid w:val="00572BCD"/>
    <w:rsid w:val="0057442D"/>
    <w:rsid w:val="00574EA8"/>
    <w:rsid w:val="00577229"/>
    <w:rsid w:val="00577318"/>
    <w:rsid w:val="0058084F"/>
    <w:rsid w:val="0058384F"/>
    <w:rsid w:val="00584B3E"/>
    <w:rsid w:val="00585493"/>
    <w:rsid w:val="00585BFB"/>
    <w:rsid w:val="0058668A"/>
    <w:rsid w:val="00586972"/>
    <w:rsid w:val="00586E21"/>
    <w:rsid w:val="00590411"/>
    <w:rsid w:val="00590E2D"/>
    <w:rsid w:val="00592453"/>
    <w:rsid w:val="00593E5D"/>
    <w:rsid w:val="005953F3"/>
    <w:rsid w:val="0059549F"/>
    <w:rsid w:val="00597F28"/>
    <w:rsid w:val="005A0379"/>
    <w:rsid w:val="005A5B4A"/>
    <w:rsid w:val="005B2BD7"/>
    <w:rsid w:val="005B2DA3"/>
    <w:rsid w:val="005B36DB"/>
    <w:rsid w:val="005B4369"/>
    <w:rsid w:val="005B4D27"/>
    <w:rsid w:val="005B5150"/>
    <w:rsid w:val="005B5264"/>
    <w:rsid w:val="005B54AB"/>
    <w:rsid w:val="005B5A1C"/>
    <w:rsid w:val="005C3059"/>
    <w:rsid w:val="005C40E1"/>
    <w:rsid w:val="005C4490"/>
    <w:rsid w:val="005C4CF9"/>
    <w:rsid w:val="005C4DB3"/>
    <w:rsid w:val="005C64CE"/>
    <w:rsid w:val="005C66A2"/>
    <w:rsid w:val="005C6980"/>
    <w:rsid w:val="005C7401"/>
    <w:rsid w:val="005C7585"/>
    <w:rsid w:val="005D0548"/>
    <w:rsid w:val="005D11BC"/>
    <w:rsid w:val="005D1986"/>
    <w:rsid w:val="005D4C35"/>
    <w:rsid w:val="005D6FB9"/>
    <w:rsid w:val="005E1406"/>
    <w:rsid w:val="005E1B82"/>
    <w:rsid w:val="005E22E7"/>
    <w:rsid w:val="005E4534"/>
    <w:rsid w:val="005F01AE"/>
    <w:rsid w:val="005F050B"/>
    <w:rsid w:val="005F0A9D"/>
    <w:rsid w:val="005F0C9A"/>
    <w:rsid w:val="005F31D9"/>
    <w:rsid w:val="005F4FAA"/>
    <w:rsid w:val="005F5AC3"/>
    <w:rsid w:val="005F69A7"/>
    <w:rsid w:val="005F7CB4"/>
    <w:rsid w:val="00602D56"/>
    <w:rsid w:val="00604DCA"/>
    <w:rsid w:val="00605700"/>
    <w:rsid w:val="00606C09"/>
    <w:rsid w:val="006074AC"/>
    <w:rsid w:val="006076CE"/>
    <w:rsid w:val="006114D0"/>
    <w:rsid w:val="00613278"/>
    <w:rsid w:val="0061556D"/>
    <w:rsid w:val="0061721B"/>
    <w:rsid w:val="0061751F"/>
    <w:rsid w:val="006176F2"/>
    <w:rsid w:val="00617BEF"/>
    <w:rsid w:val="00620D8E"/>
    <w:rsid w:val="00620F6F"/>
    <w:rsid w:val="00621BEB"/>
    <w:rsid w:val="0062312E"/>
    <w:rsid w:val="00623331"/>
    <w:rsid w:val="00623985"/>
    <w:rsid w:val="00624366"/>
    <w:rsid w:val="006255E0"/>
    <w:rsid w:val="00625B94"/>
    <w:rsid w:val="00625E18"/>
    <w:rsid w:val="00626C65"/>
    <w:rsid w:val="0062763A"/>
    <w:rsid w:val="00630789"/>
    <w:rsid w:val="0063128A"/>
    <w:rsid w:val="00631DF7"/>
    <w:rsid w:val="00632173"/>
    <w:rsid w:val="006323E9"/>
    <w:rsid w:val="00634F14"/>
    <w:rsid w:val="00636F8C"/>
    <w:rsid w:val="00640193"/>
    <w:rsid w:val="006460E4"/>
    <w:rsid w:val="006464F5"/>
    <w:rsid w:val="006471BE"/>
    <w:rsid w:val="00647381"/>
    <w:rsid w:val="00652F96"/>
    <w:rsid w:val="00653626"/>
    <w:rsid w:val="00653CB4"/>
    <w:rsid w:val="00654801"/>
    <w:rsid w:val="00654862"/>
    <w:rsid w:val="006555A5"/>
    <w:rsid w:val="006577FB"/>
    <w:rsid w:val="00657A57"/>
    <w:rsid w:val="0066121C"/>
    <w:rsid w:val="00664127"/>
    <w:rsid w:val="00664AF2"/>
    <w:rsid w:val="00665CE2"/>
    <w:rsid w:val="00666B7D"/>
    <w:rsid w:val="006672D7"/>
    <w:rsid w:val="00670FBA"/>
    <w:rsid w:val="006710B6"/>
    <w:rsid w:val="0067140F"/>
    <w:rsid w:val="006717DA"/>
    <w:rsid w:val="0067199A"/>
    <w:rsid w:val="00671EF1"/>
    <w:rsid w:val="006748E4"/>
    <w:rsid w:val="006755ED"/>
    <w:rsid w:val="00675B16"/>
    <w:rsid w:val="00675C5D"/>
    <w:rsid w:val="006765D3"/>
    <w:rsid w:val="006777A8"/>
    <w:rsid w:val="00677A7F"/>
    <w:rsid w:val="006801EA"/>
    <w:rsid w:val="006808F9"/>
    <w:rsid w:val="006823AE"/>
    <w:rsid w:val="00684B8F"/>
    <w:rsid w:val="00684E42"/>
    <w:rsid w:val="0068516B"/>
    <w:rsid w:val="006907AC"/>
    <w:rsid w:val="006910B5"/>
    <w:rsid w:val="00691E5B"/>
    <w:rsid w:val="00692224"/>
    <w:rsid w:val="00692D9A"/>
    <w:rsid w:val="00693813"/>
    <w:rsid w:val="00695CF8"/>
    <w:rsid w:val="00696808"/>
    <w:rsid w:val="006A2925"/>
    <w:rsid w:val="006A328B"/>
    <w:rsid w:val="006A329C"/>
    <w:rsid w:val="006A3E39"/>
    <w:rsid w:val="006A432D"/>
    <w:rsid w:val="006A51FD"/>
    <w:rsid w:val="006A6E00"/>
    <w:rsid w:val="006A76D9"/>
    <w:rsid w:val="006A7DC9"/>
    <w:rsid w:val="006B0BBB"/>
    <w:rsid w:val="006B4A08"/>
    <w:rsid w:val="006B69D1"/>
    <w:rsid w:val="006C03EC"/>
    <w:rsid w:val="006C2DAD"/>
    <w:rsid w:val="006C2F0B"/>
    <w:rsid w:val="006C437E"/>
    <w:rsid w:val="006C4FA4"/>
    <w:rsid w:val="006C7DE3"/>
    <w:rsid w:val="006D0B5B"/>
    <w:rsid w:val="006D101D"/>
    <w:rsid w:val="006D3FD7"/>
    <w:rsid w:val="006D4E9F"/>
    <w:rsid w:val="006D5796"/>
    <w:rsid w:val="006D5B1E"/>
    <w:rsid w:val="006D5E59"/>
    <w:rsid w:val="006D6717"/>
    <w:rsid w:val="006D70E6"/>
    <w:rsid w:val="006E0FA0"/>
    <w:rsid w:val="006E106E"/>
    <w:rsid w:val="006E25A5"/>
    <w:rsid w:val="006E389A"/>
    <w:rsid w:val="006E462E"/>
    <w:rsid w:val="006E5FD4"/>
    <w:rsid w:val="006F1973"/>
    <w:rsid w:val="006F1B9F"/>
    <w:rsid w:val="006F5398"/>
    <w:rsid w:val="006F5DCB"/>
    <w:rsid w:val="00700641"/>
    <w:rsid w:val="007014EE"/>
    <w:rsid w:val="007022AD"/>
    <w:rsid w:val="007028FD"/>
    <w:rsid w:val="00702FFD"/>
    <w:rsid w:val="007030AD"/>
    <w:rsid w:val="00703B49"/>
    <w:rsid w:val="00704006"/>
    <w:rsid w:val="0070496A"/>
    <w:rsid w:val="0070577A"/>
    <w:rsid w:val="007111D7"/>
    <w:rsid w:val="00711746"/>
    <w:rsid w:val="00712F23"/>
    <w:rsid w:val="007140D9"/>
    <w:rsid w:val="00714746"/>
    <w:rsid w:val="00714B2F"/>
    <w:rsid w:val="00715B3F"/>
    <w:rsid w:val="00716038"/>
    <w:rsid w:val="00722F89"/>
    <w:rsid w:val="00723CAD"/>
    <w:rsid w:val="0072509A"/>
    <w:rsid w:val="007254BB"/>
    <w:rsid w:val="0072671F"/>
    <w:rsid w:val="00726C72"/>
    <w:rsid w:val="00726F52"/>
    <w:rsid w:val="007276C4"/>
    <w:rsid w:val="007300F3"/>
    <w:rsid w:val="00730406"/>
    <w:rsid w:val="0073079E"/>
    <w:rsid w:val="007330DD"/>
    <w:rsid w:val="007336B0"/>
    <w:rsid w:val="007350A4"/>
    <w:rsid w:val="00737163"/>
    <w:rsid w:val="007372F6"/>
    <w:rsid w:val="0074031E"/>
    <w:rsid w:val="007408F3"/>
    <w:rsid w:val="007412F6"/>
    <w:rsid w:val="007413B1"/>
    <w:rsid w:val="0074287F"/>
    <w:rsid w:val="007431D9"/>
    <w:rsid w:val="007435B8"/>
    <w:rsid w:val="007438E6"/>
    <w:rsid w:val="0074392E"/>
    <w:rsid w:val="00744228"/>
    <w:rsid w:val="00744416"/>
    <w:rsid w:val="00744AD7"/>
    <w:rsid w:val="00744D28"/>
    <w:rsid w:val="0074520E"/>
    <w:rsid w:val="007458A0"/>
    <w:rsid w:val="007478F0"/>
    <w:rsid w:val="00750987"/>
    <w:rsid w:val="00750AB1"/>
    <w:rsid w:val="00751AA8"/>
    <w:rsid w:val="00751B75"/>
    <w:rsid w:val="00751F8A"/>
    <w:rsid w:val="00753637"/>
    <w:rsid w:val="00753D8C"/>
    <w:rsid w:val="007541F8"/>
    <w:rsid w:val="007564F4"/>
    <w:rsid w:val="00757833"/>
    <w:rsid w:val="00760033"/>
    <w:rsid w:val="00760774"/>
    <w:rsid w:val="00760BBF"/>
    <w:rsid w:val="007613E5"/>
    <w:rsid w:val="007620CF"/>
    <w:rsid w:val="00763313"/>
    <w:rsid w:val="0076481E"/>
    <w:rsid w:val="00766A68"/>
    <w:rsid w:val="0076700E"/>
    <w:rsid w:val="00770175"/>
    <w:rsid w:val="00771C08"/>
    <w:rsid w:val="0077486D"/>
    <w:rsid w:val="00774DF9"/>
    <w:rsid w:val="0077696E"/>
    <w:rsid w:val="00780043"/>
    <w:rsid w:val="007804AD"/>
    <w:rsid w:val="007809A4"/>
    <w:rsid w:val="007810F2"/>
    <w:rsid w:val="007824EA"/>
    <w:rsid w:val="007830BB"/>
    <w:rsid w:val="00783A69"/>
    <w:rsid w:val="00784CA0"/>
    <w:rsid w:val="00784E5D"/>
    <w:rsid w:val="0078755D"/>
    <w:rsid w:val="00791CF3"/>
    <w:rsid w:val="007926F3"/>
    <w:rsid w:val="0079334B"/>
    <w:rsid w:val="007951AD"/>
    <w:rsid w:val="00797474"/>
    <w:rsid w:val="00797625"/>
    <w:rsid w:val="007A307F"/>
    <w:rsid w:val="007A3349"/>
    <w:rsid w:val="007A37A1"/>
    <w:rsid w:val="007A41A1"/>
    <w:rsid w:val="007A4C71"/>
    <w:rsid w:val="007A510E"/>
    <w:rsid w:val="007A5DAD"/>
    <w:rsid w:val="007A67BA"/>
    <w:rsid w:val="007A6DF2"/>
    <w:rsid w:val="007A6F01"/>
    <w:rsid w:val="007A76A3"/>
    <w:rsid w:val="007A7B13"/>
    <w:rsid w:val="007B0BBE"/>
    <w:rsid w:val="007B10D0"/>
    <w:rsid w:val="007B1B7E"/>
    <w:rsid w:val="007B3339"/>
    <w:rsid w:val="007B48BA"/>
    <w:rsid w:val="007B5383"/>
    <w:rsid w:val="007B64B7"/>
    <w:rsid w:val="007B7A7B"/>
    <w:rsid w:val="007C2B91"/>
    <w:rsid w:val="007C39C2"/>
    <w:rsid w:val="007C4C66"/>
    <w:rsid w:val="007C68CE"/>
    <w:rsid w:val="007C7249"/>
    <w:rsid w:val="007D088D"/>
    <w:rsid w:val="007D0F3F"/>
    <w:rsid w:val="007D22BC"/>
    <w:rsid w:val="007D2F32"/>
    <w:rsid w:val="007D3F2B"/>
    <w:rsid w:val="007D491C"/>
    <w:rsid w:val="007D5C61"/>
    <w:rsid w:val="007D669D"/>
    <w:rsid w:val="007D674B"/>
    <w:rsid w:val="007D7E5D"/>
    <w:rsid w:val="007E0302"/>
    <w:rsid w:val="007E12B2"/>
    <w:rsid w:val="007E2397"/>
    <w:rsid w:val="007E28A2"/>
    <w:rsid w:val="007E4DDD"/>
    <w:rsid w:val="007E6540"/>
    <w:rsid w:val="007E6C2C"/>
    <w:rsid w:val="007F0783"/>
    <w:rsid w:val="007F1D85"/>
    <w:rsid w:val="007F3924"/>
    <w:rsid w:val="007F3DE4"/>
    <w:rsid w:val="007F5284"/>
    <w:rsid w:val="007F7821"/>
    <w:rsid w:val="00802731"/>
    <w:rsid w:val="0080454B"/>
    <w:rsid w:val="008108FD"/>
    <w:rsid w:val="00810B56"/>
    <w:rsid w:val="00810C06"/>
    <w:rsid w:val="00811541"/>
    <w:rsid w:val="00811B8B"/>
    <w:rsid w:val="00812FD2"/>
    <w:rsid w:val="00814BF2"/>
    <w:rsid w:val="008160DB"/>
    <w:rsid w:val="0081649D"/>
    <w:rsid w:val="008165F2"/>
    <w:rsid w:val="008174A5"/>
    <w:rsid w:val="008174F5"/>
    <w:rsid w:val="00820DB0"/>
    <w:rsid w:val="00824B67"/>
    <w:rsid w:val="0082543A"/>
    <w:rsid w:val="008274F2"/>
    <w:rsid w:val="008308E2"/>
    <w:rsid w:val="00831CCC"/>
    <w:rsid w:val="0083200D"/>
    <w:rsid w:val="008336FB"/>
    <w:rsid w:val="00833E84"/>
    <w:rsid w:val="00834618"/>
    <w:rsid w:val="008350C3"/>
    <w:rsid w:val="008357FC"/>
    <w:rsid w:val="00836CF5"/>
    <w:rsid w:val="00840717"/>
    <w:rsid w:val="00840D07"/>
    <w:rsid w:val="0084172A"/>
    <w:rsid w:val="00841D73"/>
    <w:rsid w:val="00843AB2"/>
    <w:rsid w:val="00843B5B"/>
    <w:rsid w:val="0084449B"/>
    <w:rsid w:val="00845ABE"/>
    <w:rsid w:val="008471F8"/>
    <w:rsid w:val="008511D0"/>
    <w:rsid w:val="00851427"/>
    <w:rsid w:val="0085229A"/>
    <w:rsid w:val="00853DB6"/>
    <w:rsid w:val="0085521E"/>
    <w:rsid w:val="0085528B"/>
    <w:rsid w:val="00855785"/>
    <w:rsid w:val="00856F8D"/>
    <w:rsid w:val="00857608"/>
    <w:rsid w:val="00857821"/>
    <w:rsid w:val="008606EE"/>
    <w:rsid w:val="00863171"/>
    <w:rsid w:val="008640F3"/>
    <w:rsid w:val="00865D81"/>
    <w:rsid w:val="00866BC4"/>
    <w:rsid w:val="00870F03"/>
    <w:rsid w:val="00871049"/>
    <w:rsid w:val="00872451"/>
    <w:rsid w:val="00875C75"/>
    <w:rsid w:val="00875D64"/>
    <w:rsid w:val="008763E4"/>
    <w:rsid w:val="008765F0"/>
    <w:rsid w:val="0087740D"/>
    <w:rsid w:val="00880352"/>
    <w:rsid w:val="00880609"/>
    <w:rsid w:val="00881A68"/>
    <w:rsid w:val="008836A1"/>
    <w:rsid w:val="00884866"/>
    <w:rsid w:val="00886756"/>
    <w:rsid w:val="00886F34"/>
    <w:rsid w:val="00887624"/>
    <w:rsid w:val="008879D2"/>
    <w:rsid w:val="008905EE"/>
    <w:rsid w:val="00890AD0"/>
    <w:rsid w:val="00891106"/>
    <w:rsid w:val="00893337"/>
    <w:rsid w:val="008933BE"/>
    <w:rsid w:val="00893B67"/>
    <w:rsid w:val="00894548"/>
    <w:rsid w:val="0089460B"/>
    <w:rsid w:val="00894CFF"/>
    <w:rsid w:val="008975E2"/>
    <w:rsid w:val="008977AA"/>
    <w:rsid w:val="00897E6E"/>
    <w:rsid w:val="008A03B5"/>
    <w:rsid w:val="008A4CFA"/>
    <w:rsid w:val="008A5BD4"/>
    <w:rsid w:val="008A6CFD"/>
    <w:rsid w:val="008A7322"/>
    <w:rsid w:val="008A7EC7"/>
    <w:rsid w:val="008B0F1E"/>
    <w:rsid w:val="008B0FBF"/>
    <w:rsid w:val="008B1C64"/>
    <w:rsid w:val="008B1D29"/>
    <w:rsid w:val="008B2E76"/>
    <w:rsid w:val="008B2E77"/>
    <w:rsid w:val="008B4507"/>
    <w:rsid w:val="008B4749"/>
    <w:rsid w:val="008B6038"/>
    <w:rsid w:val="008B6936"/>
    <w:rsid w:val="008B7DCE"/>
    <w:rsid w:val="008C0093"/>
    <w:rsid w:val="008C0235"/>
    <w:rsid w:val="008C08F2"/>
    <w:rsid w:val="008C0E5E"/>
    <w:rsid w:val="008C2C2F"/>
    <w:rsid w:val="008C2FB9"/>
    <w:rsid w:val="008C312D"/>
    <w:rsid w:val="008C3B5B"/>
    <w:rsid w:val="008C3BDC"/>
    <w:rsid w:val="008C6086"/>
    <w:rsid w:val="008C678D"/>
    <w:rsid w:val="008C6839"/>
    <w:rsid w:val="008C7162"/>
    <w:rsid w:val="008C7822"/>
    <w:rsid w:val="008D029D"/>
    <w:rsid w:val="008D12E5"/>
    <w:rsid w:val="008D28DC"/>
    <w:rsid w:val="008D29CD"/>
    <w:rsid w:val="008D343F"/>
    <w:rsid w:val="008D46E4"/>
    <w:rsid w:val="008D5DBA"/>
    <w:rsid w:val="008D64C2"/>
    <w:rsid w:val="008D6C1F"/>
    <w:rsid w:val="008D7B9C"/>
    <w:rsid w:val="008E2445"/>
    <w:rsid w:val="008E3837"/>
    <w:rsid w:val="008E618D"/>
    <w:rsid w:val="008E786C"/>
    <w:rsid w:val="008E7BAA"/>
    <w:rsid w:val="008F044D"/>
    <w:rsid w:val="008F1885"/>
    <w:rsid w:val="008F2993"/>
    <w:rsid w:val="008F4ABD"/>
    <w:rsid w:val="008F4B56"/>
    <w:rsid w:val="008F6131"/>
    <w:rsid w:val="008F67EA"/>
    <w:rsid w:val="008F687E"/>
    <w:rsid w:val="008F74B1"/>
    <w:rsid w:val="0090028A"/>
    <w:rsid w:val="00902882"/>
    <w:rsid w:val="009045E5"/>
    <w:rsid w:val="00904690"/>
    <w:rsid w:val="00904F1C"/>
    <w:rsid w:val="00904F3A"/>
    <w:rsid w:val="00906363"/>
    <w:rsid w:val="00906F0A"/>
    <w:rsid w:val="00907AE9"/>
    <w:rsid w:val="0091338D"/>
    <w:rsid w:val="00913569"/>
    <w:rsid w:val="00913FF1"/>
    <w:rsid w:val="00914FD4"/>
    <w:rsid w:val="009157BA"/>
    <w:rsid w:val="0092013F"/>
    <w:rsid w:val="0092058F"/>
    <w:rsid w:val="009209E8"/>
    <w:rsid w:val="009212A5"/>
    <w:rsid w:val="009214C2"/>
    <w:rsid w:val="009226FE"/>
    <w:rsid w:val="009243BE"/>
    <w:rsid w:val="00925831"/>
    <w:rsid w:val="0092590E"/>
    <w:rsid w:val="00927284"/>
    <w:rsid w:val="00927483"/>
    <w:rsid w:val="00927F9E"/>
    <w:rsid w:val="009325C3"/>
    <w:rsid w:val="00933F1C"/>
    <w:rsid w:val="0093454D"/>
    <w:rsid w:val="0093564F"/>
    <w:rsid w:val="00935C62"/>
    <w:rsid w:val="00935F28"/>
    <w:rsid w:val="00936950"/>
    <w:rsid w:val="00937009"/>
    <w:rsid w:val="0093798D"/>
    <w:rsid w:val="0094012B"/>
    <w:rsid w:val="009409AB"/>
    <w:rsid w:val="00940A2B"/>
    <w:rsid w:val="00941E18"/>
    <w:rsid w:val="00943DFC"/>
    <w:rsid w:val="0094529D"/>
    <w:rsid w:val="00946A4F"/>
    <w:rsid w:val="00947584"/>
    <w:rsid w:val="00947828"/>
    <w:rsid w:val="00947DB4"/>
    <w:rsid w:val="00950CC9"/>
    <w:rsid w:val="00950DF5"/>
    <w:rsid w:val="00950E32"/>
    <w:rsid w:val="00950FB7"/>
    <w:rsid w:val="009521DA"/>
    <w:rsid w:val="00953436"/>
    <w:rsid w:val="00953867"/>
    <w:rsid w:val="00953C7F"/>
    <w:rsid w:val="00953F22"/>
    <w:rsid w:val="00954BF2"/>
    <w:rsid w:val="009576C5"/>
    <w:rsid w:val="009576F9"/>
    <w:rsid w:val="0095798B"/>
    <w:rsid w:val="0096294A"/>
    <w:rsid w:val="009631C8"/>
    <w:rsid w:val="00963710"/>
    <w:rsid w:val="00963FD2"/>
    <w:rsid w:val="00966D34"/>
    <w:rsid w:val="00967E4E"/>
    <w:rsid w:val="009729B0"/>
    <w:rsid w:val="0097373A"/>
    <w:rsid w:val="00974588"/>
    <w:rsid w:val="009754B9"/>
    <w:rsid w:val="00976689"/>
    <w:rsid w:val="00977B69"/>
    <w:rsid w:val="00977C3A"/>
    <w:rsid w:val="00980201"/>
    <w:rsid w:val="009815DB"/>
    <w:rsid w:val="009824CA"/>
    <w:rsid w:val="00982E58"/>
    <w:rsid w:val="00986C0C"/>
    <w:rsid w:val="0099048D"/>
    <w:rsid w:val="00990747"/>
    <w:rsid w:val="00990857"/>
    <w:rsid w:val="00993AFE"/>
    <w:rsid w:val="009942E2"/>
    <w:rsid w:val="009A03EF"/>
    <w:rsid w:val="009A104E"/>
    <w:rsid w:val="009A2DAE"/>
    <w:rsid w:val="009A3351"/>
    <w:rsid w:val="009A3439"/>
    <w:rsid w:val="009A4BD1"/>
    <w:rsid w:val="009A66F9"/>
    <w:rsid w:val="009A69BF"/>
    <w:rsid w:val="009A76C9"/>
    <w:rsid w:val="009B04FE"/>
    <w:rsid w:val="009B25B7"/>
    <w:rsid w:val="009B3EAD"/>
    <w:rsid w:val="009B489A"/>
    <w:rsid w:val="009B5394"/>
    <w:rsid w:val="009B5CB9"/>
    <w:rsid w:val="009B616A"/>
    <w:rsid w:val="009B6873"/>
    <w:rsid w:val="009C09DA"/>
    <w:rsid w:val="009C3995"/>
    <w:rsid w:val="009C3E77"/>
    <w:rsid w:val="009C50AF"/>
    <w:rsid w:val="009C51B3"/>
    <w:rsid w:val="009C5393"/>
    <w:rsid w:val="009C5988"/>
    <w:rsid w:val="009C7C2E"/>
    <w:rsid w:val="009D04F4"/>
    <w:rsid w:val="009D080E"/>
    <w:rsid w:val="009D0C5C"/>
    <w:rsid w:val="009D1A44"/>
    <w:rsid w:val="009D26DC"/>
    <w:rsid w:val="009D2FEE"/>
    <w:rsid w:val="009D49B7"/>
    <w:rsid w:val="009D5966"/>
    <w:rsid w:val="009D6C49"/>
    <w:rsid w:val="009E1CCC"/>
    <w:rsid w:val="009E214F"/>
    <w:rsid w:val="009E336B"/>
    <w:rsid w:val="009E3495"/>
    <w:rsid w:val="009E39D4"/>
    <w:rsid w:val="009E3CD9"/>
    <w:rsid w:val="009E5058"/>
    <w:rsid w:val="009E67F7"/>
    <w:rsid w:val="009E69A6"/>
    <w:rsid w:val="009E6A80"/>
    <w:rsid w:val="009E7F70"/>
    <w:rsid w:val="009F043F"/>
    <w:rsid w:val="009F083C"/>
    <w:rsid w:val="009F2768"/>
    <w:rsid w:val="009F34F8"/>
    <w:rsid w:val="009F473C"/>
    <w:rsid w:val="009F4BFB"/>
    <w:rsid w:val="009F5536"/>
    <w:rsid w:val="009F56B3"/>
    <w:rsid w:val="009F61AD"/>
    <w:rsid w:val="009F7198"/>
    <w:rsid w:val="009F7A1B"/>
    <w:rsid w:val="00A003EF"/>
    <w:rsid w:val="00A0053D"/>
    <w:rsid w:val="00A00DCA"/>
    <w:rsid w:val="00A031CE"/>
    <w:rsid w:val="00A0585D"/>
    <w:rsid w:val="00A062EF"/>
    <w:rsid w:val="00A07446"/>
    <w:rsid w:val="00A149DA"/>
    <w:rsid w:val="00A1579D"/>
    <w:rsid w:val="00A16167"/>
    <w:rsid w:val="00A16FBE"/>
    <w:rsid w:val="00A17086"/>
    <w:rsid w:val="00A2275B"/>
    <w:rsid w:val="00A22C63"/>
    <w:rsid w:val="00A23862"/>
    <w:rsid w:val="00A249A7"/>
    <w:rsid w:val="00A25670"/>
    <w:rsid w:val="00A25D92"/>
    <w:rsid w:val="00A260DE"/>
    <w:rsid w:val="00A26B98"/>
    <w:rsid w:val="00A27017"/>
    <w:rsid w:val="00A27E6A"/>
    <w:rsid w:val="00A30758"/>
    <w:rsid w:val="00A3459B"/>
    <w:rsid w:val="00A34AAA"/>
    <w:rsid w:val="00A35516"/>
    <w:rsid w:val="00A3722D"/>
    <w:rsid w:val="00A37804"/>
    <w:rsid w:val="00A410F9"/>
    <w:rsid w:val="00A41E72"/>
    <w:rsid w:val="00A42A61"/>
    <w:rsid w:val="00A4469D"/>
    <w:rsid w:val="00A455E5"/>
    <w:rsid w:val="00A463FF"/>
    <w:rsid w:val="00A46812"/>
    <w:rsid w:val="00A47011"/>
    <w:rsid w:val="00A504BD"/>
    <w:rsid w:val="00A50AC9"/>
    <w:rsid w:val="00A5336B"/>
    <w:rsid w:val="00A536D1"/>
    <w:rsid w:val="00A53FB2"/>
    <w:rsid w:val="00A548F6"/>
    <w:rsid w:val="00A54A5D"/>
    <w:rsid w:val="00A562B2"/>
    <w:rsid w:val="00A56F42"/>
    <w:rsid w:val="00A62A98"/>
    <w:rsid w:val="00A62D43"/>
    <w:rsid w:val="00A63751"/>
    <w:rsid w:val="00A64D23"/>
    <w:rsid w:val="00A7044C"/>
    <w:rsid w:val="00A70B47"/>
    <w:rsid w:val="00A7254D"/>
    <w:rsid w:val="00A73605"/>
    <w:rsid w:val="00A740C4"/>
    <w:rsid w:val="00A7617E"/>
    <w:rsid w:val="00A77979"/>
    <w:rsid w:val="00A77D6D"/>
    <w:rsid w:val="00A82477"/>
    <w:rsid w:val="00A82C81"/>
    <w:rsid w:val="00A83537"/>
    <w:rsid w:val="00A8463A"/>
    <w:rsid w:val="00A8526D"/>
    <w:rsid w:val="00A859DD"/>
    <w:rsid w:val="00A873FB"/>
    <w:rsid w:val="00A87D8A"/>
    <w:rsid w:val="00A9107F"/>
    <w:rsid w:val="00A926D9"/>
    <w:rsid w:val="00A92B83"/>
    <w:rsid w:val="00A930A0"/>
    <w:rsid w:val="00A93B77"/>
    <w:rsid w:val="00A968FE"/>
    <w:rsid w:val="00A971DF"/>
    <w:rsid w:val="00A97D60"/>
    <w:rsid w:val="00AA1CB3"/>
    <w:rsid w:val="00AA305B"/>
    <w:rsid w:val="00AA322A"/>
    <w:rsid w:val="00AA4202"/>
    <w:rsid w:val="00AA4663"/>
    <w:rsid w:val="00AA47C4"/>
    <w:rsid w:val="00AA52DF"/>
    <w:rsid w:val="00AA5A95"/>
    <w:rsid w:val="00AA6438"/>
    <w:rsid w:val="00AA7A64"/>
    <w:rsid w:val="00AB1091"/>
    <w:rsid w:val="00AB223F"/>
    <w:rsid w:val="00AB294A"/>
    <w:rsid w:val="00AB5623"/>
    <w:rsid w:val="00AC2EDF"/>
    <w:rsid w:val="00AC3815"/>
    <w:rsid w:val="00AC41A4"/>
    <w:rsid w:val="00AC4615"/>
    <w:rsid w:val="00AC4E5C"/>
    <w:rsid w:val="00AC5C5E"/>
    <w:rsid w:val="00AC6666"/>
    <w:rsid w:val="00AD00D6"/>
    <w:rsid w:val="00AD027D"/>
    <w:rsid w:val="00AD2B49"/>
    <w:rsid w:val="00AD3F90"/>
    <w:rsid w:val="00AD41BA"/>
    <w:rsid w:val="00AD617F"/>
    <w:rsid w:val="00AD6233"/>
    <w:rsid w:val="00AD7FA9"/>
    <w:rsid w:val="00AE2A3B"/>
    <w:rsid w:val="00AE69D3"/>
    <w:rsid w:val="00AE6BB9"/>
    <w:rsid w:val="00AE778E"/>
    <w:rsid w:val="00AE7902"/>
    <w:rsid w:val="00AF075F"/>
    <w:rsid w:val="00AF0C89"/>
    <w:rsid w:val="00AF2655"/>
    <w:rsid w:val="00AF3291"/>
    <w:rsid w:val="00AF3455"/>
    <w:rsid w:val="00AF384D"/>
    <w:rsid w:val="00AF61CB"/>
    <w:rsid w:val="00AF68A5"/>
    <w:rsid w:val="00AF719E"/>
    <w:rsid w:val="00B007C9"/>
    <w:rsid w:val="00B0188B"/>
    <w:rsid w:val="00B03D56"/>
    <w:rsid w:val="00B04ACD"/>
    <w:rsid w:val="00B0527A"/>
    <w:rsid w:val="00B06095"/>
    <w:rsid w:val="00B06709"/>
    <w:rsid w:val="00B07DB1"/>
    <w:rsid w:val="00B07E0B"/>
    <w:rsid w:val="00B109AB"/>
    <w:rsid w:val="00B127AF"/>
    <w:rsid w:val="00B14ED2"/>
    <w:rsid w:val="00B153A0"/>
    <w:rsid w:val="00B17FB3"/>
    <w:rsid w:val="00B20313"/>
    <w:rsid w:val="00B204A8"/>
    <w:rsid w:val="00B2374C"/>
    <w:rsid w:val="00B244E6"/>
    <w:rsid w:val="00B24A82"/>
    <w:rsid w:val="00B259CC"/>
    <w:rsid w:val="00B26811"/>
    <w:rsid w:val="00B30827"/>
    <w:rsid w:val="00B3157C"/>
    <w:rsid w:val="00B31910"/>
    <w:rsid w:val="00B333B0"/>
    <w:rsid w:val="00B337E5"/>
    <w:rsid w:val="00B354B3"/>
    <w:rsid w:val="00B35A73"/>
    <w:rsid w:val="00B44514"/>
    <w:rsid w:val="00B451BC"/>
    <w:rsid w:val="00B45922"/>
    <w:rsid w:val="00B45A21"/>
    <w:rsid w:val="00B45E20"/>
    <w:rsid w:val="00B47A5D"/>
    <w:rsid w:val="00B50040"/>
    <w:rsid w:val="00B51402"/>
    <w:rsid w:val="00B51872"/>
    <w:rsid w:val="00B52BFA"/>
    <w:rsid w:val="00B531CF"/>
    <w:rsid w:val="00B5347F"/>
    <w:rsid w:val="00B53968"/>
    <w:rsid w:val="00B55213"/>
    <w:rsid w:val="00B558B3"/>
    <w:rsid w:val="00B55FF2"/>
    <w:rsid w:val="00B56621"/>
    <w:rsid w:val="00B566CF"/>
    <w:rsid w:val="00B569EF"/>
    <w:rsid w:val="00B56AF5"/>
    <w:rsid w:val="00B56F23"/>
    <w:rsid w:val="00B57499"/>
    <w:rsid w:val="00B57B98"/>
    <w:rsid w:val="00B57FD6"/>
    <w:rsid w:val="00B620B5"/>
    <w:rsid w:val="00B630B1"/>
    <w:rsid w:val="00B633F9"/>
    <w:rsid w:val="00B63863"/>
    <w:rsid w:val="00B63BEF"/>
    <w:rsid w:val="00B6453F"/>
    <w:rsid w:val="00B66C90"/>
    <w:rsid w:val="00B708B3"/>
    <w:rsid w:val="00B70A6C"/>
    <w:rsid w:val="00B71F08"/>
    <w:rsid w:val="00B72400"/>
    <w:rsid w:val="00B7301D"/>
    <w:rsid w:val="00B7315F"/>
    <w:rsid w:val="00B7322B"/>
    <w:rsid w:val="00B75D89"/>
    <w:rsid w:val="00B76193"/>
    <w:rsid w:val="00B80AB5"/>
    <w:rsid w:val="00B81345"/>
    <w:rsid w:val="00B8284D"/>
    <w:rsid w:val="00B83A5A"/>
    <w:rsid w:val="00B8461C"/>
    <w:rsid w:val="00B85045"/>
    <w:rsid w:val="00B85B25"/>
    <w:rsid w:val="00B869A3"/>
    <w:rsid w:val="00B86FF7"/>
    <w:rsid w:val="00B911F7"/>
    <w:rsid w:val="00B912F1"/>
    <w:rsid w:val="00B93219"/>
    <w:rsid w:val="00B93248"/>
    <w:rsid w:val="00B935B2"/>
    <w:rsid w:val="00B95AC4"/>
    <w:rsid w:val="00B9691D"/>
    <w:rsid w:val="00BA02CA"/>
    <w:rsid w:val="00BA088D"/>
    <w:rsid w:val="00BA08BD"/>
    <w:rsid w:val="00BA0F94"/>
    <w:rsid w:val="00BA22F7"/>
    <w:rsid w:val="00BA4144"/>
    <w:rsid w:val="00BA499D"/>
    <w:rsid w:val="00BA4D99"/>
    <w:rsid w:val="00BA502A"/>
    <w:rsid w:val="00BA55E6"/>
    <w:rsid w:val="00BA741C"/>
    <w:rsid w:val="00BA7D76"/>
    <w:rsid w:val="00BB0227"/>
    <w:rsid w:val="00BB0737"/>
    <w:rsid w:val="00BB0B06"/>
    <w:rsid w:val="00BB1783"/>
    <w:rsid w:val="00BB1870"/>
    <w:rsid w:val="00BB1AC6"/>
    <w:rsid w:val="00BB3F40"/>
    <w:rsid w:val="00BB571F"/>
    <w:rsid w:val="00BB614A"/>
    <w:rsid w:val="00BB7645"/>
    <w:rsid w:val="00BB7F91"/>
    <w:rsid w:val="00BC0E1E"/>
    <w:rsid w:val="00BC1E32"/>
    <w:rsid w:val="00BC30A5"/>
    <w:rsid w:val="00BC46E5"/>
    <w:rsid w:val="00BC4874"/>
    <w:rsid w:val="00BC5B15"/>
    <w:rsid w:val="00BC5F2F"/>
    <w:rsid w:val="00BC6D53"/>
    <w:rsid w:val="00BC6E98"/>
    <w:rsid w:val="00BD0270"/>
    <w:rsid w:val="00BD35B1"/>
    <w:rsid w:val="00BD3F4D"/>
    <w:rsid w:val="00BD6B97"/>
    <w:rsid w:val="00BE3962"/>
    <w:rsid w:val="00BE4A5D"/>
    <w:rsid w:val="00BE4CE6"/>
    <w:rsid w:val="00BE50C2"/>
    <w:rsid w:val="00BE7C7B"/>
    <w:rsid w:val="00BF0AA5"/>
    <w:rsid w:val="00BF1618"/>
    <w:rsid w:val="00BF2CC6"/>
    <w:rsid w:val="00BF51F6"/>
    <w:rsid w:val="00BF5CA9"/>
    <w:rsid w:val="00BF7090"/>
    <w:rsid w:val="00C0030C"/>
    <w:rsid w:val="00C00CFB"/>
    <w:rsid w:val="00C02040"/>
    <w:rsid w:val="00C02105"/>
    <w:rsid w:val="00C0247A"/>
    <w:rsid w:val="00C02820"/>
    <w:rsid w:val="00C041D1"/>
    <w:rsid w:val="00C10026"/>
    <w:rsid w:val="00C104E4"/>
    <w:rsid w:val="00C122D2"/>
    <w:rsid w:val="00C1276D"/>
    <w:rsid w:val="00C12C0D"/>
    <w:rsid w:val="00C12C31"/>
    <w:rsid w:val="00C13A0F"/>
    <w:rsid w:val="00C13ECC"/>
    <w:rsid w:val="00C1570C"/>
    <w:rsid w:val="00C15AFA"/>
    <w:rsid w:val="00C22A28"/>
    <w:rsid w:val="00C22A3D"/>
    <w:rsid w:val="00C266FB"/>
    <w:rsid w:val="00C27EDA"/>
    <w:rsid w:val="00C30144"/>
    <w:rsid w:val="00C311FA"/>
    <w:rsid w:val="00C31582"/>
    <w:rsid w:val="00C32C68"/>
    <w:rsid w:val="00C32E64"/>
    <w:rsid w:val="00C33980"/>
    <w:rsid w:val="00C3442D"/>
    <w:rsid w:val="00C36D72"/>
    <w:rsid w:val="00C3702A"/>
    <w:rsid w:val="00C3707B"/>
    <w:rsid w:val="00C42074"/>
    <w:rsid w:val="00C42DCC"/>
    <w:rsid w:val="00C43F9A"/>
    <w:rsid w:val="00C50640"/>
    <w:rsid w:val="00C53AB4"/>
    <w:rsid w:val="00C54F96"/>
    <w:rsid w:val="00C56104"/>
    <w:rsid w:val="00C564E8"/>
    <w:rsid w:val="00C5687C"/>
    <w:rsid w:val="00C60C56"/>
    <w:rsid w:val="00C610C1"/>
    <w:rsid w:val="00C6126B"/>
    <w:rsid w:val="00C61C22"/>
    <w:rsid w:val="00C638AE"/>
    <w:rsid w:val="00C64A66"/>
    <w:rsid w:val="00C64B9E"/>
    <w:rsid w:val="00C64C56"/>
    <w:rsid w:val="00C66044"/>
    <w:rsid w:val="00C662D9"/>
    <w:rsid w:val="00C70B32"/>
    <w:rsid w:val="00C7103E"/>
    <w:rsid w:val="00C7181E"/>
    <w:rsid w:val="00C725C8"/>
    <w:rsid w:val="00C72BB1"/>
    <w:rsid w:val="00C73099"/>
    <w:rsid w:val="00C7369F"/>
    <w:rsid w:val="00C76A9A"/>
    <w:rsid w:val="00C80415"/>
    <w:rsid w:val="00C8099A"/>
    <w:rsid w:val="00C85F4E"/>
    <w:rsid w:val="00C8634F"/>
    <w:rsid w:val="00C87B47"/>
    <w:rsid w:val="00C87EC2"/>
    <w:rsid w:val="00C87FBF"/>
    <w:rsid w:val="00C90727"/>
    <w:rsid w:val="00C9176E"/>
    <w:rsid w:val="00C92EC4"/>
    <w:rsid w:val="00C9340D"/>
    <w:rsid w:val="00C93BFF"/>
    <w:rsid w:val="00C940A4"/>
    <w:rsid w:val="00C94ED4"/>
    <w:rsid w:val="00C96846"/>
    <w:rsid w:val="00C96AB8"/>
    <w:rsid w:val="00C971FD"/>
    <w:rsid w:val="00C972B4"/>
    <w:rsid w:val="00C977DE"/>
    <w:rsid w:val="00CA14DD"/>
    <w:rsid w:val="00CA266D"/>
    <w:rsid w:val="00CA2FF7"/>
    <w:rsid w:val="00CA347E"/>
    <w:rsid w:val="00CA41CB"/>
    <w:rsid w:val="00CA58E4"/>
    <w:rsid w:val="00CA599A"/>
    <w:rsid w:val="00CB0339"/>
    <w:rsid w:val="00CB10FA"/>
    <w:rsid w:val="00CB2E44"/>
    <w:rsid w:val="00CB3FB0"/>
    <w:rsid w:val="00CB447F"/>
    <w:rsid w:val="00CB53FF"/>
    <w:rsid w:val="00CB5CC4"/>
    <w:rsid w:val="00CB5F76"/>
    <w:rsid w:val="00CB6A58"/>
    <w:rsid w:val="00CB6B48"/>
    <w:rsid w:val="00CB75E4"/>
    <w:rsid w:val="00CC0193"/>
    <w:rsid w:val="00CC039A"/>
    <w:rsid w:val="00CC2236"/>
    <w:rsid w:val="00CC25B8"/>
    <w:rsid w:val="00CC2D5B"/>
    <w:rsid w:val="00CC3B4F"/>
    <w:rsid w:val="00CC41F8"/>
    <w:rsid w:val="00CC4C14"/>
    <w:rsid w:val="00CC4FDD"/>
    <w:rsid w:val="00CC59D1"/>
    <w:rsid w:val="00CC75F2"/>
    <w:rsid w:val="00CD0792"/>
    <w:rsid w:val="00CD083A"/>
    <w:rsid w:val="00CD20D5"/>
    <w:rsid w:val="00CD235C"/>
    <w:rsid w:val="00CD2DAB"/>
    <w:rsid w:val="00CD3F95"/>
    <w:rsid w:val="00CD405B"/>
    <w:rsid w:val="00CD4828"/>
    <w:rsid w:val="00CD6D57"/>
    <w:rsid w:val="00CE0B50"/>
    <w:rsid w:val="00CE0B86"/>
    <w:rsid w:val="00CE343E"/>
    <w:rsid w:val="00CE3BF2"/>
    <w:rsid w:val="00CE60C9"/>
    <w:rsid w:val="00CE6EEC"/>
    <w:rsid w:val="00CF05A0"/>
    <w:rsid w:val="00CF0DBB"/>
    <w:rsid w:val="00CF10BA"/>
    <w:rsid w:val="00CF2B81"/>
    <w:rsid w:val="00CF4A4F"/>
    <w:rsid w:val="00CF5E11"/>
    <w:rsid w:val="00D01D15"/>
    <w:rsid w:val="00D044DA"/>
    <w:rsid w:val="00D04F0A"/>
    <w:rsid w:val="00D053A5"/>
    <w:rsid w:val="00D058A3"/>
    <w:rsid w:val="00D05BDA"/>
    <w:rsid w:val="00D064B0"/>
    <w:rsid w:val="00D06B19"/>
    <w:rsid w:val="00D07AB4"/>
    <w:rsid w:val="00D1126A"/>
    <w:rsid w:val="00D11A8C"/>
    <w:rsid w:val="00D121DB"/>
    <w:rsid w:val="00D1354F"/>
    <w:rsid w:val="00D143CF"/>
    <w:rsid w:val="00D14C78"/>
    <w:rsid w:val="00D16A61"/>
    <w:rsid w:val="00D16F6A"/>
    <w:rsid w:val="00D17520"/>
    <w:rsid w:val="00D2032B"/>
    <w:rsid w:val="00D2241D"/>
    <w:rsid w:val="00D22713"/>
    <w:rsid w:val="00D25E6E"/>
    <w:rsid w:val="00D2719B"/>
    <w:rsid w:val="00D313BF"/>
    <w:rsid w:val="00D31D59"/>
    <w:rsid w:val="00D32320"/>
    <w:rsid w:val="00D33574"/>
    <w:rsid w:val="00D3409C"/>
    <w:rsid w:val="00D36E7D"/>
    <w:rsid w:val="00D40263"/>
    <w:rsid w:val="00D4134B"/>
    <w:rsid w:val="00D416BB"/>
    <w:rsid w:val="00D41746"/>
    <w:rsid w:val="00D44C73"/>
    <w:rsid w:val="00D4555D"/>
    <w:rsid w:val="00D457FD"/>
    <w:rsid w:val="00D45B8B"/>
    <w:rsid w:val="00D47E49"/>
    <w:rsid w:val="00D5145B"/>
    <w:rsid w:val="00D5189C"/>
    <w:rsid w:val="00D527CE"/>
    <w:rsid w:val="00D53FAD"/>
    <w:rsid w:val="00D54201"/>
    <w:rsid w:val="00D56036"/>
    <w:rsid w:val="00D60EC8"/>
    <w:rsid w:val="00D6146D"/>
    <w:rsid w:val="00D62BBA"/>
    <w:rsid w:val="00D630A5"/>
    <w:rsid w:val="00D63515"/>
    <w:rsid w:val="00D65EBE"/>
    <w:rsid w:val="00D66052"/>
    <w:rsid w:val="00D67323"/>
    <w:rsid w:val="00D70019"/>
    <w:rsid w:val="00D70257"/>
    <w:rsid w:val="00D702F8"/>
    <w:rsid w:val="00D70388"/>
    <w:rsid w:val="00D70534"/>
    <w:rsid w:val="00D70767"/>
    <w:rsid w:val="00D72973"/>
    <w:rsid w:val="00D74085"/>
    <w:rsid w:val="00D75049"/>
    <w:rsid w:val="00D759D9"/>
    <w:rsid w:val="00D76AF4"/>
    <w:rsid w:val="00D77898"/>
    <w:rsid w:val="00D8002D"/>
    <w:rsid w:val="00D80627"/>
    <w:rsid w:val="00D81624"/>
    <w:rsid w:val="00D81C2B"/>
    <w:rsid w:val="00D81E29"/>
    <w:rsid w:val="00D824AB"/>
    <w:rsid w:val="00D82B4E"/>
    <w:rsid w:val="00D84C69"/>
    <w:rsid w:val="00D8524E"/>
    <w:rsid w:val="00D85ACE"/>
    <w:rsid w:val="00D86018"/>
    <w:rsid w:val="00D87653"/>
    <w:rsid w:val="00D879BF"/>
    <w:rsid w:val="00D901B1"/>
    <w:rsid w:val="00D912F3"/>
    <w:rsid w:val="00D91470"/>
    <w:rsid w:val="00D91523"/>
    <w:rsid w:val="00D919B6"/>
    <w:rsid w:val="00D91F1F"/>
    <w:rsid w:val="00D92EA5"/>
    <w:rsid w:val="00D933E8"/>
    <w:rsid w:val="00D93C6B"/>
    <w:rsid w:val="00D93D48"/>
    <w:rsid w:val="00D959B2"/>
    <w:rsid w:val="00DA0045"/>
    <w:rsid w:val="00DA18CB"/>
    <w:rsid w:val="00DA2E51"/>
    <w:rsid w:val="00DA4428"/>
    <w:rsid w:val="00DA4DBC"/>
    <w:rsid w:val="00DA509D"/>
    <w:rsid w:val="00DA55FF"/>
    <w:rsid w:val="00DA693E"/>
    <w:rsid w:val="00DB00C3"/>
    <w:rsid w:val="00DB2ABC"/>
    <w:rsid w:val="00DB601E"/>
    <w:rsid w:val="00DB650E"/>
    <w:rsid w:val="00DB6E41"/>
    <w:rsid w:val="00DB7487"/>
    <w:rsid w:val="00DB76F0"/>
    <w:rsid w:val="00DC26BB"/>
    <w:rsid w:val="00DC3254"/>
    <w:rsid w:val="00DC32FB"/>
    <w:rsid w:val="00DC3FCF"/>
    <w:rsid w:val="00DC4D14"/>
    <w:rsid w:val="00DC5983"/>
    <w:rsid w:val="00DC5E3F"/>
    <w:rsid w:val="00DC69B2"/>
    <w:rsid w:val="00DC7793"/>
    <w:rsid w:val="00DD0C1B"/>
    <w:rsid w:val="00DD25F6"/>
    <w:rsid w:val="00DD2634"/>
    <w:rsid w:val="00DD32BB"/>
    <w:rsid w:val="00DD50FD"/>
    <w:rsid w:val="00DD5C07"/>
    <w:rsid w:val="00DD5DFF"/>
    <w:rsid w:val="00DD71D6"/>
    <w:rsid w:val="00DD7536"/>
    <w:rsid w:val="00DE2BDB"/>
    <w:rsid w:val="00DE2D4F"/>
    <w:rsid w:val="00DE3872"/>
    <w:rsid w:val="00DE3887"/>
    <w:rsid w:val="00DE4153"/>
    <w:rsid w:val="00DE41D4"/>
    <w:rsid w:val="00DE4AE5"/>
    <w:rsid w:val="00DE4BC0"/>
    <w:rsid w:val="00DE595B"/>
    <w:rsid w:val="00DF0EDF"/>
    <w:rsid w:val="00DF1BB6"/>
    <w:rsid w:val="00DF3CC6"/>
    <w:rsid w:val="00DF3EB7"/>
    <w:rsid w:val="00DF40BF"/>
    <w:rsid w:val="00DF5CE7"/>
    <w:rsid w:val="00DF66FD"/>
    <w:rsid w:val="00DF6C64"/>
    <w:rsid w:val="00DF734C"/>
    <w:rsid w:val="00E0053B"/>
    <w:rsid w:val="00E00BEB"/>
    <w:rsid w:val="00E07DAC"/>
    <w:rsid w:val="00E10724"/>
    <w:rsid w:val="00E10FF8"/>
    <w:rsid w:val="00E113A1"/>
    <w:rsid w:val="00E1164A"/>
    <w:rsid w:val="00E12BB6"/>
    <w:rsid w:val="00E139CD"/>
    <w:rsid w:val="00E15754"/>
    <w:rsid w:val="00E201E1"/>
    <w:rsid w:val="00E204AC"/>
    <w:rsid w:val="00E214DF"/>
    <w:rsid w:val="00E21FBC"/>
    <w:rsid w:val="00E22242"/>
    <w:rsid w:val="00E229B8"/>
    <w:rsid w:val="00E230F5"/>
    <w:rsid w:val="00E23284"/>
    <w:rsid w:val="00E26266"/>
    <w:rsid w:val="00E27F10"/>
    <w:rsid w:val="00E33248"/>
    <w:rsid w:val="00E349AC"/>
    <w:rsid w:val="00E34D44"/>
    <w:rsid w:val="00E35353"/>
    <w:rsid w:val="00E354CB"/>
    <w:rsid w:val="00E3594F"/>
    <w:rsid w:val="00E35DCB"/>
    <w:rsid w:val="00E362C2"/>
    <w:rsid w:val="00E36B36"/>
    <w:rsid w:val="00E4037A"/>
    <w:rsid w:val="00E40490"/>
    <w:rsid w:val="00E4049A"/>
    <w:rsid w:val="00E40AEB"/>
    <w:rsid w:val="00E41B36"/>
    <w:rsid w:val="00E42902"/>
    <w:rsid w:val="00E42FEE"/>
    <w:rsid w:val="00E434D7"/>
    <w:rsid w:val="00E4461A"/>
    <w:rsid w:val="00E4521D"/>
    <w:rsid w:val="00E46A17"/>
    <w:rsid w:val="00E46B43"/>
    <w:rsid w:val="00E512AB"/>
    <w:rsid w:val="00E53AB0"/>
    <w:rsid w:val="00E54936"/>
    <w:rsid w:val="00E6022B"/>
    <w:rsid w:val="00E602F3"/>
    <w:rsid w:val="00E6062F"/>
    <w:rsid w:val="00E60A00"/>
    <w:rsid w:val="00E60E11"/>
    <w:rsid w:val="00E61121"/>
    <w:rsid w:val="00E616AF"/>
    <w:rsid w:val="00E61D9C"/>
    <w:rsid w:val="00E64177"/>
    <w:rsid w:val="00E65959"/>
    <w:rsid w:val="00E70079"/>
    <w:rsid w:val="00E70122"/>
    <w:rsid w:val="00E7033F"/>
    <w:rsid w:val="00E71DC6"/>
    <w:rsid w:val="00E7428F"/>
    <w:rsid w:val="00E7551B"/>
    <w:rsid w:val="00E777F0"/>
    <w:rsid w:val="00E77B71"/>
    <w:rsid w:val="00E8092E"/>
    <w:rsid w:val="00E80BE4"/>
    <w:rsid w:val="00E80FB0"/>
    <w:rsid w:val="00E831D6"/>
    <w:rsid w:val="00E83211"/>
    <w:rsid w:val="00E83B87"/>
    <w:rsid w:val="00E83FE1"/>
    <w:rsid w:val="00E853FE"/>
    <w:rsid w:val="00E856DB"/>
    <w:rsid w:val="00E8594E"/>
    <w:rsid w:val="00E86261"/>
    <w:rsid w:val="00E8733D"/>
    <w:rsid w:val="00E878CF"/>
    <w:rsid w:val="00E87ED4"/>
    <w:rsid w:val="00E90F6F"/>
    <w:rsid w:val="00E91370"/>
    <w:rsid w:val="00E9211E"/>
    <w:rsid w:val="00E932E6"/>
    <w:rsid w:val="00E939E4"/>
    <w:rsid w:val="00E93B57"/>
    <w:rsid w:val="00E948BF"/>
    <w:rsid w:val="00E96017"/>
    <w:rsid w:val="00E96FAC"/>
    <w:rsid w:val="00E977F9"/>
    <w:rsid w:val="00EA3848"/>
    <w:rsid w:val="00EA59CD"/>
    <w:rsid w:val="00EA6C74"/>
    <w:rsid w:val="00EA6D36"/>
    <w:rsid w:val="00EB0263"/>
    <w:rsid w:val="00EB054A"/>
    <w:rsid w:val="00EB1DE6"/>
    <w:rsid w:val="00EB3C66"/>
    <w:rsid w:val="00EB60D8"/>
    <w:rsid w:val="00EB657D"/>
    <w:rsid w:val="00EB7A6A"/>
    <w:rsid w:val="00EB7AF4"/>
    <w:rsid w:val="00EC155B"/>
    <w:rsid w:val="00EC169F"/>
    <w:rsid w:val="00EC2450"/>
    <w:rsid w:val="00EC3166"/>
    <w:rsid w:val="00EC6510"/>
    <w:rsid w:val="00EC67B5"/>
    <w:rsid w:val="00ED00D2"/>
    <w:rsid w:val="00ED0AE8"/>
    <w:rsid w:val="00ED21AA"/>
    <w:rsid w:val="00ED23AE"/>
    <w:rsid w:val="00ED4668"/>
    <w:rsid w:val="00ED5487"/>
    <w:rsid w:val="00EE0F16"/>
    <w:rsid w:val="00EE2534"/>
    <w:rsid w:val="00EE2CE2"/>
    <w:rsid w:val="00EE3ADA"/>
    <w:rsid w:val="00EE5BE2"/>
    <w:rsid w:val="00EE6806"/>
    <w:rsid w:val="00EF0FA7"/>
    <w:rsid w:val="00EF10AD"/>
    <w:rsid w:val="00EF1345"/>
    <w:rsid w:val="00EF15DA"/>
    <w:rsid w:val="00EF22F3"/>
    <w:rsid w:val="00EF268B"/>
    <w:rsid w:val="00EF3562"/>
    <w:rsid w:val="00EF38C4"/>
    <w:rsid w:val="00EF609D"/>
    <w:rsid w:val="00EF6703"/>
    <w:rsid w:val="00EF67C7"/>
    <w:rsid w:val="00EF7237"/>
    <w:rsid w:val="00F01E32"/>
    <w:rsid w:val="00F0209B"/>
    <w:rsid w:val="00F04EFF"/>
    <w:rsid w:val="00F052EE"/>
    <w:rsid w:val="00F05CB8"/>
    <w:rsid w:val="00F05FD7"/>
    <w:rsid w:val="00F07A6D"/>
    <w:rsid w:val="00F07DC9"/>
    <w:rsid w:val="00F07EC8"/>
    <w:rsid w:val="00F11885"/>
    <w:rsid w:val="00F12144"/>
    <w:rsid w:val="00F12952"/>
    <w:rsid w:val="00F14A72"/>
    <w:rsid w:val="00F153CD"/>
    <w:rsid w:val="00F15C52"/>
    <w:rsid w:val="00F164BC"/>
    <w:rsid w:val="00F16B3C"/>
    <w:rsid w:val="00F172F4"/>
    <w:rsid w:val="00F17FA2"/>
    <w:rsid w:val="00F202C1"/>
    <w:rsid w:val="00F2159C"/>
    <w:rsid w:val="00F245CF"/>
    <w:rsid w:val="00F26488"/>
    <w:rsid w:val="00F279AE"/>
    <w:rsid w:val="00F3064E"/>
    <w:rsid w:val="00F3088F"/>
    <w:rsid w:val="00F30A97"/>
    <w:rsid w:val="00F30C47"/>
    <w:rsid w:val="00F30DB5"/>
    <w:rsid w:val="00F30DBE"/>
    <w:rsid w:val="00F315A8"/>
    <w:rsid w:val="00F31A8A"/>
    <w:rsid w:val="00F32489"/>
    <w:rsid w:val="00F326ED"/>
    <w:rsid w:val="00F34F57"/>
    <w:rsid w:val="00F37921"/>
    <w:rsid w:val="00F42006"/>
    <w:rsid w:val="00F4229F"/>
    <w:rsid w:val="00F423AF"/>
    <w:rsid w:val="00F42B71"/>
    <w:rsid w:val="00F44DEE"/>
    <w:rsid w:val="00F45996"/>
    <w:rsid w:val="00F46511"/>
    <w:rsid w:val="00F46960"/>
    <w:rsid w:val="00F478EF"/>
    <w:rsid w:val="00F47C20"/>
    <w:rsid w:val="00F47F32"/>
    <w:rsid w:val="00F510ED"/>
    <w:rsid w:val="00F5157E"/>
    <w:rsid w:val="00F51C65"/>
    <w:rsid w:val="00F51CFD"/>
    <w:rsid w:val="00F5274A"/>
    <w:rsid w:val="00F52868"/>
    <w:rsid w:val="00F53829"/>
    <w:rsid w:val="00F569E9"/>
    <w:rsid w:val="00F62432"/>
    <w:rsid w:val="00F626A8"/>
    <w:rsid w:val="00F632A2"/>
    <w:rsid w:val="00F6476B"/>
    <w:rsid w:val="00F6494F"/>
    <w:rsid w:val="00F656AE"/>
    <w:rsid w:val="00F70CBB"/>
    <w:rsid w:val="00F70FB7"/>
    <w:rsid w:val="00F71A3D"/>
    <w:rsid w:val="00F72340"/>
    <w:rsid w:val="00F7344B"/>
    <w:rsid w:val="00F74500"/>
    <w:rsid w:val="00F7462F"/>
    <w:rsid w:val="00F77B27"/>
    <w:rsid w:val="00F77BA0"/>
    <w:rsid w:val="00F800C0"/>
    <w:rsid w:val="00F81A7E"/>
    <w:rsid w:val="00F822EF"/>
    <w:rsid w:val="00F82875"/>
    <w:rsid w:val="00F847BF"/>
    <w:rsid w:val="00F8482C"/>
    <w:rsid w:val="00F84FE7"/>
    <w:rsid w:val="00F87B7D"/>
    <w:rsid w:val="00F90409"/>
    <w:rsid w:val="00F909F4"/>
    <w:rsid w:val="00F90D65"/>
    <w:rsid w:val="00F91772"/>
    <w:rsid w:val="00F91B7D"/>
    <w:rsid w:val="00F92B45"/>
    <w:rsid w:val="00F93C47"/>
    <w:rsid w:val="00F96E0D"/>
    <w:rsid w:val="00F97BCC"/>
    <w:rsid w:val="00FA0124"/>
    <w:rsid w:val="00FA0C9C"/>
    <w:rsid w:val="00FA1681"/>
    <w:rsid w:val="00FA3DD4"/>
    <w:rsid w:val="00FA5FA8"/>
    <w:rsid w:val="00FA6A56"/>
    <w:rsid w:val="00FA6E74"/>
    <w:rsid w:val="00FA7D4D"/>
    <w:rsid w:val="00FB00B3"/>
    <w:rsid w:val="00FB0B7D"/>
    <w:rsid w:val="00FB583E"/>
    <w:rsid w:val="00FB5EF9"/>
    <w:rsid w:val="00FB614C"/>
    <w:rsid w:val="00FB6A74"/>
    <w:rsid w:val="00FB7515"/>
    <w:rsid w:val="00FB7747"/>
    <w:rsid w:val="00FC01A2"/>
    <w:rsid w:val="00FC1395"/>
    <w:rsid w:val="00FC2555"/>
    <w:rsid w:val="00FC47D6"/>
    <w:rsid w:val="00FC4F71"/>
    <w:rsid w:val="00FC5745"/>
    <w:rsid w:val="00FC6624"/>
    <w:rsid w:val="00FC694F"/>
    <w:rsid w:val="00FD1BFE"/>
    <w:rsid w:val="00FD1F82"/>
    <w:rsid w:val="00FD2D6E"/>
    <w:rsid w:val="00FD2EDF"/>
    <w:rsid w:val="00FD5927"/>
    <w:rsid w:val="00FD6D08"/>
    <w:rsid w:val="00FE0B28"/>
    <w:rsid w:val="00FE1702"/>
    <w:rsid w:val="00FE4F2D"/>
    <w:rsid w:val="00FE5C40"/>
    <w:rsid w:val="00FE5E44"/>
    <w:rsid w:val="00FE6B39"/>
    <w:rsid w:val="00FF071C"/>
    <w:rsid w:val="00FF09A6"/>
    <w:rsid w:val="00FF1015"/>
    <w:rsid w:val="00FF12FE"/>
    <w:rsid w:val="00FF24E4"/>
    <w:rsid w:val="00FF3D12"/>
    <w:rsid w:val="00FF5C0E"/>
    <w:rsid w:val="00FF5CD9"/>
    <w:rsid w:val="00FF75F7"/>
    <w:rsid w:val="06DE5627"/>
    <w:rsid w:val="0A1D1447"/>
    <w:rsid w:val="22FC9143"/>
    <w:rsid w:val="430895EC"/>
    <w:rsid w:val="5408F3D8"/>
    <w:rsid w:val="626A1EE4"/>
    <w:rsid w:val="7926B5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68B"/>
  </w:style>
  <w:style w:type="paragraph" w:styleId="Titlu1">
    <w:name w:val="heading 1"/>
    <w:basedOn w:val="Normal"/>
    <w:next w:val="Normal"/>
    <w:link w:val="Titlu1Caracte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Titlu3">
    <w:name w:val="heading 3"/>
    <w:basedOn w:val="Normal"/>
    <w:next w:val="Normal"/>
    <w:link w:val="Titlu3Caracte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Titlu5">
    <w:name w:val="heading 5"/>
    <w:basedOn w:val="Normal"/>
    <w:next w:val="Normal"/>
    <w:link w:val="Titlu5Caracter"/>
    <w:uiPriority w:val="9"/>
    <w:semiHidden/>
    <w:unhideWhenUsed/>
    <w:qFormat/>
    <w:rsid w:val="00572BC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aliases w:val="Table Grid Arial,Table long document,ECORYS Tabela"/>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4604E7"/>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4604E7"/>
    <w:pPr>
      <w:outlineLvl w:val="9"/>
    </w:pPr>
    <w:rPr>
      <w:lang w:val="en-US"/>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BD3F4D"/>
  </w:style>
  <w:style w:type="character" w:styleId="Hyperlink">
    <w:name w:val="Hyperlink"/>
    <w:basedOn w:val="Fontdeparagrafimplicit"/>
    <w:uiPriority w:val="99"/>
    <w:unhideWhenUsed/>
    <w:rsid w:val="00CD0792"/>
    <w:rPr>
      <w:color w:val="0563C1" w:themeColor="hyperlink"/>
      <w:u w:val="single"/>
    </w:rPr>
  </w:style>
  <w:style w:type="character" w:styleId="MeniuneNerezolvat">
    <w:name w:val="Unresolved Mention"/>
    <w:basedOn w:val="Fontdeparagrafimplicit"/>
    <w:uiPriority w:val="99"/>
    <w:semiHidden/>
    <w:unhideWhenUsed/>
    <w:rsid w:val="00CD0792"/>
    <w:rPr>
      <w:color w:val="605E5C"/>
      <w:shd w:val="clear" w:color="auto" w:fill="E1DFDD"/>
    </w:rPr>
  </w:style>
  <w:style w:type="character" w:customStyle="1" w:styleId="Titlu2Caracter">
    <w:name w:val="Titlu 2 Caracter"/>
    <w:basedOn w:val="Fontdeparagrafimplicit"/>
    <w:link w:val="Titlu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Titlu3Caracter">
    <w:name w:val="Titlu 3 Caracter"/>
    <w:basedOn w:val="Fontdeparagrafimplicit"/>
    <w:link w:val="Titlu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D088D"/>
    <w:pPr>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D088D"/>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7D088D"/>
    <w:pPr>
      <w:spacing w:before="110" w:line="240" w:lineRule="exact"/>
      <w:jc w:val="both"/>
    </w:pPr>
    <w:rPr>
      <w:vertAlign w:val="superscript"/>
    </w:rPr>
  </w:style>
  <w:style w:type="paragraph" w:customStyle="1" w:styleId="Criteriu">
    <w:name w:val="Criteriu"/>
    <w:basedOn w:val="Listparagraf"/>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Cuprins1">
    <w:name w:val="toc 1"/>
    <w:basedOn w:val="Normal"/>
    <w:next w:val="Normal"/>
    <w:autoRedefine/>
    <w:uiPriority w:val="39"/>
    <w:unhideWhenUsed/>
    <w:rsid w:val="00CC2236"/>
    <w:pPr>
      <w:tabs>
        <w:tab w:val="left" w:pos="440"/>
        <w:tab w:val="right" w:leader="dot" w:pos="9396"/>
      </w:tabs>
      <w:spacing w:after="100"/>
    </w:pPr>
  </w:style>
  <w:style w:type="paragraph" w:styleId="Cuprins2">
    <w:name w:val="toc 2"/>
    <w:basedOn w:val="Normal"/>
    <w:next w:val="Normal"/>
    <w:autoRedefine/>
    <w:uiPriority w:val="39"/>
    <w:unhideWhenUsed/>
    <w:rsid w:val="005F4FAA"/>
    <w:pPr>
      <w:tabs>
        <w:tab w:val="left" w:pos="880"/>
        <w:tab w:val="right" w:leader="dot" w:pos="9396"/>
      </w:tabs>
      <w:spacing w:after="100"/>
      <w:ind w:left="220"/>
    </w:pPr>
  </w:style>
  <w:style w:type="paragraph" w:styleId="Cuprins3">
    <w:name w:val="toc 3"/>
    <w:basedOn w:val="Normal"/>
    <w:next w:val="Normal"/>
    <w:autoRedefine/>
    <w:uiPriority w:val="39"/>
    <w:unhideWhenUsed/>
    <w:rsid w:val="009824CA"/>
    <w:pPr>
      <w:spacing w:after="100"/>
      <w:ind w:left="440"/>
    </w:pPr>
  </w:style>
  <w:style w:type="paragraph" w:styleId="Cuprins4">
    <w:name w:val="toc 4"/>
    <w:basedOn w:val="Normal"/>
    <w:next w:val="Normal"/>
    <w:autoRedefine/>
    <w:uiPriority w:val="39"/>
    <w:unhideWhenUsed/>
    <w:rsid w:val="009824CA"/>
    <w:pPr>
      <w:spacing w:after="100"/>
      <w:ind w:left="660"/>
    </w:pPr>
    <w:rPr>
      <w:rFonts w:eastAsiaTheme="minorEastAsia"/>
      <w:lang w:eastAsia="ro-RO"/>
    </w:rPr>
  </w:style>
  <w:style w:type="paragraph" w:styleId="Cuprins5">
    <w:name w:val="toc 5"/>
    <w:basedOn w:val="Normal"/>
    <w:next w:val="Normal"/>
    <w:autoRedefine/>
    <w:uiPriority w:val="39"/>
    <w:unhideWhenUsed/>
    <w:rsid w:val="009824CA"/>
    <w:pPr>
      <w:spacing w:after="100"/>
      <w:ind w:left="880"/>
    </w:pPr>
    <w:rPr>
      <w:rFonts w:eastAsiaTheme="minorEastAsia"/>
      <w:lang w:eastAsia="ro-RO"/>
    </w:rPr>
  </w:style>
  <w:style w:type="paragraph" w:styleId="Cuprins6">
    <w:name w:val="toc 6"/>
    <w:basedOn w:val="Normal"/>
    <w:next w:val="Normal"/>
    <w:autoRedefine/>
    <w:uiPriority w:val="39"/>
    <w:unhideWhenUsed/>
    <w:rsid w:val="009824CA"/>
    <w:pPr>
      <w:spacing w:after="100"/>
      <w:ind w:left="1100"/>
    </w:pPr>
    <w:rPr>
      <w:rFonts w:eastAsiaTheme="minorEastAsia"/>
      <w:lang w:eastAsia="ro-RO"/>
    </w:rPr>
  </w:style>
  <w:style w:type="paragraph" w:styleId="Cuprins7">
    <w:name w:val="toc 7"/>
    <w:basedOn w:val="Normal"/>
    <w:next w:val="Normal"/>
    <w:autoRedefine/>
    <w:uiPriority w:val="39"/>
    <w:unhideWhenUsed/>
    <w:rsid w:val="009824CA"/>
    <w:pPr>
      <w:spacing w:after="100"/>
      <w:ind w:left="1320"/>
    </w:pPr>
    <w:rPr>
      <w:rFonts w:eastAsiaTheme="minorEastAsia"/>
      <w:lang w:eastAsia="ro-RO"/>
    </w:rPr>
  </w:style>
  <w:style w:type="paragraph" w:styleId="Cuprins8">
    <w:name w:val="toc 8"/>
    <w:basedOn w:val="Normal"/>
    <w:next w:val="Normal"/>
    <w:autoRedefine/>
    <w:uiPriority w:val="39"/>
    <w:unhideWhenUsed/>
    <w:rsid w:val="009824CA"/>
    <w:pPr>
      <w:spacing w:after="100"/>
      <w:ind w:left="1540"/>
    </w:pPr>
    <w:rPr>
      <w:rFonts w:eastAsiaTheme="minorEastAsia"/>
      <w:lang w:eastAsia="ro-RO"/>
    </w:rPr>
  </w:style>
  <w:style w:type="paragraph" w:styleId="Cuprins9">
    <w:name w:val="toc 9"/>
    <w:basedOn w:val="Normal"/>
    <w:next w:val="Normal"/>
    <w:autoRedefine/>
    <w:uiPriority w:val="39"/>
    <w:unhideWhenUsed/>
    <w:rsid w:val="009824CA"/>
    <w:pPr>
      <w:spacing w:after="100"/>
      <w:ind w:left="1760"/>
    </w:pPr>
    <w:rPr>
      <w:rFonts w:eastAsiaTheme="minorEastAsia"/>
      <w:lang w:eastAsia="ro-RO"/>
    </w:rPr>
  </w:style>
  <w:style w:type="character" w:styleId="Robust">
    <w:name w:val="Strong"/>
    <w:basedOn w:val="Fontdeparagrafimplicit"/>
    <w:uiPriority w:val="22"/>
    <w:qFormat/>
    <w:rsid w:val="00DD5C07"/>
    <w:rPr>
      <w:b/>
      <w:bCs/>
    </w:rPr>
  </w:style>
  <w:style w:type="paragraph" w:styleId="Frspaiere">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HyperlinkParcurs">
    <w:name w:val="FollowedHyperlink"/>
    <w:basedOn w:val="Fontdeparagrafimplicit"/>
    <w:uiPriority w:val="99"/>
    <w:semiHidden/>
    <w:unhideWhenUsed/>
    <w:rsid w:val="005C7585"/>
    <w:rPr>
      <w:color w:val="954F72" w:themeColor="followedHyperlink"/>
      <w:u w:val="single"/>
    </w:rPr>
  </w:style>
  <w:style w:type="character" w:customStyle="1" w:styleId="Titlu5Caracter">
    <w:name w:val="Titlu 5 Caracter"/>
    <w:basedOn w:val="Fontdeparagrafimplicit"/>
    <w:link w:val="Titlu5"/>
    <w:uiPriority w:val="9"/>
    <w:semiHidden/>
    <w:rsid w:val="00572BCD"/>
    <w:rPr>
      <w:rFonts w:asciiTheme="majorHAnsi" w:eastAsiaTheme="majorEastAsia" w:hAnsiTheme="majorHAnsi" w:cstheme="majorBidi"/>
      <w:color w:val="2E74B5" w:themeColor="accent1" w:themeShade="BF"/>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70480"/>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Fontdeparagrafimplicit"/>
    <w:uiPriority w:val="99"/>
    <w:qFormat/>
    <w:rsid w:val="00B52BFA"/>
    <w:rPr>
      <w:sz w:val="20"/>
      <w:szCs w:val="20"/>
      <w:lang w:val="en-US"/>
    </w:rPr>
  </w:style>
  <w:style w:type="character" w:styleId="Accentuat">
    <w:name w:val="Emphasis"/>
    <w:basedOn w:val="Fontdeparagrafimplicit"/>
    <w:uiPriority w:val="20"/>
    <w:qFormat/>
    <w:rsid w:val="00B17F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233">
      <w:bodyDiv w:val="1"/>
      <w:marLeft w:val="0"/>
      <w:marRight w:val="0"/>
      <w:marTop w:val="0"/>
      <w:marBottom w:val="0"/>
      <w:divBdr>
        <w:top w:val="none" w:sz="0" w:space="0" w:color="auto"/>
        <w:left w:val="none" w:sz="0" w:space="0" w:color="auto"/>
        <w:bottom w:val="none" w:sz="0" w:space="0" w:color="auto"/>
        <w:right w:val="none" w:sz="0" w:space="0" w:color="auto"/>
      </w:divBdr>
    </w:div>
    <w:div w:id="179703220">
      <w:bodyDiv w:val="1"/>
      <w:marLeft w:val="0"/>
      <w:marRight w:val="0"/>
      <w:marTop w:val="0"/>
      <w:marBottom w:val="0"/>
      <w:divBdr>
        <w:top w:val="none" w:sz="0" w:space="0" w:color="auto"/>
        <w:left w:val="none" w:sz="0" w:space="0" w:color="auto"/>
        <w:bottom w:val="none" w:sz="0" w:space="0" w:color="auto"/>
        <w:right w:val="none" w:sz="0" w:space="0" w:color="auto"/>
      </w:divBdr>
    </w:div>
    <w:div w:id="198857355">
      <w:bodyDiv w:val="1"/>
      <w:marLeft w:val="0"/>
      <w:marRight w:val="0"/>
      <w:marTop w:val="0"/>
      <w:marBottom w:val="0"/>
      <w:divBdr>
        <w:top w:val="none" w:sz="0" w:space="0" w:color="auto"/>
        <w:left w:val="none" w:sz="0" w:space="0" w:color="auto"/>
        <w:bottom w:val="none" w:sz="0" w:space="0" w:color="auto"/>
        <w:right w:val="none" w:sz="0" w:space="0" w:color="auto"/>
      </w:divBdr>
    </w:div>
    <w:div w:id="213471606">
      <w:bodyDiv w:val="1"/>
      <w:marLeft w:val="0"/>
      <w:marRight w:val="0"/>
      <w:marTop w:val="0"/>
      <w:marBottom w:val="0"/>
      <w:divBdr>
        <w:top w:val="none" w:sz="0" w:space="0" w:color="auto"/>
        <w:left w:val="none" w:sz="0" w:space="0" w:color="auto"/>
        <w:bottom w:val="none" w:sz="0" w:space="0" w:color="auto"/>
        <w:right w:val="none" w:sz="0" w:space="0" w:color="auto"/>
      </w:divBdr>
    </w:div>
    <w:div w:id="271480772">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514811443">
      <w:bodyDiv w:val="1"/>
      <w:marLeft w:val="0"/>
      <w:marRight w:val="0"/>
      <w:marTop w:val="0"/>
      <w:marBottom w:val="0"/>
      <w:divBdr>
        <w:top w:val="none" w:sz="0" w:space="0" w:color="auto"/>
        <w:left w:val="none" w:sz="0" w:space="0" w:color="auto"/>
        <w:bottom w:val="none" w:sz="0" w:space="0" w:color="auto"/>
        <w:right w:val="none" w:sz="0" w:space="0" w:color="auto"/>
      </w:divBdr>
    </w:div>
    <w:div w:id="564335655">
      <w:bodyDiv w:val="1"/>
      <w:marLeft w:val="0"/>
      <w:marRight w:val="0"/>
      <w:marTop w:val="0"/>
      <w:marBottom w:val="0"/>
      <w:divBdr>
        <w:top w:val="none" w:sz="0" w:space="0" w:color="auto"/>
        <w:left w:val="none" w:sz="0" w:space="0" w:color="auto"/>
        <w:bottom w:val="none" w:sz="0" w:space="0" w:color="auto"/>
        <w:right w:val="none" w:sz="0" w:space="0" w:color="auto"/>
      </w:divBdr>
    </w:div>
    <w:div w:id="622661460">
      <w:bodyDiv w:val="1"/>
      <w:marLeft w:val="0"/>
      <w:marRight w:val="0"/>
      <w:marTop w:val="0"/>
      <w:marBottom w:val="0"/>
      <w:divBdr>
        <w:top w:val="none" w:sz="0" w:space="0" w:color="auto"/>
        <w:left w:val="none" w:sz="0" w:space="0" w:color="auto"/>
        <w:bottom w:val="none" w:sz="0" w:space="0" w:color="auto"/>
        <w:right w:val="none" w:sz="0" w:space="0" w:color="auto"/>
      </w:divBdr>
    </w:div>
    <w:div w:id="664940039">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33744876">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77827596">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441337680">
      <w:bodyDiv w:val="1"/>
      <w:marLeft w:val="0"/>
      <w:marRight w:val="0"/>
      <w:marTop w:val="0"/>
      <w:marBottom w:val="0"/>
      <w:divBdr>
        <w:top w:val="none" w:sz="0" w:space="0" w:color="auto"/>
        <w:left w:val="none" w:sz="0" w:space="0" w:color="auto"/>
        <w:bottom w:val="none" w:sz="0" w:space="0" w:color="auto"/>
        <w:right w:val="none" w:sz="0" w:space="0" w:color="auto"/>
      </w:divBdr>
    </w:div>
    <w:div w:id="1525512385">
      <w:bodyDiv w:val="1"/>
      <w:marLeft w:val="0"/>
      <w:marRight w:val="0"/>
      <w:marTop w:val="0"/>
      <w:marBottom w:val="0"/>
      <w:divBdr>
        <w:top w:val="none" w:sz="0" w:space="0" w:color="auto"/>
        <w:left w:val="none" w:sz="0" w:space="0" w:color="auto"/>
        <w:bottom w:val="none" w:sz="0" w:space="0" w:color="auto"/>
        <w:right w:val="none" w:sz="0" w:space="0" w:color="auto"/>
      </w:divBdr>
    </w:div>
    <w:div w:id="1594586363">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81354191">
      <w:bodyDiv w:val="1"/>
      <w:marLeft w:val="0"/>
      <w:marRight w:val="0"/>
      <w:marTop w:val="0"/>
      <w:marBottom w:val="0"/>
      <w:divBdr>
        <w:top w:val="none" w:sz="0" w:space="0" w:color="auto"/>
        <w:left w:val="none" w:sz="0" w:space="0" w:color="auto"/>
        <w:bottom w:val="none" w:sz="0" w:space="0" w:color="auto"/>
        <w:right w:val="none" w:sz="0" w:space="0" w:color="auto"/>
      </w:divBdr>
    </w:div>
    <w:div w:id="1690839668">
      <w:bodyDiv w:val="1"/>
      <w:marLeft w:val="0"/>
      <w:marRight w:val="0"/>
      <w:marTop w:val="0"/>
      <w:marBottom w:val="0"/>
      <w:divBdr>
        <w:top w:val="none" w:sz="0" w:space="0" w:color="auto"/>
        <w:left w:val="none" w:sz="0" w:space="0" w:color="auto"/>
        <w:bottom w:val="none" w:sz="0" w:space="0" w:color="auto"/>
        <w:right w:val="none" w:sz="0" w:space="0" w:color="auto"/>
      </w:divBdr>
    </w:div>
    <w:div w:id="1779837004">
      <w:bodyDiv w:val="1"/>
      <w:marLeft w:val="0"/>
      <w:marRight w:val="0"/>
      <w:marTop w:val="0"/>
      <w:marBottom w:val="0"/>
      <w:divBdr>
        <w:top w:val="none" w:sz="0" w:space="0" w:color="auto"/>
        <w:left w:val="none" w:sz="0" w:space="0" w:color="auto"/>
        <w:bottom w:val="none" w:sz="0" w:space="0" w:color="auto"/>
        <w:right w:val="none" w:sz="0" w:space="0" w:color="auto"/>
      </w:divBdr>
    </w:div>
    <w:div w:id="1801219965">
      <w:bodyDiv w:val="1"/>
      <w:marLeft w:val="0"/>
      <w:marRight w:val="0"/>
      <w:marTop w:val="0"/>
      <w:marBottom w:val="0"/>
      <w:divBdr>
        <w:top w:val="none" w:sz="0" w:space="0" w:color="auto"/>
        <w:left w:val="none" w:sz="0" w:space="0" w:color="auto"/>
        <w:bottom w:val="none" w:sz="0" w:space="0" w:color="auto"/>
        <w:right w:val="none" w:sz="0" w:space="0" w:color="auto"/>
      </w:divBdr>
    </w:div>
    <w:div w:id="1835343124">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009870120">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46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c.europa.eu/commission/presscorner/detail/ro/ip_21_342" TargetMode="External"/><Relationship Id="rId18" Type="http://schemas.openxmlformats.org/officeDocument/2006/relationships/hyperlink" Target="https://mfe.gov.ro/minister/perioade-de-programare/perioada-2021-2027" TargetMode="External"/><Relationship Id="rId26" Type="http://schemas.openxmlformats.org/officeDocument/2006/relationships/hyperlink" Target="https://mysmis2021.gov.ro/" TargetMode="External"/><Relationship Id="rId3" Type="http://schemas.openxmlformats.org/officeDocument/2006/relationships/styles" Target="styles.xml"/><Relationship Id="rId21" Type="http://schemas.openxmlformats.org/officeDocument/2006/relationships/hyperlink" Target="https://mfe.gov.ro/wp-content/uploads/2022/08/7ee46e557e69eba0c156c5beb360a46b.zip" TargetMode="External"/><Relationship Id="rId7" Type="http://schemas.openxmlformats.org/officeDocument/2006/relationships/endnotes" Target="endnotes.xml"/><Relationship Id="rId12" Type="http://schemas.openxmlformats.org/officeDocument/2006/relationships/hyperlink" Target="https://ms.ro/media/documents/Planul_Na%C8%9Bional_de_Combatere_%C8%99i_Control_al_Cancerului_RIQiTXG.pdf" TargetMode="External"/><Relationship Id="rId17" Type="http://schemas.openxmlformats.org/officeDocument/2006/relationships/hyperlink" Target="https://mfe.gov.ro/minister/perioade-de-programare/perioada-2021-2027/autoritatea-de-management-pentru-programul-sanatate/" TargetMode="External"/><Relationship Id="rId25" Type="http://schemas.openxmlformats.org/officeDocument/2006/relationships/hyperlink" Target="https://mfe.gov.ro/minister/perioade-de-programare/perioada-2021-2027/autoritatea-de-management-pentru-programul-sanatate/comunicare-2/" TargetMode="External"/><Relationship Id="rId2" Type="http://schemas.openxmlformats.org/officeDocument/2006/relationships/numbering" Target="numbering.xml"/><Relationship Id="rId16" Type="http://schemas.openxmlformats.org/officeDocument/2006/relationships/hyperlink" Target="https://anpd.gov.ro/web/despre-noi/programe-si-strategii/strategia-nationala-dizabilitati-2022-2027/" TargetMode="External"/><Relationship Id="rId20" Type="http://schemas.openxmlformats.org/officeDocument/2006/relationships/footer" Target="footer1.xml"/><Relationship Id="rId29" Type="http://schemas.openxmlformats.org/officeDocument/2006/relationships/hyperlink" Target="https://mfe.gov.ro/minister/perioade-de-programare/perioada-2021-2027/autoritatea-de-management-pentru-programul-sanatate/programare-ghidur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213352" TargetMode="External"/><Relationship Id="rId24" Type="http://schemas.openxmlformats.org/officeDocument/2006/relationships/hyperlink" Target="https://mfe.gov.ro/minister/perioade-de-programare/perioada-2021-2027/autoritatea-de-management-pentru-programul-sanatate/operatiuni-de-importanta-strategica/" TargetMode="External"/><Relationship Id="rId5" Type="http://schemas.openxmlformats.org/officeDocument/2006/relationships/webSettings" Target="webSettings.xml"/><Relationship Id="rId15" Type="http://schemas.openxmlformats.org/officeDocument/2006/relationships/hyperlink" Target="http://anr.gov.ro/images/2022/Monitorul-Oficial-Partea-I-nr.-450Bis.pdf" TargetMode="External"/><Relationship Id="rId23" Type="http://schemas.openxmlformats.org/officeDocument/2006/relationships/hyperlink" Target="https://mfe.gov.ro/minister/punctul-de-contact-pentru-implementarea-conventiei-privind-drepturile-persoanelor-cu-dizabilitati/" TargetMode="External"/><Relationship Id="rId28" Type="http://schemas.openxmlformats.org/officeDocument/2006/relationships/hyperlink" Target="https://resurse.mysmis2021.gov.ro/ords/repo_bo/r/mysmis-2021/home?session=10800092378729" TargetMode="External"/><Relationship Id="rId10"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muncii.ro/j33/index.php/ro/minister-2019/strategii-politici-programe/6562-sn-incluziune-sociala-2022-2027" TargetMode="External"/><Relationship Id="rId22" Type="http://schemas.openxmlformats.org/officeDocument/2006/relationships/hyperlink" Target="https://mfe.gov.ro/minister/punctul-de-contact-pentru-implementarea-conventiei-privind-drepturile-persoanelor-cu-dizabilitati/" TargetMode="External"/><Relationship Id="rId27" Type="http://schemas.openxmlformats.org/officeDocument/2006/relationships/hyperlink" Target="https://resurse.mysmis2021.gov.ro/ords/repo_bo/r/mysmis-2021/home"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s.ro/media/documents/Anexa_1_-_SNS.pdf" TargetMode="External"/><Relationship Id="rId1"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78</Pages>
  <Words>29212</Words>
  <Characters>169431</Characters>
  <Application>Microsoft Office Word</Application>
  <DocSecurity>0</DocSecurity>
  <Lines>1411</Lines>
  <Paragraphs>396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Constantin Alin Danciu</cp:lastModifiedBy>
  <cp:revision>4</cp:revision>
  <cp:lastPrinted>2023-09-01T11:39:00Z</cp:lastPrinted>
  <dcterms:created xsi:type="dcterms:W3CDTF">2023-09-28T12:00:00Z</dcterms:created>
  <dcterms:modified xsi:type="dcterms:W3CDTF">2023-09-29T06:54:00Z</dcterms:modified>
</cp:coreProperties>
</file>